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1"/>
        <w:spacing w:after="160" w:line="259" w:lineRule="auto"/>
        <w:ind w:firstLine="3"/>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02">
      <w:pPr>
        <w:pStyle w:val="Heading1"/>
        <w:spacing w:line="276" w:lineRule="auto"/>
        <w:ind w:firstLine="3"/>
        <w:jc w:val="center"/>
        <w:rPr>
          <w:rFonts w:ascii="Arial Narrow" w:cs="Arial Narrow" w:eastAsia="Arial Narrow" w:hAnsi="Arial Narrow"/>
          <w:sz w:val="24"/>
          <w:szCs w:val="24"/>
          <w:u w:val="single"/>
        </w:rPr>
      </w:pPr>
      <w:bookmarkStart w:colFirst="0" w:colLast="0" w:name="_heading=h.wtlupn5omo5f" w:id="0"/>
      <w:bookmarkEnd w:id="0"/>
      <w:r w:rsidDel="00000000" w:rsidR="00000000" w:rsidRPr="00000000">
        <w:rPr>
          <w:rFonts w:ascii="Arial Narrow" w:cs="Arial Narrow" w:eastAsia="Arial Narrow" w:hAnsi="Arial Narrow"/>
          <w:sz w:val="24"/>
          <w:szCs w:val="24"/>
          <w:u w:val="single"/>
          <w:rtl w:val="0"/>
        </w:rPr>
        <w:t xml:space="preserve">ANEXO NÚM. 3:</w:t>
        <w:br w:type="textWrapping"/>
        <w:t xml:space="preserve">COMPROMISO DE CONFIDENCIALIDAD SOBRE LA INFORMACIÓN DE </w:t>
      </w:r>
      <w:r w:rsidDel="00000000" w:rsidR="00000000" w:rsidRPr="00000000">
        <w:rPr>
          <w:rFonts w:ascii="Arial Narrow" w:cs="Arial Narrow" w:eastAsia="Arial Narrow" w:hAnsi="Arial Narrow"/>
          <w:smallCaps w:val="0"/>
          <w:sz w:val="24"/>
          <w:szCs w:val="24"/>
          <w:u w:val="single"/>
          <w:rtl w:val="0"/>
        </w:rPr>
        <w:t xml:space="preserve">VEOLIA</w:t>
      </w:r>
      <w:r w:rsidDel="00000000" w:rsidR="00000000" w:rsidRPr="00000000">
        <w:rPr>
          <w:rFonts w:ascii="Arial Narrow" w:cs="Arial Narrow" w:eastAsia="Arial Narrow" w:hAnsi="Arial Narrow"/>
          <w:sz w:val="24"/>
          <w:szCs w:val="24"/>
          <w:u w:val="single"/>
          <w:rtl w:val="0"/>
        </w:rPr>
        <w:t xml:space="preserve"> Y/O EMPRESAS BENEFICIARIAS FACILITADA A LOS LICITADORES INTERESADOS</w:t>
      </w:r>
    </w:p>
    <w:p w:rsidR="00000000" w:rsidDel="00000000" w:rsidP="00000000" w:rsidRDefault="00000000" w:rsidRPr="00000000" w14:paraId="00000003">
      <w:pPr>
        <w:spacing w:line="200" w:lineRule="auto"/>
        <w:rPr>
          <w:rFonts w:ascii="Arial Narrow" w:cs="Arial Narrow" w:eastAsia="Arial Narrow" w:hAnsi="Arial Narrow"/>
          <w:color w:val="000000"/>
          <w:sz w:val="24"/>
          <w:szCs w:val="24"/>
        </w:rPr>
      </w:pPr>
      <w:r w:rsidDel="00000000" w:rsidR="00000000" w:rsidRPr="00000000">
        <w:rPr>
          <w:rtl w:val="0"/>
        </w:rPr>
      </w:r>
    </w:p>
    <w:p w:rsidR="00000000" w:rsidDel="00000000" w:rsidP="00000000" w:rsidRDefault="00000000" w:rsidRPr="00000000" w14:paraId="00000004">
      <w:pPr>
        <w:ind w:firstLine="3"/>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El abajo firmante, con DNI [●], actuando en nombre propio / en representación de la sociedad [●], con N.I.F. [●], actuando en su condición de [●], en relación al procedimiento de adjudicación del contrato de prestación de servicios de impresión masiva de documentos para las empresas del Grupo VEOLIA (Referencia: 2026_C19_0001) declara responsablemente </w:t>
      </w:r>
    </w:p>
    <w:p w:rsidR="00000000" w:rsidDel="00000000" w:rsidP="00000000" w:rsidRDefault="00000000" w:rsidRPr="00000000" w14:paraId="00000005">
      <w:pPr>
        <w:ind w:firstLine="3"/>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06">
      <w:pPr>
        <w:tabs>
          <w:tab w:val="left" w:leader="none" w:pos="1180"/>
        </w:tabs>
        <w:spacing w:line="276" w:lineRule="auto"/>
        <w:ind w:left="1182" w:right="67" w:hanging="720"/>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(i) </w:t>
        <w:tab/>
        <w:t xml:space="preserve">Se compromete a guardar </w:t>
      </w:r>
      <w:r w:rsidDel="00000000" w:rsidR="00000000" w:rsidRPr="00000000">
        <w:rPr>
          <w:rFonts w:ascii="Arial Narrow" w:cs="Arial Narrow" w:eastAsia="Arial Narrow" w:hAnsi="Arial Narrow"/>
          <w:sz w:val="24"/>
          <w:szCs w:val="24"/>
          <w:rtl w:val="0"/>
        </w:rPr>
        <w:t xml:space="preserve">confidencialidad respecto </w:t>
      </w:r>
      <w:r w:rsidDel="00000000" w:rsidR="00000000" w:rsidRPr="00000000">
        <w:rPr>
          <w:rFonts w:ascii="Arial Narrow" w:cs="Arial Narrow" w:eastAsia="Arial Narrow" w:hAnsi="Arial Narrow"/>
          <w:color w:val="000000"/>
          <w:sz w:val="24"/>
          <w:szCs w:val="24"/>
          <w:rtl w:val="0"/>
        </w:rPr>
        <w:t xml:space="preserve">a todos y cada uno de los documentos, materiales e información de cualquier naturaleza y en cualquier forma y formato que </w:t>
      </w:r>
      <w:r w:rsidDel="00000000" w:rsidR="00000000" w:rsidRPr="00000000">
        <w:rPr>
          <w:rFonts w:ascii="Arial Narrow" w:cs="Arial Narrow" w:eastAsia="Arial Narrow" w:hAnsi="Arial Narrow"/>
          <w:sz w:val="24"/>
          <w:szCs w:val="24"/>
          <w:rtl w:val="0"/>
        </w:rPr>
        <w:t xml:space="preserve">VEOLIA</w:t>
      </w:r>
      <w:r w:rsidDel="00000000" w:rsidR="00000000" w:rsidRPr="00000000">
        <w:rPr>
          <w:rFonts w:ascii="Arial Narrow" w:cs="Arial Narrow" w:eastAsia="Arial Narrow" w:hAnsi="Arial Narrow"/>
          <w:color w:val="000000"/>
          <w:sz w:val="24"/>
          <w:szCs w:val="24"/>
          <w:rtl w:val="0"/>
        </w:rPr>
        <w:t xml:space="preserve"> </w:t>
      </w:r>
      <w:r w:rsidDel="00000000" w:rsidR="00000000" w:rsidRPr="00000000">
        <w:rPr>
          <w:rFonts w:ascii="Arial Narrow" w:cs="Arial Narrow" w:eastAsia="Arial Narrow" w:hAnsi="Arial Narrow"/>
          <w:sz w:val="24"/>
          <w:szCs w:val="24"/>
          <w:rtl w:val="0"/>
        </w:rPr>
        <w:t xml:space="preserve">SPAIN</w:t>
      </w:r>
      <w:r w:rsidDel="00000000" w:rsidR="00000000" w:rsidRPr="00000000">
        <w:rPr>
          <w:rFonts w:ascii="Arial Narrow" w:cs="Arial Narrow" w:eastAsia="Arial Narrow" w:hAnsi="Arial Narrow"/>
          <w:color w:val="000000"/>
          <w:sz w:val="24"/>
          <w:szCs w:val="24"/>
          <w:rtl w:val="0"/>
        </w:rPr>
        <w:t xml:space="preserve">, S.L. (en adelante, “</w:t>
      </w:r>
      <w:r w:rsidDel="00000000" w:rsidR="00000000" w:rsidRPr="00000000">
        <w:rPr>
          <w:rFonts w:ascii="Arial Narrow" w:cs="Arial Narrow" w:eastAsia="Arial Narrow" w:hAnsi="Arial Narrow"/>
          <w:sz w:val="24"/>
          <w:szCs w:val="24"/>
          <w:rtl w:val="0"/>
        </w:rPr>
        <w:t xml:space="preserve">VEOLIA</w:t>
      </w:r>
      <w:r w:rsidDel="00000000" w:rsidR="00000000" w:rsidRPr="00000000">
        <w:rPr>
          <w:rFonts w:ascii="Arial Narrow" w:cs="Arial Narrow" w:eastAsia="Arial Narrow" w:hAnsi="Arial Narrow"/>
          <w:color w:val="000000"/>
          <w:sz w:val="24"/>
          <w:szCs w:val="24"/>
          <w:rtl w:val="0"/>
        </w:rPr>
        <w:t xml:space="preserve">”) o sus representantes o asesores pongan a disposición de [●] o sus Representantes en relación con la licitación para la contratación por procedimiento </w:t>
      </w:r>
      <w:r w:rsidDel="00000000" w:rsidR="00000000" w:rsidRPr="00000000">
        <w:rPr>
          <w:rFonts w:ascii="Arial Narrow" w:cs="Arial Narrow" w:eastAsia="Arial Narrow" w:hAnsi="Arial Narrow"/>
          <w:sz w:val="24"/>
          <w:szCs w:val="24"/>
          <w:rtl w:val="0"/>
        </w:rPr>
        <w:t xml:space="preserve">de adjudicación </w:t>
      </w:r>
      <w:r w:rsidDel="00000000" w:rsidR="00000000" w:rsidRPr="00000000">
        <w:rPr>
          <w:rFonts w:ascii="Arial Narrow" w:cs="Arial Narrow" w:eastAsia="Arial Narrow" w:hAnsi="Arial Narrow"/>
          <w:color w:val="000000"/>
          <w:sz w:val="24"/>
          <w:szCs w:val="24"/>
          <w:rtl w:val="0"/>
        </w:rPr>
        <w:t xml:space="preserve">de los servicios de impresión masiva de documentos  para las empresas del Grupo </w:t>
      </w:r>
      <w:r w:rsidDel="00000000" w:rsidR="00000000" w:rsidRPr="00000000">
        <w:rPr>
          <w:rFonts w:ascii="Arial Narrow" w:cs="Arial Narrow" w:eastAsia="Arial Narrow" w:hAnsi="Arial Narrow"/>
          <w:sz w:val="24"/>
          <w:szCs w:val="24"/>
          <w:rtl w:val="0"/>
        </w:rPr>
        <w:t xml:space="preserve">VEOLIA </w:t>
      </w:r>
      <w:r w:rsidDel="00000000" w:rsidR="00000000" w:rsidRPr="00000000">
        <w:rPr>
          <w:rFonts w:ascii="Arial Narrow" w:cs="Arial Narrow" w:eastAsia="Arial Narrow" w:hAnsi="Arial Narrow"/>
          <w:color w:val="000000"/>
          <w:sz w:val="24"/>
          <w:szCs w:val="24"/>
          <w:rtl w:val="0"/>
        </w:rPr>
        <w:t xml:space="preserve">(Referencia: </w:t>
      </w:r>
      <w:r w:rsidDel="00000000" w:rsidR="00000000" w:rsidRPr="00000000">
        <w:rPr>
          <w:rFonts w:ascii="Arial Narrow" w:cs="Arial Narrow" w:eastAsia="Arial Narrow" w:hAnsi="Arial Narrow"/>
          <w:sz w:val="24"/>
          <w:szCs w:val="24"/>
          <w:rtl w:val="0"/>
        </w:rPr>
        <w:t xml:space="preserve">2026_C19_0001</w:t>
      </w:r>
      <w:r w:rsidDel="00000000" w:rsidR="00000000" w:rsidRPr="00000000">
        <w:rPr>
          <w:rFonts w:ascii="Arial Narrow" w:cs="Arial Narrow" w:eastAsia="Arial Narrow" w:hAnsi="Arial Narrow"/>
          <w:color w:val="000000"/>
          <w:sz w:val="24"/>
          <w:szCs w:val="24"/>
          <w:vertAlign w:val="baseline"/>
          <w:rtl w:val="0"/>
        </w:rPr>
        <w:t xml:space="preserve">) (en adelante, “Información Confidencial”); y a </w:t>
      </w:r>
      <w:r w:rsidDel="00000000" w:rsidR="00000000" w:rsidRPr="00000000">
        <w:rPr>
          <w:rFonts w:ascii="Arial Narrow" w:cs="Arial Narrow" w:eastAsia="Arial Narrow" w:hAnsi="Arial Narrow"/>
          <w:color w:val="000000"/>
          <w:sz w:val="24"/>
          <w:szCs w:val="24"/>
          <w:rtl w:val="0"/>
        </w:rPr>
        <w:t xml:space="preserve">cualquier análisis, recopilación, estudio u otro documento preparado, utilizado o creado por </w:t>
      </w:r>
      <w:r w:rsidDel="00000000" w:rsidR="00000000" w:rsidRPr="00000000">
        <w:rPr>
          <w:rFonts w:ascii="Arial Narrow" w:cs="Arial Narrow" w:eastAsia="Arial Narrow" w:hAnsi="Arial Narrow"/>
          <w:sz w:val="24"/>
          <w:szCs w:val="24"/>
          <w:rtl w:val="0"/>
        </w:rPr>
        <w:t xml:space="preserve">VEOLIA</w:t>
      </w:r>
      <w:r w:rsidDel="00000000" w:rsidR="00000000" w:rsidRPr="00000000">
        <w:rPr>
          <w:rFonts w:ascii="Arial Narrow" w:cs="Arial Narrow" w:eastAsia="Arial Narrow" w:hAnsi="Arial Narrow"/>
          <w:color w:val="000000"/>
          <w:sz w:val="24"/>
          <w:szCs w:val="24"/>
          <w:rtl w:val="0"/>
        </w:rPr>
        <w:t xml:space="preserve">, sus representantes o asesores, [●] o sus Representantes que contenga o refleje la información previamente descrita.</w:t>
      </w:r>
    </w:p>
    <w:p w:rsidR="00000000" w:rsidDel="00000000" w:rsidP="00000000" w:rsidRDefault="00000000" w:rsidRPr="00000000" w14:paraId="00000007">
      <w:pPr>
        <w:spacing w:before="12" w:line="276" w:lineRule="auto"/>
        <w:rPr>
          <w:rFonts w:ascii="Arial Narrow" w:cs="Arial Narrow" w:eastAsia="Arial Narrow" w:hAnsi="Arial Narrow"/>
          <w:color w:val="000000"/>
          <w:sz w:val="24"/>
          <w:szCs w:val="24"/>
        </w:rPr>
      </w:pPr>
      <w:r w:rsidDel="00000000" w:rsidR="00000000" w:rsidRPr="00000000">
        <w:rPr>
          <w:rtl w:val="0"/>
        </w:rPr>
      </w:r>
    </w:p>
    <w:p w:rsidR="00000000" w:rsidDel="00000000" w:rsidP="00000000" w:rsidRDefault="00000000" w:rsidRPr="00000000" w14:paraId="00000008">
      <w:pPr>
        <w:tabs>
          <w:tab w:val="left" w:leader="none" w:pos="1180"/>
          <w:tab w:val="left" w:leader="none" w:pos="1660"/>
          <w:tab w:val="left" w:leader="none" w:pos="3240"/>
          <w:tab w:val="left" w:leader="none" w:pos="3600"/>
          <w:tab w:val="left" w:leader="none" w:pos="4600"/>
          <w:tab w:val="left" w:leader="none" w:pos="5040"/>
          <w:tab w:val="left" w:leader="none" w:pos="6560"/>
          <w:tab w:val="left" w:leader="none" w:pos="7780"/>
          <w:tab w:val="left" w:leader="none" w:pos="8460"/>
        </w:tabs>
        <w:spacing w:line="276" w:lineRule="auto"/>
        <w:ind w:left="1182" w:right="68" w:hanging="720"/>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(ii) </w:t>
        <w:tab/>
        <w:t xml:space="preserve">Se compromete a utilizar la información facilitada s</w:t>
      </w:r>
      <w:r w:rsidDel="00000000" w:rsidR="00000000" w:rsidRPr="00000000">
        <w:rPr>
          <w:rFonts w:ascii="Arial Narrow" w:cs="Arial Narrow" w:eastAsia="Arial Narrow" w:hAnsi="Arial Narrow"/>
          <w:sz w:val="24"/>
          <w:szCs w:val="24"/>
          <w:rtl w:val="0"/>
        </w:rPr>
        <w:t xml:space="preserve">ó</w:t>
      </w:r>
      <w:r w:rsidDel="00000000" w:rsidR="00000000" w:rsidRPr="00000000">
        <w:rPr>
          <w:rFonts w:ascii="Arial Narrow" w:cs="Arial Narrow" w:eastAsia="Arial Narrow" w:hAnsi="Arial Narrow"/>
          <w:color w:val="000000"/>
          <w:sz w:val="24"/>
          <w:szCs w:val="24"/>
          <w:rtl w:val="0"/>
        </w:rPr>
        <w:t xml:space="preserve">lo y exclusivamente para la preparación y presentación de la oferta solicitada por </w:t>
      </w:r>
      <w:r w:rsidDel="00000000" w:rsidR="00000000" w:rsidRPr="00000000">
        <w:rPr>
          <w:rFonts w:ascii="Arial Narrow" w:cs="Arial Narrow" w:eastAsia="Arial Narrow" w:hAnsi="Arial Narrow"/>
          <w:sz w:val="24"/>
          <w:szCs w:val="24"/>
          <w:rtl w:val="0"/>
        </w:rPr>
        <w:t xml:space="preserve">VEOLIA</w:t>
      </w:r>
      <w:r w:rsidDel="00000000" w:rsidR="00000000" w:rsidRPr="00000000">
        <w:rPr>
          <w:rFonts w:ascii="Arial Narrow" w:cs="Arial Narrow" w:eastAsia="Arial Narrow" w:hAnsi="Arial Narrow"/>
          <w:color w:val="000000"/>
          <w:sz w:val="24"/>
          <w:szCs w:val="24"/>
          <w:rtl w:val="0"/>
        </w:rPr>
        <w:t xml:space="preserve">, estando expresamente prohibido cualquier otro uso de la misma para finalidades distintas.</w:t>
      </w:r>
    </w:p>
    <w:p w:rsidR="00000000" w:rsidDel="00000000" w:rsidP="00000000" w:rsidRDefault="00000000" w:rsidRPr="00000000" w14:paraId="00000009">
      <w:pPr>
        <w:spacing w:before="20" w:line="276" w:lineRule="auto"/>
        <w:rPr>
          <w:rFonts w:ascii="Arial Narrow" w:cs="Arial Narrow" w:eastAsia="Arial Narrow" w:hAnsi="Arial Narrow"/>
          <w:color w:val="000000"/>
          <w:sz w:val="24"/>
          <w:szCs w:val="24"/>
        </w:rPr>
      </w:pPr>
      <w:r w:rsidDel="00000000" w:rsidR="00000000" w:rsidRPr="00000000">
        <w:rPr>
          <w:rtl w:val="0"/>
        </w:rPr>
      </w:r>
    </w:p>
    <w:p w:rsidR="00000000" w:rsidDel="00000000" w:rsidP="00000000" w:rsidRDefault="00000000" w:rsidRPr="00000000" w14:paraId="0000000A">
      <w:pPr>
        <w:tabs>
          <w:tab w:val="left" w:leader="none" w:pos="1180"/>
        </w:tabs>
        <w:spacing w:line="276" w:lineRule="auto"/>
        <w:ind w:left="1182" w:right="71" w:hanging="720"/>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(iii) </w:t>
        <w:tab/>
        <w:t xml:space="preserve">Asimismo [●], durante el procedimiento de licitación referido, asume los siguientes compromisos:</w:t>
      </w:r>
    </w:p>
    <w:p w:rsidR="00000000" w:rsidDel="00000000" w:rsidP="00000000" w:rsidRDefault="00000000" w:rsidRPr="00000000" w14:paraId="0000000B">
      <w:pPr>
        <w:numPr>
          <w:ilvl w:val="0"/>
          <w:numId w:val="9"/>
        </w:numPr>
        <w:spacing w:before="7" w:line="276" w:lineRule="auto"/>
        <w:ind w:left="1542" w:right="70" w:hanging="360"/>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Salvaguardar la Información Confidencial a la que tenga acceso, aplicando similares medidas de seguridad a las aplicadas a su propia información confidencial.</w:t>
      </w:r>
    </w:p>
    <w:p w:rsidR="00000000" w:rsidDel="00000000" w:rsidP="00000000" w:rsidRDefault="00000000" w:rsidRPr="00000000" w14:paraId="0000000C">
      <w:pPr>
        <w:spacing w:before="7" w:line="276" w:lineRule="auto"/>
        <w:ind w:left="1542" w:right="70" w:firstLine="0"/>
        <w:rPr>
          <w:rFonts w:ascii="Arial Narrow" w:cs="Arial Narrow" w:eastAsia="Arial Narrow" w:hAnsi="Arial Narrow"/>
          <w:color w:val="000000"/>
          <w:sz w:val="24"/>
          <w:szCs w:val="24"/>
        </w:rPr>
      </w:pPr>
      <w:r w:rsidDel="00000000" w:rsidR="00000000" w:rsidRPr="00000000">
        <w:rPr>
          <w:rtl w:val="0"/>
        </w:rPr>
      </w:r>
    </w:p>
    <w:p w:rsidR="00000000" w:rsidDel="00000000" w:rsidP="00000000" w:rsidRDefault="00000000" w:rsidRPr="00000000" w14:paraId="0000000D">
      <w:pPr>
        <w:numPr>
          <w:ilvl w:val="0"/>
          <w:numId w:val="9"/>
        </w:numPr>
        <w:spacing w:line="276" w:lineRule="auto"/>
        <w:ind w:left="1542" w:hanging="360"/>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vertAlign w:val="baseline"/>
          <w:rtl w:val="0"/>
        </w:rPr>
        <w:t xml:space="preserve">Aplicar la Información Confidencial exclusivamente a los efectos pactados, e impedir que los datos e informaciones puedan tener </w:t>
      </w:r>
      <w:r w:rsidDel="00000000" w:rsidR="00000000" w:rsidRPr="00000000">
        <w:rPr>
          <w:rFonts w:ascii="Arial Narrow" w:cs="Arial Narrow" w:eastAsia="Arial Narrow" w:hAnsi="Arial Narrow"/>
          <w:color w:val="000000"/>
          <w:sz w:val="24"/>
          <w:szCs w:val="24"/>
          <w:rtl w:val="0"/>
        </w:rPr>
        <w:t xml:space="preserve">utilización abusiva o desleal por terceros. En particular, la Información Confidencial que reciba se destinará al único y exclusivo fin señalado de su participación en la licitación.</w:t>
      </w:r>
    </w:p>
    <w:p w:rsidR="00000000" w:rsidDel="00000000" w:rsidP="00000000" w:rsidRDefault="00000000" w:rsidRPr="00000000" w14:paraId="0000000E">
      <w:pPr>
        <w:spacing w:before="7" w:line="276" w:lineRule="auto"/>
        <w:ind w:left="1542" w:right="70" w:firstLine="0"/>
        <w:rPr>
          <w:rFonts w:ascii="Arial Narrow" w:cs="Arial Narrow" w:eastAsia="Arial Narrow" w:hAnsi="Arial Narrow"/>
          <w:color w:val="000000"/>
          <w:sz w:val="24"/>
          <w:szCs w:val="24"/>
        </w:rPr>
      </w:pPr>
      <w:r w:rsidDel="00000000" w:rsidR="00000000" w:rsidRPr="00000000">
        <w:rPr>
          <w:rtl w:val="0"/>
        </w:rPr>
      </w:r>
    </w:p>
    <w:p w:rsidR="00000000" w:rsidDel="00000000" w:rsidP="00000000" w:rsidRDefault="00000000" w:rsidRPr="00000000" w14:paraId="0000000F">
      <w:pPr>
        <w:numPr>
          <w:ilvl w:val="0"/>
          <w:numId w:val="9"/>
        </w:numPr>
        <w:spacing w:line="276" w:lineRule="auto"/>
        <w:ind w:left="1542" w:hanging="360"/>
        <w:rPr>
          <w:rFonts w:ascii="Arial Narrow" w:cs="Arial Narrow" w:eastAsia="Arial Narrow" w:hAnsi="Arial Narrow"/>
          <w:color w:val="000000"/>
          <w:sz w:val="24"/>
          <w:szCs w:val="24"/>
          <w:vertAlign w:val="baseline"/>
        </w:rPr>
      </w:pPr>
      <w:r w:rsidDel="00000000" w:rsidR="00000000" w:rsidRPr="00000000">
        <w:rPr>
          <w:rFonts w:ascii="Arial Narrow" w:cs="Arial Narrow" w:eastAsia="Arial Narrow" w:hAnsi="Arial Narrow"/>
          <w:color w:val="000000"/>
          <w:sz w:val="24"/>
          <w:szCs w:val="24"/>
          <w:vertAlign w:val="baseline"/>
          <w:rtl w:val="0"/>
        </w:rPr>
        <w:t xml:space="preserve">Restringir el acceso a la Información Confidencial a los empleados de que estén involucrados directamente con el fin señalado, así como a no revelar, por cuenta propia o ajena directa o indirectamente, datos o informaciones a terceros, o cuando dicha divulgación sea exigida por la Ley, por cualquier tribunal de justicia o por orden administrativa, o tal información haya llegado a público dominio por cualquier modo distinto a un incumplimiento del presente compromiso.</w:t>
      </w:r>
    </w:p>
    <w:p w:rsidR="00000000" w:rsidDel="00000000" w:rsidP="00000000" w:rsidRDefault="00000000" w:rsidRPr="00000000" w14:paraId="00000010">
      <w:pPr>
        <w:spacing w:before="19" w:line="276" w:lineRule="auto"/>
        <w:rPr>
          <w:rFonts w:ascii="Arial Narrow" w:cs="Arial Narrow" w:eastAsia="Arial Narrow" w:hAnsi="Arial Narrow"/>
          <w:color w:val="000000"/>
          <w:sz w:val="24"/>
          <w:szCs w:val="24"/>
        </w:rPr>
      </w:pPr>
      <w:r w:rsidDel="00000000" w:rsidR="00000000" w:rsidRPr="00000000">
        <w:rPr>
          <w:rtl w:val="0"/>
        </w:rPr>
      </w:r>
    </w:p>
    <w:p w:rsidR="00000000" w:rsidDel="00000000" w:rsidP="00000000" w:rsidRDefault="00000000" w:rsidRPr="00000000" w14:paraId="00000011">
      <w:pPr>
        <w:tabs>
          <w:tab w:val="left" w:leader="none" w:pos="1180"/>
          <w:tab w:val="left" w:leader="none" w:pos="2020"/>
          <w:tab w:val="left" w:leader="none" w:pos="2360"/>
          <w:tab w:val="left" w:leader="none" w:pos="3600"/>
          <w:tab w:val="left" w:leader="none" w:pos="4200"/>
          <w:tab w:val="left" w:leader="none" w:pos="4580"/>
          <w:tab w:val="left" w:leader="none" w:pos="5720"/>
          <w:tab w:val="left" w:leader="none" w:pos="7620"/>
        </w:tabs>
        <w:spacing w:line="276" w:lineRule="auto"/>
        <w:ind w:left="1181" w:right="67" w:hanging="720"/>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(iv) </w:t>
        <w:tab/>
        <w:t xml:space="preserve">El incumplimiento por parte de [●] y/o cualquier empleado de la misma de los compromisos adquiridos en este documento, dará lugar a que </w:t>
      </w:r>
      <w:r w:rsidDel="00000000" w:rsidR="00000000" w:rsidRPr="00000000">
        <w:rPr>
          <w:rFonts w:ascii="Arial Narrow" w:cs="Arial Narrow" w:eastAsia="Arial Narrow" w:hAnsi="Arial Narrow"/>
          <w:sz w:val="24"/>
          <w:szCs w:val="24"/>
          <w:rtl w:val="0"/>
        </w:rPr>
        <w:t xml:space="preserve">VEOLIA</w:t>
      </w:r>
      <w:r w:rsidDel="00000000" w:rsidR="00000000" w:rsidRPr="00000000">
        <w:rPr>
          <w:rFonts w:ascii="Arial Narrow" w:cs="Arial Narrow" w:eastAsia="Arial Narrow" w:hAnsi="Arial Narrow"/>
          <w:color w:val="000000"/>
          <w:sz w:val="24"/>
          <w:szCs w:val="24"/>
          <w:rtl w:val="0"/>
        </w:rPr>
        <w:t xml:space="preserve"> proceda, con carácter inmediato, a rechazar la oferta que pueda ser presentada, o en su caso, resolver el Acuerdo Marco objeto de adjudicación, siendo a su vez lo anterior causa para no aceptar o no invitar a [●] a ninguna otra solicitud de ofertas o procedimiento de adjudicación que solicite o promueva </w:t>
      </w:r>
      <w:r w:rsidDel="00000000" w:rsidR="00000000" w:rsidRPr="00000000">
        <w:rPr>
          <w:rFonts w:ascii="Arial Narrow" w:cs="Arial Narrow" w:eastAsia="Arial Narrow" w:hAnsi="Arial Narrow"/>
          <w:sz w:val="24"/>
          <w:szCs w:val="24"/>
          <w:rtl w:val="0"/>
        </w:rPr>
        <w:t xml:space="preserve">VEOLIA</w:t>
      </w:r>
      <w:r w:rsidDel="00000000" w:rsidR="00000000" w:rsidRPr="00000000">
        <w:rPr>
          <w:rFonts w:ascii="Arial Narrow" w:cs="Arial Narrow" w:eastAsia="Arial Narrow" w:hAnsi="Arial Narrow"/>
          <w:color w:val="000000"/>
          <w:sz w:val="24"/>
          <w:szCs w:val="24"/>
          <w:rtl w:val="0"/>
        </w:rPr>
        <w:t xml:space="preserve"> o cualquier otra empresa perteneciente al Grupo</w:t>
      </w:r>
      <w:r w:rsidDel="00000000" w:rsidR="00000000" w:rsidRPr="00000000">
        <w:rPr>
          <w:rFonts w:ascii="Arial Narrow" w:cs="Arial Narrow" w:eastAsia="Arial Narrow" w:hAnsi="Arial Narrow"/>
          <w:sz w:val="24"/>
          <w:szCs w:val="24"/>
          <w:rtl w:val="0"/>
        </w:rPr>
        <w:t xml:space="preserve"> VEOLIA (según se define en el Pliego de Condiciones Generales)</w:t>
      </w:r>
      <w:r w:rsidDel="00000000" w:rsidR="00000000" w:rsidRPr="00000000">
        <w:rPr>
          <w:rFonts w:ascii="Arial Narrow" w:cs="Arial Narrow" w:eastAsia="Arial Narrow" w:hAnsi="Arial Narrow"/>
          <w:color w:val="000000"/>
          <w:sz w:val="24"/>
          <w:szCs w:val="24"/>
          <w:rtl w:val="0"/>
        </w:rPr>
        <w:t xml:space="preserve">; todo esto sin perjuicio de las acciones judiciales que se reserva la propia </w:t>
      </w:r>
      <w:r w:rsidDel="00000000" w:rsidR="00000000" w:rsidRPr="00000000">
        <w:rPr>
          <w:rFonts w:ascii="Arial Narrow" w:cs="Arial Narrow" w:eastAsia="Arial Narrow" w:hAnsi="Arial Narrow"/>
          <w:sz w:val="24"/>
          <w:szCs w:val="24"/>
          <w:rtl w:val="0"/>
        </w:rPr>
        <w:t xml:space="preserve">VEOLIA</w:t>
      </w:r>
      <w:r w:rsidDel="00000000" w:rsidR="00000000" w:rsidRPr="00000000">
        <w:rPr>
          <w:rFonts w:ascii="Arial Narrow" w:cs="Arial Narrow" w:eastAsia="Arial Narrow" w:hAnsi="Arial Narrow"/>
          <w:color w:val="000000"/>
          <w:sz w:val="24"/>
          <w:szCs w:val="24"/>
          <w:rtl w:val="0"/>
        </w:rPr>
        <w:t xml:space="preserve"> para la reclamación de los daños y perjuicios que el eventual incumplimiento pudieran comportar.</w:t>
      </w:r>
    </w:p>
    <w:p w:rsidR="00000000" w:rsidDel="00000000" w:rsidP="00000000" w:rsidRDefault="00000000" w:rsidRPr="00000000" w14:paraId="00000012">
      <w:pPr>
        <w:spacing w:before="2" w:line="276" w:lineRule="auto"/>
        <w:rPr>
          <w:rFonts w:ascii="Arial Narrow" w:cs="Arial Narrow" w:eastAsia="Arial Narrow" w:hAnsi="Arial Narrow"/>
          <w:color w:val="000000"/>
          <w:sz w:val="24"/>
          <w:szCs w:val="24"/>
        </w:rPr>
      </w:pPr>
      <w:r w:rsidDel="00000000" w:rsidR="00000000" w:rsidRPr="00000000">
        <w:rPr>
          <w:rtl w:val="0"/>
        </w:rPr>
      </w:r>
    </w:p>
    <w:p w:rsidR="00000000" w:rsidDel="00000000" w:rsidP="00000000" w:rsidRDefault="00000000" w:rsidRPr="00000000" w14:paraId="00000013">
      <w:pPr>
        <w:spacing w:line="276" w:lineRule="auto"/>
        <w:rPr>
          <w:rFonts w:ascii="Arial Narrow" w:cs="Arial Narrow" w:eastAsia="Arial Narrow" w:hAnsi="Arial Narrow"/>
          <w:color w:val="000000"/>
          <w:sz w:val="24"/>
          <w:szCs w:val="24"/>
        </w:rPr>
      </w:pPr>
      <w:r w:rsidDel="00000000" w:rsidR="00000000" w:rsidRPr="00000000">
        <w:rPr>
          <w:rtl w:val="0"/>
        </w:rPr>
      </w:r>
    </w:p>
    <w:p w:rsidR="00000000" w:rsidDel="00000000" w:rsidP="00000000" w:rsidRDefault="00000000" w:rsidRPr="00000000" w14:paraId="00000014">
      <w:pPr>
        <w:spacing w:line="276" w:lineRule="auto"/>
        <w:rPr>
          <w:rFonts w:ascii="Arial Narrow" w:cs="Arial Narrow" w:eastAsia="Arial Narrow" w:hAnsi="Arial Narrow"/>
          <w:color w:val="000000"/>
          <w:sz w:val="24"/>
          <w:szCs w:val="24"/>
        </w:rPr>
      </w:pPr>
      <w:r w:rsidDel="00000000" w:rsidR="00000000" w:rsidRPr="00000000">
        <w:rPr>
          <w:rtl w:val="0"/>
        </w:rPr>
      </w:r>
    </w:p>
    <w:p w:rsidR="00000000" w:rsidDel="00000000" w:rsidP="00000000" w:rsidRDefault="00000000" w:rsidRPr="00000000" w14:paraId="00000015">
      <w:pPr>
        <w:spacing w:line="276" w:lineRule="auto"/>
        <w:ind w:left="102" w:right="1844" w:firstLine="0"/>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sz w:val="24"/>
          <w:szCs w:val="24"/>
        </w:rPr>
        <mc:AlternateContent>
          <mc:Choice Requires="wps">
            <w:drawing>
              <wp:anchor allowOverlap="1" behindDoc="1" distB="0" distT="0" distL="0" distR="0" hidden="0" layoutInCell="1" locked="0" relativeHeight="0" simplePos="0">
                <wp:simplePos x="0" y="0"/>
                <wp:positionH relativeFrom="page">
                  <wp:posOffset>1073785</wp:posOffset>
                </wp:positionH>
                <wp:positionV relativeFrom="page">
                  <wp:posOffset>8938895</wp:posOffset>
                </wp:positionV>
                <wp:extent cx="12700" cy="12700"/>
                <wp:effectExtent b="0" l="0" r="0" t="0"/>
                <wp:wrapNone/>
                <wp:docPr id="6" name=""/>
                <a:graphic>
                  <a:graphicData uri="http://schemas.microsoft.com/office/word/2010/wordprocessingShape">
                    <wps:wsp>
                      <wps:cNvSpPr/>
                      <wps:cNvPr id="7" name="Shape 7"/>
                      <wps:spPr>
                        <a:xfrm>
                          <a:off x="4431600" y="3780000"/>
                          <a:ext cx="1828800" cy="0"/>
                        </a:xfrm>
                        <a:custGeom>
                          <a:rect b="b" l="l" r="r" t="t"/>
                          <a:pathLst>
                            <a:path extrusionOk="0" h="120000" w="2880">
                              <a:moveTo>
                                <a:pt x="0" y="0"/>
                              </a:moveTo>
                              <a:lnTo>
                                <a:pt x="288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1073785</wp:posOffset>
                </wp:positionH>
                <wp:positionV relativeFrom="page">
                  <wp:posOffset>8938895</wp:posOffset>
                </wp:positionV>
                <wp:extent cx="12700" cy="12700"/>
                <wp:effectExtent b="0" l="0" r="0" t="0"/>
                <wp:wrapNone/>
                <wp:docPr id="6" name="image7.png"/>
                <a:graphic>
                  <a:graphicData uri="http://schemas.openxmlformats.org/drawingml/2006/picture">
                    <pic:pic>
                      <pic:nvPicPr>
                        <pic:cNvPr id="0" name="image7.png"/>
                        <pic:cNvPicPr preferRelativeResize="0"/>
                      </pic:nvPicPr>
                      <pic:blipFill>
                        <a:blip r:embed="rId8"/>
                        <a:srcRect/>
                        <a:stretch>
                          <a:fillRect/>
                        </a:stretch>
                      </pic:blipFill>
                      <pic:spPr>
                        <a:xfrm>
                          <a:off x="0" y="0"/>
                          <a:ext cx="12700" cy="12700"/>
                        </a:xfrm>
                        <a:prstGeom prst="rect"/>
                        <a:ln/>
                      </pic:spPr>
                    </pic:pic>
                  </a:graphicData>
                </a:graphic>
              </wp:anchor>
            </w:drawing>
          </mc:Fallback>
        </mc:AlternateContent>
      </w:r>
      <w:r w:rsidDel="00000000" w:rsidR="00000000" w:rsidRPr="00000000">
        <w:rPr>
          <w:rFonts w:ascii="Arial Narrow" w:cs="Arial Narrow" w:eastAsia="Arial Narrow" w:hAnsi="Arial Narrow"/>
          <w:color w:val="000000"/>
          <w:sz w:val="24"/>
          <w:szCs w:val="24"/>
          <w:rtl w:val="0"/>
        </w:rPr>
        <w:t xml:space="preserve">Y a los efectos oportunos, firma la presente, en [●] de [●] de [●]. </w:t>
      </w:r>
    </w:p>
    <w:p w:rsidR="00000000" w:rsidDel="00000000" w:rsidP="00000000" w:rsidRDefault="00000000" w:rsidRPr="00000000" w14:paraId="00000016">
      <w:pPr>
        <w:spacing w:line="276" w:lineRule="auto"/>
        <w:ind w:left="102" w:right="1844" w:firstLine="0"/>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17">
      <w:pPr>
        <w:spacing w:line="276" w:lineRule="auto"/>
        <w:ind w:left="102" w:right="1844" w:firstLine="0"/>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18">
      <w:pPr>
        <w:spacing w:line="276" w:lineRule="auto"/>
        <w:ind w:left="102" w:right="1844" w:firstLine="0"/>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Firma: [●]</w:t>
      </w:r>
    </w:p>
    <w:p w:rsidR="00000000" w:rsidDel="00000000" w:rsidP="00000000" w:rsidRDefault="00000000" w:rsidRPr="00000000" w14:paraId="00000019">
      <w:pPr>
        <w:spacing w:before="6" w:line="276" w:lineRule="auto"/>
        <w:rPr>
          <w:rFonts w:ascii="Arial Narrow" w:cs="Arial Narrow" w:eastAsia="Arial Narrow" w:hAnsi="Arial Narrow"/>
          <w:color w:val="000000"/>
          <w:sz w:val="24"/>
          <w:szCs w:val="24"/>
        </w:rPr>
      </w:pPr>
      <w:r w:rsidDel="00000000" w:rsidR="00000000" w:rsidRPr="00000000">
        <w:rPr>
          <w:rtl w:val="0"/>
        </w:rPr>
      </w:r>
    </w:p>
    <w:p w:rsidR="00000000" w:rsidDel="00000000" w:rsidP="00000000" w:rsidRDefault="00000000" w:rsidRPr="00000000" w14:paraId="0000001A">
      <w:pPr>
        <w:spacing w:line="200" w:lineRule="auto"/>
        <w:rPr>
          <w:rFonts w:ascii="Arial Narrow" w:cs="Arial Narrow" w:eastAsia="Arial Narrow" w:hAnsi="Arial Narrow"/>
          <w:color w:val="000000"/>
          <w:sz w:val="24"/>
          <w:szCs w:val="24"/>
        </w:rPr>
      </w:pPr>
      <w:r w:rsidDel="00000000" w:rsidR="00000000" w:rsidRPr="00000000">
        <w:rPr>
          <w:rtl w:val="0"/>
        </w:rPr>
      </w:r>
    </w:p>
    <w:p w:rsidR="00000000" w:rsidDel="00000000" w:rsidP="00000000" w:rsidRDefault="00000000" w:rsidRPr="00000000" w14:paraId="0000001B">
      <w:pPr>
        <w:spacing w:line="200" w:lineRule="auto"/>
        <w:rPr>
          <w:rFonts w:ascii="Arial Narrow" w:cs="Arial Narrow" w:eastAsia="Arial Narrow" w:hAnsi="Arial Narrow"/>
          <w:color w:val="000000"/>
          <w:sz w:val="24"/>
          <w:szCs w:val="24"/>
        </w:rPr>
      </w:pPr>
      <w:r w:rsidDel="00000000" w:rsidR="00000000" w:rsidRPr="00000000">
        <w:rPr>
          <w:rtl w:val="0"/>
        </w:rPr>
      </w:r>
    </w:p>
    <w:p w:rsidR="00000000" w:rsidDel="00000000" w:rsidP="00000000" w:rsidRDefault="00000000" w:rsidRPr="00000000" w14:paraId="0000001C">
      <w:pPr>
        <w:spacing w:line="200" w:lineRule="auto"/>
        <w:rPr>
          <w:rFonts w:ascii="Arial Narrow" w:cs="Arial Narrow" w:eastAsia="Arial Narrow" w:hAnsi="Arial Narrow"/>
          <w:color w:val="000000"/>
          <w:sz w:val="24"/>
          <w:szCs w:val="24"/>
        </w:rPr>
      </w:pPr>
      <w:r w:rsidDel="00000000" w:rsidR="00000000" w:rsidRPr="00000000">
        <w:rPr>
          <w:rtl w:val="0"/>
        </w:rPr>
      </w:r>
    </w:p>
    <w:p w:rsidR="00000000" w:rsidDel="00000000" w:rsidP="00000000" w:rsidRDefault="00000000" w:rsidRPr="00000000" w14:paraId="0000001D">
      <w:pPr>
        <w:spacing w:line="200" w:lineRule="auto"/>
        <w:rPr>
          <w:rFonts w:ascii="Arial Narrow" w:cs="Arial Narrow" w:eastAsia="Arial Narrow" w:hAnsi="Arial Narrow"/>
          <w:color w:val="000000"/>
          <w:sz w:val="24"/>
          <w:szCs w:val="24"/>
        </w:rPr>
      </w:pPr>
      <w:r w:rsidDel="00000000" w:rsidR="00000000" w:rsidRPr="00000000">
        <w:rPr>
          <w:rtl w:val="0"/>
        </w:rPr>
      </w:r>
    </w:p>
    <w:p w:rsidR="00000000" w:rsidDel="00000000" w:rsidP="00000000" w:rsidRDefault="00000000" w:rsidRPr="00000000" w14:paraId="0000001E">
      <w:pPr>
        <w:spacing w:line="200" w:lineRule="auto"/>
        <w:rPr>
          <w:rFonts w:ascii="Arial Narrow" w:cs="Arial Narrow" w:eastAsia="Arial Narrow" w:hAnsi="Arial Narrow"/>
          <w:color w:val="000000"/>
          <w:sz w:val="24"/>
          <w:szCs w:val="24"/>
        </w:rPr>
      </w:pPr>
      <w:r w:rsidDel="00000000" w:rsidR="00000000" w:rsidRPr="00000000">
        <w:rPr>
          <w:rtl w:val="0"/>
        </w:rPr>
      </w:r>
    </w:p>
    <w:p w:rsidR="00000000" w:rsidDel="00000000" w:rsidP="00000000" w:rsidRDefault="00000000" w:rsidRPr="00000000" w14:paraId="0000001F">
      <w:pPr>
        <w:spacing w:line="200" w:lineRule="auto"/>
        <w:rPr>
          <w:rFonts w:ascii="Arial Narrow" w:cs="Arial Narrow" w:eastAsia="Arial Narrow" w:hAnsi="Arial Narrow"/>
          <w:color w:val="000000"/>
          <w:sz w:val="24"/>
          <w:szCs w:val="24"/>
        </w:rPr>
      </w:pPr>
      <w:r w:rsidDel="00000000" w:rsidR="00000000" w:rsidRPr="00000000">
        <w:rPr>
          <w:rtl w:val="0"/>
        </w:rPr>
      </w:r>
    </w:p>
    <w:p w:rsidR="00000000" w:rsidDel="00000000" w:rsidP="00000000" w:rsidRDefault="00000000" w:rsidRPr="00000000" w14:paraId="00000020">
      <w:pPr>
        <w:spacing w:before="20" w:line="239" w:lineRule="auto"/>
        <w:ind w:left="102" w:right="77" w:firstLine="0"/>
        <w:rPr>
          <w:rFonts w:ascii="Arial Narrow" w:cs="Arial Narrow" w:eastAsia="Arial Narrow" w:hAnsi="Arial Narrow"/>
          <w:color w:val="000000"/>
          <w:sz w:val="24"/>
          <w:szCs w:val="24"/>
        </w:rPr>
      </w:pPr>
      <w:r w:rsidDel="00000000" w:rsidR="00000000" w:rsidRPr="00000000">
        <w:rPr>
          <w:rtl w:val="0"/>
        </w:rPr>
      </w:r>
    </w:p>
    <w:p w:rsidR="00000000" w:rsidDel="00000000" w:rsidP="00000000" w:rsidRDefault="00000000" w:rsidRPr="00000000" w14:paraId="00000021">
      <w:pPr>
        <w:spacing w:line="276" w:lineRule="auto"/>
        <w:ind w:left="0" w:firstLine="0"/>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22">
      <w:pPr>
        <w:spacing w:line="276" w:lineRule="auto"/>
        <w:ind w:left="142" w:firstLine="0"/>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23">
      <w:pPr>
        <w:widowControl w:val="1"/>
        <w:spacing w:after="160" w:line="259" w:lineRule="auto"/>
        <w:ind w:firstLine="3"/>
        <w:rPr>
          <w:rFonts w:ascii="Arial Narrow" w:cs="Arial Narrow" w:eastAsia="Arial Narrow" w:hAnsi="Arial Narrow"/>
          <w:sz w:val="24"/>
          <w:szCs w:val="24"/>
          <w:highlight w:val="yellow"/>
        </w:rPr>
      </w:pPr>
      <w:r w:rsidDel="00000000" w:rsidR="00000000" w:rsidRPr="00000000">
        <w:br w:type="page"/>
      </w:r>
      <w:r w:rsidDel="00000000" w:rsidR="00000000" w:rsidRPr="00000000">
        <w:rPr>
          <w:rtl w:val="0"/>
        </w:rPr>
      </w:r>
    </w:p>
    <w:p w:rsidR="00000000" w:rsidDel="00000000" w:rsidP="00000000" w:rsidRDefault="00000000" w:rsidRPr="00000000" w14:paraId="00000024">
      <w:pPr>
        <w:widowControl w:val="1"/>
        <w:spacing w:after="160" w:line="259" w:lineRule="auto"/>
        <w:ind w:firstLine="3"/>
        <w:rPr>
          <w:rFonts w:ascii="Arial Narrow" w:cs="Arial Narrow" w:eastAsia="Arial Narrow" w:hAnsi="Arial Narrow"/>
          <w:sz w:val="24"/>
          <w:szCs w:val="24"/>
          <w:highlight w:val="yellow"/>
        </w:rPr>
      </w:pPr>
      <w:r w:rsidDel="00000000" w:rsidR="00000000" w:rsidRPr="00000000">
        <w:rPr>
          <w:rtl w:val="0"/>
        </w:rPr>
      </w:r>
    </w:p>
    <w:p w:rsidR="00000000" w:rsidDel="00000000" w:rsidP="00000000" w:rsidRDefault="00000000" w:rsidRPr="00000000" w14:paraId="00000025">
      <w:pPr>
        <w:pStyle w:val="Heading1"/>
        <w:spacing w:line="276" w:lineRule="auto"/>
        <w:ind w:firstLine="3"/>
        <w:jc w:val="center"/>
        <w:rPr>
          <w:rFonts w:ascii="Arial Narrow" w:cs="Arial Narrow" w:eastAsia="Arial Narrow" w:hAnsi="Arial Narrow"/>
          <w:sz w:val="24"/>
          <w:szCs w:val="24"/>
          <w:u w:val="single"/>
        </w:rPr>
      </w:pPr>
      <w:bookmarkStart w:colFirst="0" w:colLast="0" w:name="_heading=h.y0p6rj8x848g" w:id="1"/>
      <w:bookmarkEnd w:id="1"/>
      <w:r w:rsidDel="00000000" w:rsidR="00000000" w:rsidRPr="00000000">
        <w:rPr>
          <w:rFonts w:ascii="Arial Narrow" w:cs="Arial Narrow" w:eastAsia="Arial Narrow" w:hAnsi="Arial Narrow"/>
          <w:sz w:val="24"/>
          <w:szCs w:val="24"/>
          <w:u w:val="single"/>
          <w:rtl w:val="0"/>
        </w:rPr>
        <w:t xml:space="preserve">ANEXO NÚM. 5:</w:t>
        <w:br w:type="textWrapping"/>
        <w:t xml:space="preserve">DECLARACIÓN RESPONSABLE SOBRE CRITERIOS DE SOLVENCIA 1 </w:t>
      </w:r>
    </w:p>
    <w:p w:rsidR="00000000" w:rsidDel="00000000" w:rsidP="00000000" w:rsidRDefault="00000000" w:rsidRPr="00000000" w14:paraId="00000026">
      <w:pPr>
        <w:spacing w:line="276" w:lineRule="auto"/>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27">
      <w:pPr>
        <w:ind w:firstLine="3"/>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El abajo firmante, con DNI [●], actuando en nombre propio / en representación de la sociedad [●], con N.I.F. [●], actuando en su condición de [●], en relación al procedimiento de adjudicación del contrato de prestación de servicios de impresión masiva de documentos para las empresas del Grupo VEOLIA (Referencia: 2026_C19_0001) declara responsablemente: </w:t>
      </w:r>
    </w:p>
    <w:p w:rsidR="00000000" w:rsidDel="00000000" w:rsidP="00000000" w:rsidRDefault="00000000" w:rsidRPr="00000000" w14:paraId="00000028">
      <w:pPr>
        <w:ind w:firstLine="3"/>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29">
      <w:pPr>
        <w:spacing w:line="27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I.- Que, cumpliendo todas las condiciones legalmente establecidas para contratar, así como las condiciones particulares que rigen la presente licitación se compromete, en caso de resultar propuesto como adjudicatario, a acreditar tales circunstancias, mediante la presentación de la documentación administrativa a que se refiere el Pliego de Condiciones Generales, así como cualquier otro tipo de documentación por la que se rige esta licitación.</w:t>
      </w:r>
    </w:p>
    <w:p w:rsidR="00000000" w:rsidDel="00000000" w:rsidP="00000000" w:rsidRDefault="00000000" w:rsidRPr="00000000" w14:paraId="0000002A">
      <w:pPr>
        <w:spacing w:line="276" w:lineRule="auto"/>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2B">
      <w:pPr>
        <w:spacing w:line="27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II.- Que la sociedad está válidamente constituida y que conforme a su objeto social puede presentarse a la licitación.</w:t>
      </w:r>
    </w:p>
    <w:p w:rsidR="00000000" w:rsidDel="00000000" w:rsidP="00000000" w:rsidRDefault="00000000" w:rsidRPr="00000000" w14:paraId="0000002C">
      <w:pPr>
        <w:spacing w:line="276" w:lineRule="auto"/>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2D">
      <w:pPr>
        <w:spacing w:line="27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III.- Que como firmante de la declaración ostento la debida representación de la sociedad que presenta la proposición.</w:t>
      </w:r>
    </w:p>
    <w:p w:rsidR="00000000" w:rsidDel="00000000" w:rsidP="00000000" w:rsidRDefault="00000000" w:rsidRPr="00000000" w14:paraId="0000002E">
      <w:pPr>
        <w:spacing w:line="276" w:lineRule="auto"/>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2F">
      <w:pPr>
        <w:spacing w:line="27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IV.- Que la sociedad (i) no se encuentra incursa en ninguna de las circunstancias previstas en el art. 71 LCSP, así como tampoco sus administradores o representantes, (ii) no está incursa en causa de declaración de insolvencia o concurso; (iii) se encuentra al corriente del cumplimiento de todas las obligaciones tributarias y con la Seguridad Social impuestas por las disposiciones vigentes; (iv) está al corriente del pago del Impuesto de Actividades Económicas o está exenta del pago de dicho Impuesto según lo establecido en la normativa vigente, en su caso; (v) cumple con las previsiones de la normativa en materia de prevención de riesgos laborales; (vi) no ha intervenido, de ninguna manera, en la elaboración de las especificidades técnicas o de los documentos preparatorios o contractuales de la presente contratación, ni está vinculada a ninguna otra sociedad que haya intervenido en la referida elaboración de las especificidades técnicas o documentación preparatorios contractual del presente procedimiento</w:t>
      </w:r>
    </w:p>
    <w:p w:rsidR="00000000" w:rsidDel="00000000" w:rsidP="00000000" w:rsidRDefault="00000000" w:rsidRPr="00000000" w14:paraId="00000030">
      <w:pPr>
        <w:spacing w:line="276" w:lineRule="auto"/>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31">
      <w:pPr>
        <w:spacing w:line="27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V.- Si la sociedad es extranjera, se incluye el compromiso de someterse a la jurisdicción de los juzgados y tribunales españoles, para todas las incidencias que directamente o indirectamente se deriven del Acuerdo Marco, con renuncia, en su caso, al fuero jurisdiccional extranjero que pueda corresponder al licitador, debidamente firmado y visado en todas sus hojas.</w:t>
      </w:r>
    </w:p>
    <w:p w:rsidR="00000000" w:rsidDel="00000000" w:rsidP="00000000" w:rsidRDefault="00000000" w:rsidRPr="00000000" w14:paraId="00000032">
      <w:pPr>
        <w:spacing w:line="276" w:lineRule="auto"/>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33">
      <w:pPr>
        <w:spacing w:line="27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VI.- Que designa como medio preferente para recibir las comunicaciones oportunas, la dirección de correo electrónico que se indica a continuación, autorizándose así a que todas las notificaciones y comunicaciones derivadas del presente procedimiento se efectúen mediante este correo: [•]</w:t>
      </w:r>
    </w:p>
    <w:p w:rsidR="00000000" w:rsidDel="00000000" w:rsidP="00000000" w:rsidRDefault="00000000" w:rsidRPr="00000000" w14:paraId="00000034">
      <w:pPr>
        <w:spacing w:line="276" w:lineRule="auto"/>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35">
      <w:pPr>
        <w:spacing w:line="27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Y a los efectos oportunos, firma la presente, en [●] de [●] de [●].</w:t>
      </w:r>
    </w:p>
    <w:p w:rsidR="00000000" w:rsidDel="00000000" w:rsidP="00000000" w:rsidRDefault="00000000" w:rsidRPr="00000000" w14:paraId="00000036">
      <w:pPr>
        <w:spacing w:line="276" w:lineRule="auto"/>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37">
      <w:pPr>
        <w:spacing w:line="27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Firma: [●]</w:t>
      </w:r>
    </w:p>
    <w:p w:rsidR="00000000" w:rsidDel="00000000" w:rsidP="00000000" w:rsidRDefault="00000000" w:rsidRPr="00000000" w14:paraId="00000038">
      <w:pPr>
        <w:spacing w:before="9" w:line="276" w:lineRule="auto"/>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39">
      <w:pPr>
        <w:spacing w:line="276" w:lineRule="auto"/>
        <w:ind w:left="102" w:right="1844" w:firstLine="0"/>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3A">
      <w:pPr>
        <w:spacing w:line="276" w:lineRule="auto"/>
        <w:ind w:left="102" w:right="1844" w:firstLine="0"/>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3B">
      <w:pPr>
        <w:spacing w:line="276" w:lineRule="auto"/>
        <w:ind w:left="102" w:right="1844" w:firstLine="0"/>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Y a los efectos oportunos, firma la presente, en [●] de [●] de [●]. Firma: [●]</w:t>
      </w:r>
    </w:p>
    <w:p w:rsidR="00000000" w:rsidDel="00000000" w:rsidP="00000000" w:rsidRDefault="00000000" w:rsidRPr="00000000" w14:paraId="0000003C">
      <w:pPr>
        <w:widowControl w:val="1"/>
        <w:spacing w:after="160" w:line="259" w:lineRule="auto"/>
        <w:jc w:val="left"/>
        <w:rPr>
          <w:rFonts w:ascii="Arial Narrow" w:cs="Arial Narrow" w:eastAsia="Arial Narrow" w:hAnsi="Arial Narrow"/>
          <w:b w:val="1"/>
          <w:bCs w:val="1"/>
          <w:smallCaps w:val="1"/>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03D">
      <w:pPr>
        <w:pStyle w:val="Heading1"/>
        <w:spacing w:line="276" w:lineRule="auto"/>
        <w:jc w:val="center"/>
        <w:rPr>
          <w:rFonts w:ascii="Arial Narrow" w:cs="Arial Narrow" w:eastAsia="Arial Narrow" w:hAnsi="Arial Narrow"/>
          <w:sz w:val="24"/>
          <w:szCs w:val="24"/>
          <w:u w:val="single"/>
        </w:rPr>
      </w:pPr>
      <w:bookmarkStart w:colFirst="0" w:colLast="0" w:name="_heading=h.4nhxke1xswnx" w:id="2"/>
      <w:bookmarkEnd w:id="2"/>
      <w:r w:rsidDel="00000000" w:rsidR="00000000" w:rsidRPr="00000000">
        <w:rPr>
          <w:rFonts w:ascii="Arial Narrow" w:cs="Arial Narrow" w:eastAsia="Arial Narrow" w:hAnsi="Arial Narrow"/>
          <w:sz w:val="24"/>
          <w:szCs w:val="24"/>
          <w:u w:val="single"/>
          <w:rtl w:val="0"/>
        </w:rPr>
        <w:t xml:space="preserve">ANEXO NÚM. 6: </w:t>
        <w:br w:type="textWrapping"/>
        <w:t xml:space="preserve">DECLARACIÓN RESPONSABLE SOBRE LOS CRITERIOS DE SOLVENCIA 2</w:t>
      </w:r>
    </w:p>
    <w:p w:rsidR="00000000" w:rsidDel="00000000" w:rsidP="00000000" w:rsidRDefault="00000000" w:rsidRPr="00000000" w14:paraId="0000003E">
      <w:pPr>
        <w:spacing w:line="276" w:lineRule="auto"/>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3F">
      <w:pPr>
        <w:ind w:firstLine="3"/>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El abajo firmante, con DNI [●], actuando en nombre propio / en representación de la sociedad [●], con N.I.F. [●], actuando en su condición de [●], en relación al procedimiento de adjudicación del contrato </w:t>
      </w:r>
      <w:r w:rsidDel="00000000" w:rsidR="00000000" w:rsidRPr="00000000">
        <w:rPr>
          <w:rFonts w:ascii="Arial Narrow" w:cs="Arial Narrow" w:eastAsia="Arial Narrow" w:hAnsi="Arial Narrow"/>
          <w:rtl w:val="0"/>
        </w:rPr>
        <w:t xml:space="preserve">de </w:t>
      </w:r>
      <w:r w:rsidDel="00000000" w:rsidR="00000000" w:rsidRPr="00000000">
        <w:rPr>
          <w:rFonts w:ascii="Arial Narrow" w:cs="Arial Narrow" w:eastAsia="Arial Narrow" w:hAnsi="Arial Narrow"/>
          <w:sz w:val="24"/>
          <w:szCs w:val="24"/>
          <w:rtl w:val="0"/>
        </w:rPr>
        <w:t xml:space="preserve">prestación de servicios de impresión masiva de documentos para las empresas del Grupo VEOLIA (Referencia: 2026_C19_0001) declara responsablemente </w:t>
      </w:r>
    </w:p>
    <w:p w:rsidR="00000000" w:rsidDel="00000000" w:rsidP="00000000" w:rsidRDefault="00000000" w:rsidRPr="00000000" w14:paraId="00000040">
      <w:pPr>
        <w:ind w:firstLine="3"/>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41">
      <w:pPr>
        <w:spacing w:line="27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Que cumple con los requisitos de solvencia económico-financiera y técnica o profesional exigidos:  </w:t>
      </w:r>
    </w:p>
    <w:p w:rsidR="00000000" w:rsidDel="00000000" w:rsidP="00000000" w:rsidRDefault="00000000" w:rsidRPr="00000000" w14:paraId="00000042">
      <w:pPr>
        <w:spacing w:line="276" w:lineRule="auto"/>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43">
      <w:pPr>
        <w:widowControl w:val="1"/>
        <w:numPr>
          <w:ilvl w:val="0"/>
          <w:numId w:val="11"/>
        </w:numPr>
        <w:spacing w:line="276" w:lineRule="auto"/>
        <w:ind w:left="1068" w:right="77" w:hanging="360"/>
        <w:rPr>
          <w:sz w:val="24"/>
          <w:szCs w:val="24"/>
        </w:rPr>
      </w:pPr>
      <w:r w:rsidDel="00000000" w:rsidR="00000000" w:rsidRPr="00000000">
        <w:rPr>
          <w:rFonts w:ascii="Arial Narrow" w:cs="Arial Narrow" w:eastAsia="Arial Narrow" w:hAnsi="Arial Narrow"/>
          <w:sz w:val="24"/>
          <w:szCs w:val="24"/>
          <w:rtl w:val="0"/>
        </w:rPr>
        <w:t xml:space="preserve">Acredita la experiencia en la gestión de impresión masiva de documentos similares a las del objeto de la licitación, aportanto documento acreditativo que certifique en los dos últimos años:</w:t>
      </w:r>
      <w:r w:rsidDel="00000000" w:rsidR="00000000" w:rsidRPr="00000000">
        <w:rPr>
          <w:rtl w:val="0"/>
        </w:rPr>
      </w:r>
    </w:p>
    <w:p w:rsidR="00000000" w:rsidDel="00000000" w:rsidP="00000000" w:rsidRDefault="00000000" w:rsidRPr="00000000" w14:paraId="00000044">
      <w:pPr>
        <w:widowControl w:val="1"/>
        <w:ind w:left="2124" w:firstLine="0"/>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 30 millones de sobres/ensobrados.</w:t>
      </w:r>
    </w:p>
    <w:p w:rsidR="00000000" w:rsidDel="00000000" w:rsidP="00000000" w:rsidRDefault="00000000" w:rsidRPr="00000000" w14:paraId="00000045">
      <w:pPr>
        <w:widowControl w:val="1"/>
        <w:ind w:left="2124" w:firstLine="0"/>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 30 millones de Impresiones/Flashes Full Color DIN-A4.</w:t>
      </w:r>
    </w:p>
    <w:p w:rsidR="00000000" w:rsidDel="00000000" w:rsidP="00000000" w:rsidRDefault="00000000" w:rsidRPr="00000000" w14:paraId="00000046">
      <w:pPr>
        <w:widowControl w:val="1"/>
        <w:ind w:left="2124" w:firstLine="0"/>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 1,5 millones de Complets Full Color DIN-A4 a Doble Cara.</w:t>
      </w:r>
    </w:p>
    <w:p w:rsidR="00000000" w:rsidDel="00000000" w:rsidP="00000000" w:rsidRDefault="00000000" w:rsidRPr="00000000" w14:paraId="00000047">
      <w:pPr>
        <w:widowControl w:val="1"/>
        <w:ind w:left="2124" w:firstLine="0"/>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48">
      <w:pPr>
        <w:widowControl w:val="1"/>
        <w:ind w:left="1416" w:firstLine="0"/>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Asegura tener equipamiento disponible para poder realizar la producción a licitar con Back – Up de los mismos.</w:t>
      </w:r>
    </w:p>
    <w:p w:rsidR="00000000" w:rsidDel="00000000" w:rsidP="00000000" w:rsidRDefault="00000000" w:rsidRPr="00000000" w14:paraId="00000049">
      <w:pPr>
        <w:widowControl w:val="1"/>
        <w:ind w:left="1776" w:firstLine="0"/>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4A">
      <w:pPr>
        <w:widowControl w:val="1"/>
        <w:ind w:left="1416" w:firstLine="0"/>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Garantiza la entrega de hasta 160.000 unidades completas postales en 34 horas.</w:t>
      </w:r>
    </w:p>
    <w:p w:rsidR="00000000" w:rsidDel="00000000" w:rsidP="00000000" w:rsidRDefault="00000000" w:rsidRPr="00000000" w14:paraId="0000004B">
      <w:pPr>
        <w:widowControl w:val="1"/>
        <w:jc w:val="left"/>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4C">
      <w:pPr>
        <w:numPr>
          <w:ilvl w:val="0"/>
          <w:numId w:val="11"/>
        </w:numPr>
        <w:spacing w:line="276" w:lineRule="auto"/>
        <w:ind w:left="1068" w:right="77" w:hanging="360"/>
        <w:rPr>
          <w:sz w:val="24"/>
          <w:szCs w:val="24"/>
        </w:rPr>
      </w:pPr>
      <w:r w:rsidDel="00000000" w:rsidR="00000000" w:rsidRPr="00000000">
        <w:rPr>
          <w:rFonts w:ascii="Arial Narrow" w:cs="Arial Narrow" w:eastAsia="Arial Narrow" w:hAnsi="Arial Narrow"/>
          <w:sz w:val="24"/>
          <w:szCs w:val="24"/>
          <w:rtl w:val="0"/>
        </w:rPr>
        <w:t xml:space="preserve">Dispone de un seguro de Responsabilidad Civil superior o igual a </w:t>
      </w:r>
      <w:r w:rsidDel="00000000" w:rsidR="00000000" w:rsidRPr="00000000">
        <w:rPr>
          <w:rFonts w:ascii="Arial Narrow" w:cs="Arial Narrow" w:eastAsia="Arial Narrow" w:hAnsi="Arial Narrow"/>
          <w:b w:val="1"/>
          <w:bCs w:val="1"/>
          <w:sz w:val="24"/>
          <w:szCs w:val="24"/>
          <w:rtl w:val="0"/>
        </w:rPr>
        <w:t xml:space="preserve">TRES MILLONES DE EUROS (3.000.000.- €)</w:t>
      </w:r>
      <w:r w:rsidDel="00000000" w:rsidR="00000000" w:rsidRPr="00000000">
        <w:rPr>
          <w:rFonts w:ascii="Arial Narrow" w:cs="Arial Narrow" w:eastAsia="Arial Narrow" w:hAnsi="Arial Narrow"/>
          <w:sz w:val="24"/>
          <w:szCs w:val="24"/>
          <w:rtl w:val="0"/>
        </w:rPr>
        <w:t xml:space="preserve"> por siniestro y año; adjuntando copia de la correspondiente póliza y del último recibo abonado o certificado acreditativo de dicha póliza y de estar al corriente del pago de esta. En caso de no disponer de un seguro de estas características en la actualidad se compromete a suscribir dicho seguro en el caso de resultar adjudicatario.</w:t>
      </w:r>
      <w:r w:rsidDel="00000000" w:rsidR="00000000" w:rsidRPr="00000000">
        <w:rPr>
          <w:rtl w:val="0"/>
        </w:rPr>
      </w:r>
    </w:p>
    <w:p w:rsidR="00000000" w:rsidDel="00000000" w:rsidP="00000000" w:rsidRDefault="00000000" w:rsidRPr="00000000" w14:paraId="0000004D">
      <w:pPr>
        <w:spacing w:line="276" w:lineRule="auto"/>
        <w:ind w:left="1440" w:right="77" w:firstLine="0"/>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4E">
      <w:pPr>
        <w:numPr>
          <w:ilvl w:val="0"/>
          <w:numId w:val="11"/>
        </w:numPr>
        <w:spacing w:line="276" w:lineRule="auto"/>
        <w:ind w:left="1068" w:right="77" w:hanging="360"/>
        <w:rPr>
          <w:sz w:val="24"/>
          <w:szCs w:val="24"/>
        </w:rPr>
      </w:pPr>
      <w:r w:rsidDel="00000000" w:rsidR="00000000" w:rsidRPr="00000000">
        <w:rPr>
          <w:rFonts w:ascii="Arial Narrow" w:cs="Arial Narrow" w:eastAsia="Arial Narrow" w:hAnsi="Arial Narrow"/>
          <w:sz w:val="24"/>
          <w:szCs w:val="24"/>
          <w:rtl w:val="0"/>
        </w:rPr>
        <w:t xml:space="preserve">Dispone de un centro de producción ubicado en territorio español y peninsular, indicando la dirección o, en caso de no disponer del mismo en el momento de presentar la oferta, se compromete a disponer de un centro de impresión en territorio español y peninsular en un plazo máximo de 1 mes desde la adjudicación del contrato.</w:t>
      </w:r>
      <w:r w:rsidDel="00000000" w:rsidR="00000000" w:rsidRPr="00000000">
        <w:rPr>
          <w:rtl w:val="0"/>
        </w:rPr>
      </w:r>
    </w:p>
    <w:p w:rsidR="00000000" w:rsidDel="00000000" w:rsidP="00000000" w:rsidRDefault="00000000" w:rsidRPr="00000000" w14:paraId="0000004F">
      <w:pPr>
        <w:spacing w:line="276" w:lineRule="auto"/>
        <w:ind w:left="1440" w:right="77" w:firstLine="0"/>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50">
      <w:pPr>
        <w:numPr>
          <w:ilvl w:val="0"/>
          <w:numId w:val="11"/>
        </w:numPr>
        <w:spacing w:line="276" w:lineRule="auto"/>
        <w:ind w:left="1068" w:right="77" w:hanging="360"/>
        <w:rPr>
          <w:sz w:val="24"/>
          <w:szCs w:val="24"/>
        </w:rPr>
      </w:pPr>
      <w:r w:rsidDel="00000000" w:rsidR="00000000" w:rsidRPr="00000000">
        <w:rPr>
          <w:rFonts w:ascii="Arial Narrow" w:cs="Arial Narrow" w:eastAsia="Arial Narrow" w:hAnsi="Arial Narrow"/>
          <w:sz w:val="24"/>
          <w:szCs w:val="24"/>
          <w:rtl w:val="0"/>
        </w:rPr>
        <w:t xml:space="preserve">Dispone de una Certificación de Cadena de Custodia FSC para la impresión y el ensobrado en el centro de trabajo o certificación equivalente. En caso de no disponer de dicha certificación en la actualidad, se compromete a la obtención de dicha certificación u otra equivalente en un plazo no superior a 6 meses desde la adjudicación.</w:t>
      </w:r>
      <w:r w:rsidDel="00000000" w:rsidR="00000000" w:rsidRPr="00000000">
        <w:rPr>
          <w:rtl w:val="0"/>
        </w:rPr>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76" w:lineRule="auto"/>
        <w:ind w:left="1068" w:right="67" w:firstLine="0"/>
        <w:jc w:val="both"/>
        <w:rPr>
          <w:rFonts w:ascii="Arial Narrow" w:cs="Arial Narrow" w:eastAsia="Arial Narrow" w:hAnsi="Arial Narrow"/>
          <w:sz w:val="24"/>
          <w:szCs w:val="24"/>
          <w:highlight w:val="yellow"/>
        </w:rPr>
      </w:pPr>
      <w:r w:rsidDel="00000000" w:rsidR="00000000" w:rsidRPr="00000000">
        <w:rPr>
          <w:rtl w:val="0"/>
        </w:rPr>
      </w:r>
    </w:p>
    <w:p w:rsidR="00000000" w:rsidDel="00000000" w:rsidP="00000000" w:rsidRDefault="00000000" w:rsidRPr="00000000" w14:paraId="00000052">
      <w:pPr>
        <w:spacing w:line="276" w:lineRule="auto"/>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53">
      <w:pPr>
        <w:spacing w:line="27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Y a los efectos oportunos, firma la presente, en [●] de [●] de [●].</w:t>
      </w:r>
    </w:p>
    <w:p w:rsidR="00000000" w:rsidDel="00000000" w:rsidP="00000000" w:rsidRDefault="00000000" w:rsidRPr="00000000" w14:paraId="00000054">
      <w:pPr>
        <w:spacing w:line="276" w:lineRule="auto"/>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55">
      <w:pPr>
        <w:spacing w:line="27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Firma: [●]</w:t>
      </w:r>
      <w:r w:rsidDel="00000000" w:rsidR="00000000" w:rsidRPr="00000000">
        <w:br w:type="page"/>
      </w:r>
      <w:r w:rsidDel="00000000" w:rsidR="00000000" w:rsidRPr="00000000">
        <w:rPr>
          <w:rtl w:val="0"/>
        </w:rPr>
      </w:r>
    </w:p>
    <w:p w:rsidR="00000000" w:rsidDel="00000000" w:rsidP="00000000" w:rsidRDefault="00000000" w:rsidRPr="00000000" w14:paraId="00000056">
      <w:pPr>
        <w:pStyle w:val="Heading1"/>
        <w:spacing w:line="276" w:lineRule="auto"/>
        <w:jc w:val="center"/>
        <w:rPr>
          <w:rFonts w:ascii="Arial Narrow" w:cs="Arial Narrow" w:eastAsia="Arial Narrow" w:hAnsi="Arial Narrow"/>
          <w:sz w:val="24"/>
          <w:szCs w:val="24"/>
          <w:u w:val="single"/>
        </w:rPr>
      </w:pPr>
      <w:bookmarkStart w:colFirst="0" w:colLast="0" w:name="_heading=h.ufu2tyjhsbr9" w:id="3"/>
      <w:bookmarkEnd w:id="3"/>
      <w:r w:rsidDel="00000000" w:rsidR="00000000" w:rsidRPr="00000000">
        <w:rPr>
          <w:rFonts w:ascii="Arial Narrow" w:cs="Arial Narrow" w:eastAsia="Arial Narrow" w:hAnsi="Arial Narrow"/>
          <w:sz w:val="24"/>
          <w:szCs w:val="24"/>
          <w:u w:val="single"/>
          <w:rtl w:val="0"/>
        </w:rPr>
        <w:t xml:space="preserve">ANEXO NÚM. 7:</w:t>
        <w:br w:type="textWrapping"/>
        <w:t xml:space="preserve">DECLARACIÓN RESPONSABLE REFERENTE A LA SUBCONTRATACIÓN  </w:t>
      </w:r>
    </w:p>
    <w:p w:rsidR="00000000" w:rsidDel="00000000" w:rsidP="00000000" w:rsidRDefault="00000000" w:rsidRPr="00000000" w14:paraId="00000057">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58">
      <w:pPr>
        <w:spacing w:line="276" w:lineRule="auto"/>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59">
      <w:pPr>
        <w:spacing w:line="27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El abajo firmante, con DNI [●], actuando en nombre propio / en representación de la sociedad [●], con N.I.F. [●], actuando en su condición de [●], en relación al procedimiento de adjudicación del contrato de prestación de servicios de impresión masiva de documentos para las empresas del Grupo VEOLIA (Referencia: 2026_C19_0001) declara responsablemente que, en caso de resultar adjudicataria, tiene previsto subcontratar las prestaciones que se detallan seguidamente, con los operadores económicos que se indican:  </w:t>
      </w:r>
    </w:p>
    <w:p w:rsidR="00000000" w:rsidDel="00000000" w:rsidP="00000000" w:rsidRDefault="00000000" w:rsidRPr="00000000" w14:paraId="0000005A">
      <w:pPr>
        <w:spacing w:line="276" w:lineRule="auto"/>
        <w:rPr>
          <w:rFonts w:ascii="Arial Narrow" w:cs="Arial Narrow" w:eastAsia="Arial Narrow" w:hAnsi="Arial Narrow"/>
          <w:sz w:val="24"/>
          <w:szCs w:val="24"/>
        </w:rPr>
      </w:pPr>
      <w:r w:rsidDel="00000000" w:rsidR="00000000" w:rsidRPr="00000000">
        <w:rPr>
          <w:rtl w:val="0"/>
        </w:rPr>
      </w:r>
    </w:p>
    <w:tbl>
      <w:tblPr>
        <w:tblStyle w:val="Table1"/>
        <w:tblW w:w="7410.000000000001"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255.000000000001"/>
        <w:gridCol w:w="3155"/>
        <w:tblGridChange w:id="0">
          <w:tblGrid>
            <w:gridCol w:w="4255.000000000001"/>
            <w:gridCol w:w="3155"/>
          </w:tblGrid>
        </w:tblGridChange>
      </w:tblGrid>
      <w:tr>
        <w:trPr>
          <w:cantSplit w:val="0"/>
          <w:tblHeader w:val="0"/>
        </w:trPr>
        <w:tc>
          <w:tcPr/>
          <w:p w:rsidR="00000000" w:rsidDel="00000000" w:rsidP="00000000" w:rsidRDefault="00000000" w:rsidRPr="00000000" w14:paraId="0000005B">
            <w:pPr>
              <w:spacing w:line="27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Operador económico a subcontratar</w:t>
            </w:r>
          </w:p>
        </w:tc>
        <w:tc>
          <w:tcPr/>
          <w:p w:rsidR="00000000" w:rsidDel="00000000" w:rsidP="00000000" w:rsidRDefault="00000000" w:rsidRPr="00000000" w14:paraId="0000005C">
            <w:pPr>
              <w:spacing w:line="27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Prestación a subcontratar</w:t>
            </w:r>
          </w:p>
        </w:tc>
      </w:tr>
      <w:tr>
        <w:trPr>
          <w:cantSplit w:val="0"/>
          <w:tblHeader w:val="0"/>
        </w:trPr>
        <w:tc>
          <w:tcPr/>
          <w:p w:rsidR="00000000" w:rsidDel="00000000" w:rsidP="00000000" w:rsidRDefault="00000000" w:rsidRPr="00000000" w14:paraId="0000005D">
            <w:pPr>
              <w:spacing w:line="276" w:lineRule="auto"/>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05E">
            <w:pPr>
              <w:spacing w:line="276" w:lineRule="auto"/>
              <w:rPr>
                <w:rFonts w:ascii="Arial Narrow" w:cs="Arial Narrow" w:eastAsia="Arial Narrow" w:hAnsi="Arial Narrow"/>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5F">
            <w:pPr>
              <w:spacing w:line="276" w:lineRule="auto"/>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060">
            <w:pPr>
              <w:spacing w:line="276" w:lineRule="auto"/>
              <w:rPr>
                <w:rFonts w:ascii="Arial Narrow" w:cs="Arial Narrow" w:eastAsia="Arial Narrow" w:hAnsi="Arial Narrow"/>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61">
            <w:pPr>
              <w:spacing w:line="276" w:lineRule="auto"/>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062">
            <w:pPr>
              <w:spacing w:line="276" w:lineRule="auto"/>
              <w:rPr>
                <w:rFonts w:ascii="Arial Narrow" w:cs="Arial Narrow" w:eastAsia="Arial Narrow" w:hAnsi="Arial Narrow"/>
                <w:sz w:val="24"/>
                <w:szCs w:val="24"/>
              </w:rPr>
            </w:pPr>
            <w:r w:rsidDel="00000000" w:rsidR="00000000" w:rsidRPr="00000000">
              <w:rPr>
                <w:rtl w:val="0"/>
              </w:rPr>
            </w:r>
          </w:p>
        </w:tc>
      </w:tr>
    </w:tbl>
    <w:p w:rsidR="00000000" w:rsidDel="00000000" w:rsidP="00000000" w:rsidRDefault="00000000" w:rsidRPr="00000000" w14:paraId="00000063">
      <w:pPr>
        <w:spacing w:line="276" w:lineRule="auto"/>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64">
      <w:pPr>
        <w:spacing w:line="276" w:lineRule="auto"/>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65">
      <w:pPr>
        <w:spacing w:line="276" w:lineRule="auto"/>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66">
      <w:pPr>
        <w:spacing w:line="276" w:lineRule="auto"/>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67">
      <w:pPr>
        <w:spacing w:line="27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Y a los efectos oportunos, firma la presente, en [●] de [●] de [●].</w:t>
      </w:r>
    </w:p>
    <w:p w:rsidR="00000000" w:rsidDel="00000000" w:rsidP="00000000" w:rsidRDefault="00000000" w:rsidRPr="00000000" w14:paraId="00000068">
      <w:pPr>
        <w:spacing w:line="276" w:lineRule="auto"/>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69">
      <w:pPr>
        <w:spacing w:line="27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Firma: [●]</w:t>
      </w:r>
    </w:p>
    <w:p w:rsidR="00000000" w:rsidDel="00000000" w:rsidP="00000000" w:rsidRDefault="00000000" w:rsidRPr="00000000" w14:paraId="0000006A">
      <w:pPr>
        <w:spacing w:line="276" w:lineRule="auto"/>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6B">
      <w:pPr>
        <w:spacing w:line="276" w:lineRule="auto"/>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6C">
      <w:pPr>
        <w:spacing w:line="276" w:lineRule="auto"/>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6D">
      <w:pPr>
        <w:spacing w:line="276" w:lineRule="auto"/>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6E">
      <w:pPr>
        <w:spacing w:line="27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i w:val="1"/>
          <w:iCs w:val="1"/>
          <w:sz w:val="24"/>
          <w:szCs w:val="24"/>
          <w:rtl w:val="0"/>
        </w:rPr>
        <w:t xml:space="preserve">(En caso de subcontratación, será necesario acompañar documentación acreditativa del cumplimiento de los criterios de selección cualitativa y, asimismo, acreditar mediante declaración responsable del subcontratista los extremos recogidos en el </w:t>
      </w:r>
      <w:r w:rsidDel="00000000" w:rsidR="00000000" w:rsidRPr="00000000">
        <w:rPr>
          <w:rFonts w:ascii="Arial Narrow" w:cs="Arial Narrow" w:eastAsia="Arial Narrow" w:hAnsi="Arial Narrow"/>
          <w:b w:val="1"/>
          <w:bCs w:val="1"/>
          <w:i w:val="1"/>
          <w:iCs w:val="1"/>
          <w:sz w:val="24"/>
          <w:szCs w:val="24"/>
          <w:u w:val="single"/>
          <w:rtl w:val="0"/>
        </w:rPr>
        <w:t xml:space="preserve">Anexo núm. 5</w:t>
      </w:r>
      <w:r w:rsidDel="00000000" w:rsidR="00000000" w:rsidRPr="00000000">
        <w:rPr>
          <w:rFonts w:ascii="Arial Narrow" w:cs="Arial Narrow" w:eastAsia="Arial Narrow" w:hAnsi="Arial Narrow"/>
          <w:i w:val="1"/>
          <w:iCs w:val="1"/>
          <w:sz w:val="24"/>
          <w:szCs w:val="24"/>
          <w:rtl w:val="0"/>
        </w:rPr>
        <w:t xml:space="preserve"> de este Pliego).  </w:t>
      </w:r>
      <w:r w:rsidDel="00000000" w:rsidR="00000000" w:rsidRPr="00000000">
        <w:rPr>
          <w:rFonts w:ascii="Arial Narrow" w:cs="Arial Narrow" w:eastAsia="Arial Narrow" w:hAnsi="Arial Narrow"/>
          <w:sz w:val="24"/>
          <w:szCs w:val="24"/>
          <w:rtl w:val="0"/>
        </w:rPr>
        <w:t xml:space="preserve"> </w:t>
      </w:r>
    </w:p>
    <w:p w:rsidR="00000000" w:rsidDel="00000000" w:rsidP="00000000" w:rsidRDefault="00000000" w:rsidRPr="00000000" w14:paraId="0000006F">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70">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71">
      <w:pPr>
        <w:widowControl w:val="1"/>
        <w:spacing w:after="160" w:line="259" w:lineRule="auto"/>
        <w:rPr>
          <w:rFonts w:ascii="Arial Narrow" w:cs="Arial Narrow" w:eastAsia="Arial Narrow" w:hAnsi="Arial Narrow"/>
        </w:rPr>
      </w:pPr>
      <w:r w:rsidDel="00000000" w:rsidR="00000000" w:rsidRPr="00000000">
        <w:br w:type="page"/>
      </w:r>
      <w:r w:rsidDel="00000000" w:rsidR="00000000" w:rsidRPr="00000000">
        <w:rPr>
          <w:rtl w:val="0"/>
        </w:rPr>
      </w:r>
    </w:p>
    <w:p w:rsidR="00000000" w:rsidDel="00000000" w:rsidP="00000000" w:rsidRDefault="00000000" w:rsidRPr="00000000" w14:paraId="00000072">
      <w:pPr>
        <w:pStyle w:val="Heading1"/>
        <w:spacing w:line="276" w:lineRule="auto"/>
        <w:jc w:val="center"/>
        <w:rPr>
          <w:rFonts w:ascii="Arial Narrow" w:cs="Arial Narrow" w:eastAsia="Arial Narrow" w:hAnsi="Arial Narrow"/>
          <w:sz w:val="24"/>
          <w:szCs w:val="24"/>
          <w:u w:val="single"/>
        </w:rPr>
      </w:pPr>
      <w:bookmarkStart w:colFirst="0" w:colLast="0" w:name="_heading=h.i1j3ntyda35s" w:id="4"/>
      <w:bookmarkEnd w:id="4"/>
      <w:r w:rsidDel="00000000" w:rsidR="00000000" w:rsidRPr="00000000">
        <w:rPr>
          <w:rFonts w:ascii="Arial Narrow" w:cs="Arial Narrow" w:eastAsia="Arial Narrow" w:hAnsi="Arial Narrow"/>
          <w:sz w:val="24"/>
          <w:szCs w:val="24"/>
          <w:u w:val="single"/>
          <w:rtl w:val="0"/>
        </w:rPr>
        <w:t xml:space="preserve">ANEXO NÚM. 8- MODELO DE DECLARACIÓN RESPONSABLE DEL CONTRATISTA SOBRE LA UBICACIÓN DE LOS SERVIDORES Y LUGAR DE PRESTACIÓN DE LOS SERVICIOS ASOCIADOS A LOS MISMOS.</w:t>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spacing w:line="259"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El/la abajo firmante, con DNI [●], actuando en nombre propio / en representación de la sociedad [●], con N.I.F. [●], actuando en su condición de [●], en relación al  procedimiento de adjudicación de los servicios de impresión masiva de documentos para las empresas del Grupo VEOLIA (Referencia: 2026_C19_0001), declaro bajo mi responsabilidad, dónde van a estar ubicados los servidores y desde dónde se van a prestar los servicios asociados a los mismos*: </w:t>
      </w:r>
    </w:p>
    <w:p w:rsidR="00000000" w:rsidDel="00000000" w:rsidP="00000000" w:rsidRDefault="00000000" w:rsidRPr="00000000" w14:paraId="00000075">
      <w:pPr>
        <w:spacing w:line="259" w:lineRule="auto"/>
        <w:jc w:val="left"/>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76">
      <w:pPr>
        <w:rPr>
          <w:rFonts w:ascii="Arial Narrow" w:cs="Arial Narrow" w:eastAsia="Arial Narrow" w:hAnsi="Arial Narrow"/>
          <w:sz w:val="20"/>
          <w:szCs w:val="20"/>
        </w:rPr>
      </w:pPr>
      <w:r w:rsidDel="00000000" w:rsidR="00000000" w:rsidRPr="00000000">
        <w:rPr>
          <w:rtl w:val="0"/>
        </w:rPr>
      </w:r>
    </w:p>
    <w:tbl>
      <w:tblPr>
        <w:tblStyle w:val="Table2"/>
        <w:tblW w:w="10064.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244"/>
        <w:gridCol w:w="4820"/>
        <w:tblGridChange w:id="0">
          <w:tblGrid>
            <w:gridCol w:w="5244"/>
            <w:gridCol w:w="4820"/>
          </w:tblGrid>
        </w:tblGridChange>
      </w:tblGrid>
      <w:tr>
        <w:trPr>
          <w:cantSplit w:val="0"/>
          <w:trHeight w:val="262.94642857142856" w:hRule="atLeast"/>
          <w:tblHeader w:val="0"/>
        </w:trPr>
        <w:tc>
          <w:tcPr>
            <w:gridSpan w:val="2"/>
            <w:shd w:fill="efefef" w:val="clear"/>
            <w:tcMar>
              <w:top w:w="0.0" w:type="dxa"/>
              <w:left w:w="0.0" w:type="dxa"/>
              <w:bottom w:w="0.0" w:type="dxa"/>
              <w:right w:w="0.0" w:type="dxa"/>
            </w:tcMar>
            <w:vAlign w:val="top"/>
          </w:tcPr>
          <w:p w:rsidR="00000000" w:rsidDel="00000000" w:rsidP="00000000" w:rsidRDefault="00000000" w:rsidRPr="00000000" w14:paraId="00000077">
            <w:pPr>
              <w:ind w:left="142" w:firstLine="0"/>
              <w:jc w:val="left"/>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UBICACIÓN DEL/LOS SERVIDORE/S</w:t>
            </w:r>
          </w:p>
        </w:tc>
      </w:tr>
      <w:tr>
        <w:trPr>
          <w:cantSplit w:val="0"/>
          <w:trHeight w:val="1710" w:hRule="atLeast"/>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79">
            <w:pPr>
              <w:ind w:left="142" w:firstLine="0"/>
              <w:jc w:val="left"/>
              <w:rPr>
                <w:rFonts w:ascii="Arial Narrow" w:cs="Arial Narrow" w:eastAsia="Arial Narrow" w:hAnsi="Arial Narrow"/>
                <w:b w:val="1"/>
                <w:bCs w:val="1"/>
                <w:sz w:val="20"/>
                <w:szCs w:val="20"/>
                <w:u w:val="single"/>
                <w:shd w:fill="d9d9d9" w:val="clear"/>
              </w:rPr>
            </w:pPr>
            <w:r w:rsidDel="00000000" w:rsidR="00000000" w:rsidRPr="00000000">
              <w:rPr>
                <w:rFonts w:ascii="Arial Narrow" w:cs="Arial Narrow" w:eastAsia="Arial Narrow" w:hAnsi="Arial Narrow"/>
                <w:b w:val="1"/>
                <w:bCs w:val="1"/>
                <w:sz w:val="20"/>
                <w:szCs w:val="20"/>
                <w:u w:val="single"/>
                <w:shd w:fill="d9d9d9" w:val="clear"/>
                <w:rtl w:val="0"/>
              </w:rPr>
              <w:t xml:space="preserve">Servidor 1</w:t>
            </w:r>
          </w:p>
          <w:p w:rsidR="00000000" w:rsidDel="00000000" w:rsidP="00000000" w:rsidRDefault="00000000" w:rsidRPr="00000000" w14:paraId="0000007A">
            <w:pPr>
              <w:ind w:left="142" w:firstLine="0"/>
              <w:jc w:val="left"/>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País: </w:t>
            </w:r>
          </w:p>
          <w:p w:rsidR="00000000" w:rsidDel="00000000" w:rsidP="00000000" w:rsidRDefault="00000000" w:rsidRPr="00000000" w14:paraId="0000007B">
            <w:pPr>
              <w:ind w:left="142" w:firstLine="0"/>
              <w:jc w:val="left"/>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Localidad: </w:t>
            </w:r>
          </w:p>
          <w:p w:rsidR="00000000" w:rsidDel="00000000" w:rsidP="00000000" w:rsidRDefault="00000000" w:rsidRPr="00000000" w14:paraId="0000007C">
            <w:pPr>
              <w:ind w:left="142" w:firstLine="0"/>
              <w:jc w:val="left"/>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Tipo de servidor:</w:t>
            </w:r>
          </w:p>
          <w:p w:rsidR="00000000" w:rsidDel="00000000" w:rsidP="00000000" w:rsidRDefault="00000000" w:rsidRPr="00000000" w14:paraId="0000007D">
            <w:pPr>
              <w:ind w:left="142" w:firstLine="0"/>
              <w:jc w:val="left"/>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Comunicaciones     □ Aplicaciones</w:t>
            </w:r>
          </w:p>
          <w:p w:rsidR="00000000" w:rsidDel="00000000" w:rsidP="00000000" w:rsidRDefault="00000000" w:rsidRPr="00000000" w14:paraId="0000007E">
            <w:pPr>
              <w:ind w:left="142" w:firstLine="0"/>
              <w:jc w:val="left"/>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Propio</w:t>
              <w:tab/>
              <w:t xml:space="preserve">              □ Ajeno</w:t>
            </w:r>
          </w:p>
          <w:p w:rsidR="00000000" w:rsidDel="00000000" w:rsidP="00000000" w:rsidRDefault="00000000" w:rsidRPr="00000000" w14:paraId="0000007F">
            <w:pPr>
              <w:ind w:left="142" w:firstLine="0"/>
              <w:jc w:val="left"/>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80">
            <w:pPr>
              <w:ind w:left="142" w:right="141" w:firstLine="0"/>
              <w:jc w:val="left"/>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Nombre de empresa.</w:t>
            </w:r>
          </w:p>
          <w:p w:rsidR="00000000" w:rsidDel="00000000" w:rsidP="00000000" w:rsidRDefault="00000000" w:rsidRPr="00000000" w14:paraId="00000081">
            <w:pPr>
              <w:ind w:left="142" w:firstLine="0"/>
              <w:jc w:val="left"/>
              <w:rPr>
                <w:rFonts w:ascii="Arial Narrow" w:cs="Arial Narrow" w:eastAsia="Arial Narrow" w:hAnsi="Arial Narrow"/>
                <w:sz w:val="20"/>
                <w:szCs w:val="20"/>
              </w:rPr>
            </w:pPr>
            <w:r w:rsidDel="00000000" w:rsidR="00000000" w:rsidRPr="00000000">
              <w:rPr>
                <w:rtl w:val="0"/>
              </w:rPr>
            </w:r>
          </w:p>
        </w:tc>
        <w:tc>
          <w:tcPr>
            <w:shd w:fill="auto" w:val="clear"/>
            <w:tcMar>
              <w:top w:w="0.0" w:type="dxa"/>
              <w:left w:w="0.0" w:type="dxa"/>
              <w:bottom w:w="0.0" w:type="dxa"/>
              <w:right w:w="0.0" w:type="dxa"/>
            </w:tcMar>
            <w:vAlign w:val="top"/>
          </w:tcPr>
          <w:p w:rsidR="00000000" w:rsidDel="00000000" w:rsidP="00000000" w:rsidRDefault="00000000" w:rsidRPr="00000000" w14:paraId="00000082">
            <w:pPr>
              <w:ind w:left="142" w:firstLine="0"/>
              <w:jc w:val="left"/>
              <w:rPr>
                <w:rFonts w:ascii="Arial Narrow" w:cs="Arial Narrow" w:eastAsia="Arial Narrow" w:hAnsi="Arial Narrow"/>
                <w:b w:val="1"/>
                <w:bCs w:val="1"/>
                <w:sz w:val="20"/>
                <w:szCs w:val="20"/>
                <w:u w:val="single"/>
                <w:shd w:fill="d9d9d9" w:val="clear"/>
              </w:rPr>
            </w:pPr>
            <w:r w:rsidDel="00000000" w:rsidR="00000000" w:rsidRPr="00000000">
              <w:rPr>
                <w:rFonts w:ascii="Arial Narrow" w:cs="Arial Narrow" w:eastAsia="Arial Narrow" w:hAnsi="Arial Narrow"/>
                <w:b w:val="1"/>
                <w:bCs w:val="1"/>
                <w:sz w:val="20"/>
                <w:szCs w:val="20"/>
                <w:u w:val="single"/>
                <w:shd w:fill="d9d9d9" w:val="clear"/>
                <w:rtl w:val="0"/>
              </w:rPr>
              <w:t xml:space="preserve">Servidor 2</w:t>
            </w:r>
          </w:p>
          <w:p w:rsidR="00000000" w:rsidDel="00000000" w:rsidP="00000000" w:rsidRDefault="00000000" w:rsidRPr="00000000" w14:paraId="00000083">
            <w:pPr>
              <w:ind w:left="142" w:firstLine="0"/>
              <w:jc w:val="left"/>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País: </w:t>
            </w:r>
          </w:p>
          <w:p w:rsidR="00000000" w:rsidDel="00000000" w:rsidP="00000000" w:rsidRDefault="00000000" w:rsidRPr="00000000" w14:paraId="00000084">
            <w:pPr>
              <w:ind w:left="142" w:firstLine="0"/>
              <w:jc w:val="left"/>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Localidad: </w:t>
            </w:r>
          </w:p>
          <w:p w:rsidR="00000000" w:rsidDel="00000000" w:rsidP="00000000" w:rsidRDefault="00000000" w:rsidRPr="00000000" w14:paraId="00000085">
            <w:pPr>
              <w:ind w:left="142" w:firstLine="0"/>
              <w:jc w:val="left"/>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Tipo de servidor:</w:t>
            </w:r>
          </w:p>
          <w:p w:rsidR="00000000" w:rsidDel="00000000" w:rsidP="00000000" w:rsidRDefault="00000000" w:rsidRPr="00000000" w14:paraId="00000086">
            <w:pPr>
              <w:ind w:left="142" w:firstLine="0"/>
              <w:jc w:val="left"/>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Comunicaciones</w:t>
              <w:tab/>
              <w:t xml:space="preserve">□ Aplicaciones</w:t>
            </w:r>
          </w:p>
          <w:p w:rsidR="00000000" w:rsidDel="00000000" w:rsidP="00000000" w:rsidRDefault="00000000" w:rsidRPr="00000000" w14:paraId="00000087">
            <w:pPr>
              <w:ind w:left="142" w:right="259" w:firstLine="0"/>
              <w:jc w:val="left"/>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Propio         </w:t>
              <w:tab/>
              <w:t xml:space="preserve">□ Ajeno</w:t>
            </w:r>
          </w:p>
          <w:p w:rsidR="00000000" w:rsidDel="00000000" w:rsidP="00000000" w:rsidRDefault="00000000" w:rsidRPr="00000000" w14:paraId="00000088">
            <w:pPr>
              <w:ind w:left="142" w:right="141" w:firstLine="0"/>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89">
            <w:pPr>
              <w:ind w:left="142" w:right="141" w:firstLine="0"/>
              <w:jc w:val="left"/>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Nombre de empresa.</w:t>
            </w:r>
          </w:p>
          <w:p w:rsidR="00000000" w:rsidDel="00000000" w:rsidP="00000000" w:rsidRDefault="00000000" w:rsidRPr="00000000" w14:paraId="0000008A">
            <w:pPr>
              <w:ind w:left="142" w:firstLine="0"/>
              <w:jc w:val="left"/>
              <w:rPr>
                <w:rFonts w:ascii="Arial Narrow" w:cs="Arial Narrow" w:eastAsia="Arial Narrow" w:hAnsi="Arial Narrow"/>
                <w:b w:val="1"/>
                <w:bCs w:val="1"/>
                <w:sz w:val="20"/>
                <w:szCs w:val="20"/>
                <w:u w:val="single"/>
              </w:rPr>
            </w:pPr>
            <w:r w:rsidDel="00000000" w:rsidR="00000000" w:rsidRPr="00000000">
              <w:rPr>
                <w:rtl w:val="0"/>
              </w:rPr>
            </w:r>
          </w:p>
        </w:tc>
      </w:tr>
    </w:tbl>
    <w:p w:rsidR="00000000" w:rsidDel="00000000" w:rsidP="00000000" w:rsidRDefault="00000000" w:rsidRPr="00000000" w14:paraId="0000008B">
      <w:pPr>
        <w:ind w:right="27"/>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8C">
      <w:pPr>
        <w:ind w:right="27"/>
        <w:rPr>
          <w:rFonts w:ascii="Arial Narrow" w:cs="Arial Narrow" w:eastAsia="Arial Narrow" w:hAnsi="Arial Narrow"/>
          <w:b w:val="1"/>
          <w:bCs w:val="1"/>
          <w:sz w:val="20"/>
          <w:szCs w:val="20"/>
        </w:rPr>
      </w:pPr>
      <w:r w:rsidDel="00000000" w:rsidR="00000000" w:rsidRPr="00000000">
        <w:rPr>
          <w:rtl w:val="0"/>
        </w:rPr>
      </w:r>
    </w:p>
    <w:tbl>
      <w:tblPr>
        <w:tblStyle w:val="Table3"/>
        <w:tblW w:w="85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252.5"/>
        <w:gridCol w:w="4252.5"/>
        <w:tblGridChange w:id="0">
          <w:tblGrid>
            <w:gridCol w:w="4252.5"/>
            <w:gridCol w:w="4252.5"/>
          </w:tblGrid>
        </w:tblGridChange>
      </w:tblGrid>
      <w:tr>
        <w:trPr>
          <w:cantSplit w:val="0"/>
          <w:trHeight w:val="400" w:hRule="atLeast"/>
          <w:tblHeader w:val="0"/>
        </w:trPr>
        <w:tc>
          <w:tcPr>
            <w:gridSpan w:val="2"/>
            <w:shd w:fill="efefef" w:val="clear"/>
            <w:tcMar>
              <w:top w:w="100.0" w:type="dxa"/>
              <w:left w:w="100.0" w:type="dxa"/>
              <w:bottom w:w="100.0" w:type="dxa"/>
              <w:right w:w="100.0" w:type="dxa"/>
            </w:tcMar>
            <w:vAlign w:val="top"/>
          </w:tcPr>
          <w:p w:rsidR="00000000" w:rsidDel="00000000" w:rsidP="00000000" w:rsidRDefault="00000000" w:rsidRPr="00000000" w14:paraId="0000008D">
            <w:pPr>
              <w:ind w:right="27"/>
              <w:rPr>
                <w:rFonts w:ascii="Arial Narrow" w:cs="Arial Narrow" w:eastAsia="Arial Narrow" w:hAnsi="Arial Narrow"/>
                <w:b w:val="1"/>
                <w:bCs w:val="1"/>
                <w:sz w:val="20"/>
                <w:szCs w:val="20"/>
                <w:u w:val="single"/>
              </w:rPr>
            </w:pPr>
            <w:r w:rsidDel="00000000" w:rsidR="00000000" w:rsidRPr="00000000">
              <w:rPr>
                <w:rFonts w:ascii="Arial Narrow" w:cs="Arial Narrow" w:eastAsia="Arial Narrow" w:hAnsi="Arial Narrow"/>
                <w:b w:val="1"/>
                <w:bCs w:val="1"/>
                <w:sz w:val="20"/>
                <w:szCs w:val="20"/>
                <w:rtl w:val="0"/>
              </w:rPr>
              <w:t xml:space="preserve">LUGAR/ES DESDE DONDE SE PRESTAN LOS SERVICIOS ASOCIADOS A LOS SERVIDORES </w:t>
            </w:r>
            <w:r w:rsidDel="00000000" w:rsidR="00000000" w:rsidRPr="00000000">
              <w:rPr>
                <w:rtl w:val="0"/>
              </w:rPr>
            </w:r>
          </w:p>
        </w:tc>
      </w:tr>
      <w:tr>
        <w:trPr>
          <w:cantSplit w:val="0"/>
          <w:trHeight w:val="400" w:hRule="atLeast"/>
          <w:tblHeader w:val="0"/>
        </w:trPr>
        <w:tc>
          <w:tcPr>
            <w:gridSpan w:val="2"/>
            <w:shd w:fill="efefef" w:val="clear"/>
            <w:tcMar>
              <w:top w:w="100.0" w:type="dxa"/>
              <w:left w:w="100.0" w:type="dxa"/>
              <w:bottom w:w="100.0" w:type="dxa"/>
              <w:right w:w="100.0" w:type="dxa"/>
            </w:tcMar>
            <w:vAlign w:val="top"/>
          </w:tcPr>
          <w:p w:rsidR="00000000" w:rsidDel="00000000" w:rsidP="00000000" w:rsidRDefault="00000000" w:rsidRPr="00000000" w14:paraId="0000008F">
            <w:pPr>
              <w:tabs>
                <w:tab w:val="left" w:leader="none" w:pos="132.00000000000017"/>
              </w:tabs>
              <w:rPr>
                <w:rFonts w:ascii="Arial Narrow" w:cs="Arial Narrow" w:eastAsia="Arial Narrow" w:hAnsi="Arial Narrow"/>
                <w:b w:val="1"/>
                <w:bCs w:val="1"/>
                <w:sz w:val="20"/>
                <w:szCs w:val="20"/>
                <w:shd w:fill="d9d9d9" w:val="clear"/>
              </w:rPr>
            </w:pPr>
            <w:r w:rsidDel="00000000" w:rsidR="00000000" w:rsidRPr="00000000">
              <w:rPr>
                <w:rFonts w:ascii="Arial Narrow" w:cs="Arial Narrow" w:eastAsia="Arial Narrow" w:hAnsi="Arial Narrow"/>
                <w:b w:val="1"/>
                <w:bCs w:val="1"/>
                <w:sz w:val="20"/>
                <w:szCs w:val="20"/>
                <w:rtl w:val="0"/>
              </w:rPr>
              <w:t xml:space="preserve">En caso de que los servicios asociados a los servidores (recogida, almacenamiento, procesamiento y gestión de los datos) se presten por personal propio de la empresa, indique la localización desde donde se presta el soporte o asistencia</w:t>
            </w:r>
            <w:r w:rsidDel="00000000" w:rsidR="00000000" w:rsidRPr="00000000">
              <w:rPr>
                <w:rFonts w:ascii="Arial Narrow" w:cs="Arial Narrow" w:eastAsia="Arial Narrow" w:hAnsi="Arial Narrow"/>
                <w:sz w:val="20"/>
                <w:szCs w:val="20"/>
                <w:rtl w:val="0"/>
              </w:rPr>
              <w:t xml:space="preserv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1">
            <w:pPr>
              <w:ind w:right="144"/>
              <w:jc w:val="left"/>
              <w:rPr>
                <w:rFonts w:ascii="Arial Narrow" w:cs="Arial Narrow" w:eastAsia="Arial Narrow" w:hAnsi="Arial Narrow"/>
                <w:b w:val="1"/>
                <w:bCs w:val="1"/>
                <w:sz w:val="20"/>
                <w:szCs w:val="20"/>
                <w:u w:val="single"/>
                <w:shd w:fill="d9d9d9" w:val="clear"/>
              </w:rPr>
            </w:pPr>
            <w:r w:rsidDel="00000000" w:rsidR="00000000" w:rsidRPr="00000000">
              <w:rPr>
                <w:rFonts w:ascii="Arial Narrow" w:cs="Arial Narrow" w:eastAsia="Arial Narrow" w:hAnsi="Arial Narrow"/>
                <w:b w:val="1"/>
                <w:bCs w:val="1"/>
                <w:sz w:val="20"/>
                <w:szCs w:val="20"/>
                <w:u w:val="single"/>
                <w:shd w:fill="d9d9d9" w:val="clear"/>
                <w:rtl w:val="0"/>
              </w:rPr>
              <w:t xml:space="preserve">Servidor 1 </w:t>
            </w:r>
          </w:p>
          <w:p w:rsidR="00000000" w:rsidDel="00000000" w:rsidP="00000000" w:rsidRDefault="00000000" w:rsidRPr="00000000" w14:paraId="00000092">
            <w:pPr>
              <w:ind w:left="992.1259842519685" w:right="27" w:hanging="135"/>
              <w:jc w:val="left"/>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País:  </w:t>
            </w:r>
          </w:p>
          <w:p w:rsidR="00000000" w:rsidDel="00000000" w:rsidP="00000000" w:rsidRDefault="00000000" w:rsidRPr="00000000" w14:paraId="00000093">
            <w:pPr>
              <w:ind w:left="992.1259842519685" w:right="27" w:hanging="135"/>
              <w:jc w:val="left"/>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sz w:val="20"/>
                <w:szCs w:val="20"/>
                <w:rtl w:val="0"/>
              </w:rPr>
              <w:t xml:space="preserve">Localidad: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4">
            <w:pPr>
              <w:ind w:right="144"/>
              <w:jc w:val="left"/>
              <w:rPr>
                <w:rFonts w:ascii="Arial Narrow" w:cs="Arial Narrow" w:eastAsia="Arial Narrow" w:hAnsi="Arial Narrow"/>
                <w:b w:val="1"/>
                <w:bCs w:val="1"/>
                <w:sz w:val="20"/>
                <w:szCs w:val="20"/>
                <w:u w:val="single"/>
                <w:shd w:fill="d9d9d9" w:val="clear"/>
              </w:rPr>
            </w:pPr>
            <w:r w:rsidDel="00000000" w:rsidR="00000000" w:rsidRPr="00000000">
              <w:rPr>
                <w:rFonts w:ascii="Arial Narrow" w:cs="Arial Narrow" w:eastAsia="Arial Narrow" w:hAnsi="Arial Narrow"/>
                <w:b w:val="1"/>
                <w:bCs w:val="1"/>
                <w:sz w:val="20"/>
                <w:szCs w:val="20"/>
                <w:u w:val="single"/>
                <w:shd w:fill="d9d9d9" w:val="clear"/>
                <w:rtl w:val="0"/>
              </w:rPr>
              <w:t xml:space="preserve">Servidor 2 </w:t>
            </w:r>
          </w:p>
          <w:p w:rsidR="00000000" w:rsidDel="00000000" w:rsidP="00000000" w:rsidRDefault="00000000" w:rsidRPr="00000000" w14:paraId="00000095">
            <w:pPr>
              <w:ind w:left="992.1259842519685" w:right="27" w:hanging="135"/>
              <w:jc w:val="left"/>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País:  </w:t>
            </w:r>
          </w:p>
          <w:p w:rsidR="00000000" w:rsidDel="00000000" w:rsidP="00000000" w:rsidRDefault="00000000" w:rsidRPr="00000000" w14:paraId="00000096">
            <w:pPr>
              <w:ind w:left="992.1259842519685" w:right="27" w:hanging="135"/>
              <w:jc w:val="left"/>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sz w:val="20"/>
                <w:szCs w:val="20"/>
                <w:rtl w:val="0"/>
              </w:rPr>
              <w:t xml:space="preserve">Localidad: </w:t>
            </w:r>
            <w:r w:rsidDel="00000000" w:rsidR="00000000" w:rsidRPr="00000000">
              <w:rPr>
                <w:rtl w:val="0"/>
              </w:rPr>
            </w:r>
          </w:p>
        </w:tc>
      </w:tr>
      <w:tr>
        <w:trPr>
          <w:cantSplit w:val="0"/>
          <w:trHeight w:val="400" w:hRule="atLeast"/>
          <w:tblHeader w:val="0"/>
        </w:trPr>
        <w:tc>
          <w:tcPr>
            <w:gridSpan w:val="2"/>
            <w:tcMar>
              <w:top w:w="100.0" w:type="dxa"/>
              <w:left w:w="100.0" w:type="dxa"/>
              <w:bottom w:w="100.0" w:type="dxa"/>
              <w:right w:w="100.0" w:type="dxa"/>
            </w:tcMar>
            <w:vAlign w:val="top"/>
          </w:tcPr>
          <w:p w:rsidR="00000000" w:rsidDel="00000000" w:rsidP="00000000" w:rsidRDefault="00000000" w:rsidRPr="00000000" w14:paraId="00000097">
            <w:pPr>
              <w:tabs>
                <w:tab w:val="left" w:leader="none" w:pos="132.00000000000017"/>
              </w:tabs>
              <w:rPr>
                <w:rFonts w:ascii="Arial Narrow" w:cs="Arial Narrow" w:eastAsia="Arial Narrow" w:hAnsi="Arial Narrow"/>
                <w:b w:val="1"/>
                <w:bCs w:val="1"/>
                <w:sz w:val="20"/>
                <w:szCs w:val="20"/>
              </w:rPr>
            </w:pPr>
            <w:r w:rsidDel="00000000" w:rsidR="00000000" w:rsidRPr="00000000">
              <w:rPr>
                <w:rtl w:val="0"/>
              </w:rPr>
            </w:r>
          </w:p>
        </w:tc>
      </w:tr>
      <w:tr>
        <w:trPr>
          <w:cantSplit w:val="0"/>
          <w:trHeight w:val="400" w:hRule="atLeast"/>
          <w:tblHeader w:val="0"/>
        </w:trPr>
        <w:tc>
          <w:tcPr>
            <w:gridSpan w:val="2"/>
            <w:shd w:fill="efefef" w:val="clear"/>
            <w:tcMar>
              <w:top w:w="100.0" w:type="dxa"/>
              <w:left w:w="100.0" w:type="dxa"/>
              <w:bottom w:w="100.0" w:type="dxa"/>
              <w:right w:w="100.0" w:type="dxa"/>
            </w:tcMar>
            <w:vAlign w:val="top"/>
          </w:tcPr>
          <w:p w:rsidR="00000000" w:rsidDel="00000000" w:rsidP="00000000" w:rsidRDefault="00000000" w:rsidRPr="00000000" w14:paraId="00000099">
            <w:pPr>
              <w:tabs>
                <w:tab w:val="left" w:leader="none" w:pos="132.00000000000017"/>
              </w:tabs>
              <w:rPr>
                <w:rFonts w:ascii="Arial Narrow" w:cs="Arial Narrow" w:eastAsia="Arial Narrow" w:hAnsi="Arial Narrow"/>
                <w:b w:val="1"/>
                <w:bCs w:val="1"/>
                <w:sz w:val="20"/>
                <w:szCs w:val="20"/>
                <w:u w:val="single"/>
                <w:shd w:fill="d9d9d9" w:val="clear"/>
              </w:rPr>
            </w:pPr>
            <w:r w:rsidDel="00000000" w:rsidR="00000000" w:rsidRPr="00000000">
              <w:rPr>
                <w:rFonts w:ascii="Arial Narrow" w:cs="Arial Narrow" w:eastAsia="Arial Narrow" w:hAnsi="Arial Narrow"/>
                <w:b w:val="1"/>
                <w:bCs w:val="1"/>
                <w:sz w:val="20"/>
                <w:szCs w:val="20"/>
                <w:rtl w:val="0"/>
              </w:rPr>
              <w:t xml:space="preserve">En caso de que se contrate los servicios de alojamiento de los servidores a un tercero, indique: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B">
            <w:pPr>
              <w:ind w:right="144"/>
              <w:jc w:val="left"/>
              <w:rPr>
                <w:rFonts w:ascii="Arial Narrow" w:cs="Arial Narrow" w:eastAsia="Arial Narrow" w:hAnsi="Arial Narrow"/>
                <w:b w:val="1"/>
                <w:bCs w:val="1"/>
                <w:sz w:val="20"/>
                <w:szCs w:val="20"/>
                <w:u w:val="single"/>
                <w:shd w:fill="d9d9d9" w:val="clear"/>
              </w:rPr>
            </w:pPr>
            <w:r w:rsidDel="00000000" w:rsidR="00000000" w:rsidRPr="00000000">
              <w:rPr>
                <w:rFonts w:ascii="Arial Narrow" w:cs="Arial Narrow" w:eastAsia="Arial Narrow" w:hAnsi="Arial Narrow"/>
                <w:b w:val="1"/>
                <w:bCs w:val="1"/>
                <w:sz w:val="20"/>
                <w:szCs w:val="20"/>
                <w:u w:val="single"/>
                <w:shd w:fill="d9d9d9" w:val="clear"/>
                <w:rtl w:val="0"/>
              </w:rPr>
              <w:t xml:space="preserve">Servidor 1 </w:t>
            </w:r>
          </w:p>
          <w:p w:rsidR="00000000" w:rsidDel="00000000" w:rsidP="00000000" w:rsidRDefault="00000000" w:rsidRPr="00000000" w14:paraId="0000009C">
            <w:pPr>
              <w:ind w:left="141.73228346456688" w:right="27" w:firstLine="0"/>
              <w:jc w:val="left"/>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Nombre de la empresa proveedora*:</w:t>
            </w:r>
          </w:p>
          <w:p w:rsidR="00000000" w:rsidDel="00000000" w:rsidP="00000000" w:rsidRDefault="00000000" w:rsidRPr="00000000" w14:paraId="0000009D">
            <w:pPr>
              <w:ind w:left="141.73228346456688" w:right="27" w:firstLine="0"/>
              <w:jc w:val="left"/>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9E">
            <w:pPr>
              <w:ind w:left="141.7322834645671" w:firstLine="0"/>
              <w:jc w:val="left"/>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 (nombre o el perfil empresarial, definido por referencia a las condiciones de solvencia profesional o técnica, de los subcontratistas a los que se vaya a encomendar su realización) </w:t>
            </w:r>
          </w:p>
          <w:p w:rsidR="00000000" w:rsidDel="00000000" w:rsidP="00000000" w:rsidRDefault="00000000" w:rsidRPr="00000000" w14:paraId="0000009F">
            <w:pPr>
              <w:ind w:left="141.73228346456688" w:right="27" w:firstLine="0"/>
              <w:jc w:val="left"/>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A0">
            <w:pPr>
              <w:ind w:left="141.73228346456688" w:right="27" w:firstLine="0"/>
              <w:jc w:val="left"/>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Tipo de servicio contratado:</w:t>
            </w:r>
          </w:p>
          <w:p w:rsidR="00000000" w:rsidDel="00000000" w:rsidP="00000000" w:rsidRDefault="00000000" w:rsidRPr="00000000" w14:paraId="000000A1">
            <w:pPr>
              <w:tabs>
                <w:tab w:val="right" w:leader="none" w:pos="5233"/>
              </w:tabs>
              <w:ind w:left="141.73228346456688" w:firstLine="0"/>
              <w:jc w:val="left"/>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 Housing      □Hosting dedicado</w:t>
              <w:tab/>
              <w:t xml:space="preserve">□Hosting compartido</w:t>
            </w:r>
          </w:p>
          <w:p w:rsidR="00000000" w:rsidDel="00000000" w:rsidP="00000000" w:rsidRDefault="00000000" w:rsidRPr="00000000" w14:paraId="000000A2">
            <w:pPr>
              <w:ind w:left="141.73228346456688" w:firstLine="0"/>
              <w:jc w:val="left"/>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Marcar en caso de ser un servicio de Cloud Computing </w:t>
            </w:r>
          </w:p>
          <w:p w:rsidR="00000000" w:rsidDel="00000000" w:rsidP="00000000" w:rsidRDefault="00000000" w:rsidRPr="00000000" w14:paraId="000000A3">
            <w:pPr>
              <w:tabs>
                <w:tab w:val="left" w:leader="none" w:pos="132.00000000000017"/>
              </w:tabs>
              <w:ind w:left="566.9291338582675" w:hanging="283.46456692913375"/>
              <w:rPr>
                <w:rFonts w:ascii="Arial Narrow" w:cs="Arial Narrow" w:eastAsia="Arial Narrow" w:hAnsi="Arial Narrow"/>
                <w:b w:val="1"/>
                <w:bCs w:val="1"/>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ind w:left="141.73228346456688" w:right="27" w:firstLine="0"/>
              <w:jc w:val="left"/>
              <w:rPr>
                <w:rFonts w:ascii="Arial Narrow" w:cs="Arial Narrow" w:eastAsia="Arial Narrow" w:hAnsi="Arial Narrow"/>
                <w:b w:val="1"/>
                <w:bCs w:val="1"/>
                <w:sz w:val="20"/>
                <w:szCs w:val="20"/>
                <w:u w:val="single"/>
                <w:shd w:fill="d9d9d9" w:val="clear"/>
              </w:rPr>
            </w:pPr>
            <w:r w:rsidDel="00000000" w:rsidR="00000000" w:rsidRPr="00000000">
              <w:rPr>
                <w:rFonts w:ascii="Arial Narrow" w:cs="Arial Narrow" w:eastAsia="Arial Narrow" w:hAnsi="Arial Narrow"/>
                <w:b w:val="1"/>
                <w:bCs w:val="1"/>
                <w:sz w:val="20"/>
                <w:szCs w:val="20"/>
                <w:u w:val="single"/>
                <w:shd w:fill="d9d9d9" w:val="clear"/>
                <w:rtl w:val="0"/>
              </w:rPr>
              <w:t xml:space="preserve">Servidor 2 </w:t>
            </w:r>
          </w:p>
          <w:p w:rsidR="00000000" w:rsidDel="00000000" w:rsidP="00000000" w:rsidRDefault="00000000" w:rsidRPr="00000000" w14:paraId="000000A5">
            <w:pPr>
              <w:ind w:left="141.73228346456688" w:right="27" w:firstLine="0"/>
              <w:jc w:val="left"/>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Nombre de la empresa proveedora*:</w:t>
            </w:r>
          </w:p>
          <w:p w:rsidR="00000000" w:rsidDel="00000000" w:rsidP="00000000" w:rsidRDefault="00000000" w:rsidRPr="00000000" w14:paraId="000000A6">
            <w:pPr>
              <w:ind w:left="141.73228346456688" w:right="27" w:firstLine="0"/>
              <w:jc w:val="left"/>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A7">
            <w:pPr>
              <w:ind w:left="141.7322834645671" w:firstLine="0"/>
              <w:jc w:val="left"/>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 (nombre o el perfil empresarial, definido por referencia a las condiciones de solvencia profesional o técnica, de los subcontratistas a los que se vaya a encomendar su realización) </w:t>
            </w:r>
          </w:p>
          <w:p w:rsidR="00000000" w:rsidDel="00000000" w:rsidP="00000000" w:rsidRDefault="00000000" w:rsidRPr="00000000" w14:paraId="000000A8">
            <w:pPr>
              <w:ind w:left="141.7322834645671" w:firstLine="0"/>
              <w:jc w:val="left"/>
              <w:rPr>
                <w:rFonts w:ascii="Arial Narrow" w:cs="Arial Narrow" w:eastAsia="Arial Narrow" w:hAnsi="Arial Narrow"/>
                <w:sz w:val="16"/>
                <w:szCs w:val="16"/>
              </w:rPr>
            </w:pPr>
            <w:r w:rsidDel="00000000" w:rsidR="00000000" w:rsidRPr="00000000">
              <w:rPr>
                <w:rtl w:val="0"/>
              </w:rPr>
            </w:r>
          </w:p>
          <w:p w:rsidR="00000000" w:rsidDel="00000000" w:rsidP="00000000" w:rsidRDefault="00000000" w:rsidRPr="00000000" w14:paraId="000000A9">
            <w:pPr>
              <w:ind w:left="141.73228346456688" w:right="27" w:firstLine="0"/>
              <w:jc w:val="left"/>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Tipo de servicio contratado:</w:t>
            </w:r>
          </w:p>
          <w:p w:rsidR="00000000" w:rsidDel="00000000" w:rsidP="00000000" w:rsidRDefault="00000000" w:rsidRPr="00000000" w14:paraId="000000AA">
            <w:pPr>
              <w:tabs>
                <w:tab w:val="right" w:leader="none" w:pos="5233"/>
              </w:tabs>
              <w:ind w:left="141.73228346456688" w:firstLine="0"/>
              <w:jc w:val="left"/>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 Housing      □Hosting dedicado</w:t>
              <w:tab/>
              <w:t xml:space="preserve">□Hosting compartido</w:t>
            </w:r>
          </w:p>
          <w:p w:rsidR="00000000" w:rsidDel="00000000" w:rsidP="00000000" w:rsidRDefault="00000000" w:rsidRPr="00000000" w14:paraId="000000AB">
            <w:pPr>
              <w:ind w:left="141.73228346456688" w:firstLine="0"/>
              <w:jc w:val="left"/>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Marcar en caso de ser un servicio de Cloud Computing </w:t>
            </w:r>
          </w:p>
          <w:p w:rsidR="00000000" w:rsidDel="00000000" w:rsidP="00000000" w:rsidRDefault="00000000" w:rsidRPr="00000000" w14:paraId="000000AC">
            <w:pPr>
              <w:tabs>
                <w:tab w:val="left" w:leader="none" w:pos="132.00000000000017"/>
              </w:tabs>
              <w:ind w:left="566.9291338582675" w:hanging="283.46456692913375"/>
              <w:rPr>
                <w:rFonts w:ascii="Arial Narrow" w:cs="Arial Narrow" w:eastAsia="Arial Narrow" w:hAnsi="Arial Narrow"/>
                <w:b w:val="1"/>
                <w:bCs w:val="1"/>
                <w:sz w:val="20"/>
                <w:szCs w:val="20"/>
              </w:rPr>
            </w:pPr>
            <w:r w:rsidDel="00000000" w:rsidR="00000000" w:rsidRPr="00000000">
              <w:rPr>
                <w:rtl w:val="0"/>
              </w:rPr>
            </w:r>
          </w:p>
        </w:tc>
      </w:tr>
    </w:tbl>
    <w:p w:rsidR="00000000" w:rsidDel="00000000" w:rsidP="00000000" w:rsidRDefault="00000000" w:rsidRPr="00000000" w14:paraId="000000AD">
      <w:pPr>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AE">
      <w:pPr>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AF">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En el caso de que para la prestación del servicio utilizase más servidores que alberguen datos de carácter personal, adjunte documento al presente introduciendo la información aquí requerida.</w:t>
      </w:r>
    </w:p>
    <w:p w:rsidR="00000000" w:rsidDel="00000000" w:rsidP="00000000" w:rsidRDefault="00000000" w:rsidRPr="00000000" w14:paraId="000000B0">
      <w:pPr>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B1">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De conformidad con el artículo 122.2.d) de la LCSP, el contratista o adjudicatario tiene la obligación de comunicar cualquier cambio que se produzca a lo largo de la vida del contrato, de la información facilitada en la presente declaración.</w:t>
      </w:r>
    </w:p>
    <w:p w:rsidR="00000000" w:rsidDel="00000000" w:rsidP="00000000" w:rsidRDefault="00000000" w:rsidRPr="00000000" w14:paraId="000000B2">
      <w:pPr>
        <w:tabs>
          <w:tab w:val="right" w:leader="none" w:pos="9458"/>
        </w:tabs>
        <w:jc w:val="left"/>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B3">
      <w:pPr>
        <w:tabs>
          <w:tab w:val="right" w:leader="none" w:pos="9458"/>
        </w:tabs>
        <w:jc w:val="left"/>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Y para que conste a los efectos oportunos firma la presente en …………a…</w:t>
      </w:r>
    </w:p>
    <w:p w:rsidR="00000000" w:rsidDel="00000000" w:rsidP="00000000" w:rsidRDefault="00000000" w:rsidRPr="00000000" w14:paraId="000000B4">
      <w:pPr>
        <w:tabs>
          <w:tab w:val="right" w:leader="none" w:pos="9458"/>
        </w:tabs>
        <w:jc w:val="left"/>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B5">
      <w:pPr>
        <w:tabs>
          <w:tab w:val="right" w:leader="none" w:pos="9458"/>
        </w:tabs>
        <w:jc w:val="left"/>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B6">
      <w:pPr>
        <w:tabs>
          <w:tab w:val="right" w:leader="none" w:pos="9458"/>
        </w:tabs>
        <w:jc w:val="left"/>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Firma </w:t>
      </w:r>
    </w:p>
    <w:p w:rsidR="00000000" w:rsidDel="00000000" w:rsidP="00000000" w:rsidRDefault="00000000" w:rsidRPr="00000000" w14:paraId="000000B7">
      <w:pPr>
        <w:keepNext w:val="1"/>
        <w:widowControl w:val="1"/>
        <w:spacing w:after="60" w:before="240" w:line="259" w:lineRule="auto"/>
        <w:jc w:val="left"/>
        <w:rPr>
          <w:rFonts w:ascii="Arial Narrow" w:cs="Arial Narrow" w:eastAsia="Arial Narrow" w:hAnsi="Arial Narrow"/>
          <w:b w:val="1"/>
          <w:bCs w:val="1"/>
          <w:smallCaps w:val="1"/>
          <w:u w:val="single"/>
        </w:rPr>
      </w:pPr>
      <w:bookmarkStart w:colFirst="0" w:colLast="0" w:name="_heading=h.tnms92et8fhq" w:id="5"/>
      <w:bookmarkEnd w:id="5"/>
      <w:r w:rsidDel="00000000" w:rsidR="00000000" w:rsidRPr="00000000">
        <w:rPr>
          <w:rtl w:val="0"/>
        </w:rPr>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spacing w:line="276" w:lineRule="auto"/>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BA">
      <w:pPr>
        <w:widowControl w:val="1"/>
        <w:spacing w:after="160" w:line="259" w:lineRule="auto"/>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BB">
      <w:pPr>
        <w:widowControl w:val="1"/>
        <w:spacing w:after="160" w:line="259" w:lineRule="auto"/>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BC">
      <w:pPr>
        <w:widowControl w:val="1"/>
        <w:spacing w:after="160" w:line="259" w:lineRule="auto"/>
        <w:rPr>
          <w:rFonts w:ascii="Arial Narrow" w:cs="Arial Narrow" w:eastAsia="Arial Narrow" w:hAnsi="Arial Narrow"/>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BD">
      <w:pPr>
        <w:pStyle w:val="Heading1"/>
        <w:spacing w:line="276" w:lineRule="auto"/>
        <w:ind w:firstLine="3"/>
        <w:jc w:val="center"/>
        <w:rPr>
          <w:rFonts w:ascii="Arial Narrow" w:cs="Arial Narrow" w:eastAsia="Arial Narrow" w:hAnsi="Arial Narrow"/>
          <w:sz w:val="24"/>
          <w:szCs w:val="24"/>
          <w:u w:val="single"/>
        </w:rPr>
      </w:pPr>
      <w:bookmarkStart w:colFirst="0" w:colLast="0" w:name="_heading=h.h0aiakkxeb2s" w:id="6"/>
      <w:bookmarkEnd w:id="6"/>
      <w:r w:rsidDel="00000000" w:rsidR="00000000" w:rsidRPr="00000000">
        <w:rPr>
          <w:rFonts w:ascii="Arial Narrow" w:cs="Arial Narrow" w:eastAsia="Arial Narrow" w:hAnsi="Arial Narrow"/>
          <w:sz w:val="24"/>
          <w:szCs w:val="24"/>
          <w:u w:val="single"/>
          <w:rtl w:val="0"/>
        </w:rPr>
        <w:t xml:space="preserve">ANEXO NÚM. 9: </w:t>
        <w:br w:type="textWrapping"/>
        <w:t xml:space="preserve">PROPOSICIÓN ECONÓMICA </w:t>
      </w:r>
    </w:p>
    <w:p w:rsidR="00000000" w:rsidDel="00000000" w:rsidP="00000000" w:rsidRDefault="00000000" w:rsidRPr="00000000" w14:paraId="000000BE">
      <w:pP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BF">
      <w:pPr>
        <w:ind w:firstLine="3"/>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sz w:val="24"/>
          <w:szCs w:val="24"/>
          <w:rtl w:val="0"/>
        </w:rPr>
        <w:t xml:space="preserve">El abajo firmante, con DNI [●], actuando en nombre propio / en representación de la sociedad [●], con N.I.F. [●], actuando en su condición de [●], en relación al procedimiento de adjudicación del contrato de prestación de servicios de impresión masiva de documentos para las empresas del Grupo VEOLIA (Referencia: 2026_C19_0001), </w:t>
      </w:r>
      <w:r w:rsidDel="00000000" w:rsidR="00000000" w:rsidRPr="00000000">
        <w:rPr>
          <w:rFonts w:ascii="Arial Narrow" w:cs="Arial Narrow" w:eastAsia="Arial Narrow" w:hAnsi="Arial Narrow"/>
          <w:color w:val="000000"/>
          <w:sz w:val="24"/>
          <w:szCs w:val="24"/>
          <w:rtl w:val="0"/>
        </w:rPr>
        <w:t xml:space="preserve">con sujeción a lo establecido en el Pliego de Condiciones Generales, al Pliego de Prescripciones Técnicas y a todos los anexos correspondientes, el contenido de los cuales conoce y acepta íntegramente, y con aquello establecido en la documentación técnica de su oferta, para el caso de resultar adjudicataria, se obliga a la prestación del servicio indicado por los precios siguientes:</w:t>
      </w:r>
    </w:p>
    <w:p w:rsidR="00000000" w:rsidDel="00000000" w:rsidP="00000000" w:rsidRDefault="00000000" w:rsidRPr="00000000" w14:paraId="000000C0">
      <w:pPr>
        <w:spacing w:line="200" w:lineRule="auto"/>
        <w:rPr>
          <w:rFonts w:ascii="Arial Narrow" w:cs="Arial Narrow" w:eastAsia="Arial Narrow" w:hAnsi="Arial Narrow"/>
          <w:color w:val="000000"/>
          <w:sz w:val="20"/>
          <w:szCs w:val="20"/>
        </w:rPr>
      </w:pPr>
      <w:r w:rsidDel="00000000" w:rsidR="00000000" w:rsidRPr="00000000">
        <w:rPr>
          <w:rtl w:val="0"/>
        </w:rPr>
      </w:r>
    </w:p>
    <w:p w:rsidR="00000000" w:rsidDel="00000000" w:rsidP="00000000" w:rsidRDefault="00000000" w:rsidRPr="00000000" w14:paraId="000000C1">
      <w:pPr>
        <w:spacing w:before="15" w:line="200" w:lineRule="auto"/>
        <w:rPr>
          <w:rFonts w:ascii="Arial Narrow" w:cs="Arial Narrow" w:eastAsia="Arial Narrow" w:hAnsi="Arial Narrow"/>
          <w:color w:val="000000"/>
          <w:sz w:val="20"/>
          <w:szCs w:val="20"/>
        </w:rPr>
      </w:pPr>
      <w:r w:rsidDel="00000000" w:rsidR="00000000" w:rsidRPr="00000000">
        <w:rPr>
          <w:rtl w:val="0"/>
        </w:rPr>
      </w:r>
    </w:p>
    <w:p w:rsidR="00000000" w:rsidDel="00000000" w:rsidP="00000000" w:rsidRDefault="00000000" w:rsidRPr="00000000" w14:paraId="000000C2">
      <w:pPr>
        <w:rPr>
          <w:rFonts w:ascii="Arial Narrow" w:cs="Arial Narrow" w:eastAsia="Arial Narrow" w:hAnsi="Arial Narrow"/>
          <w:sz w:val="24"/>
          <w:szCs w:val="24"/>
        </w:rPr>
      </w:pPr>
      <w:r w:rsidDel="00000000" w:rsidR="00000000" w:rsidRPr="00000000">
        <w:rPr>
          <w:rtl w:val="0"/>
        </w:rPr>
      </w:r>
    </w:p>
    <w:tbl>
      <w:tblPr>
        <w:tblStyle w:val="Table4"/>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80"/>
        <w:gridCol w:w="2055"/>
        <w:gridCol w:w="1215"/>
        <w:gridCol w:w="1290"/>
        <w:gridCol w:w="1425"/>
        <w:gridCol w:w="1695"/>
        <w:tblGridChange w:id="0">
          <w:tblGrid>
            <w:gridCol w:w="1680"/>
            <w:gridCol w:w="2055"/>
            <w:gridCol w:w="1215"/>
            <w:gridCol w:w="1290"/>
            <w:gridCol w:w="1425"/>
            <w:gridCol w:w="1695"/>
          </w:tblGrid>
        </w:tblGridChange>
      </w:tblGrid>
      <w:tr>
        <w:trPr>
          <w:cantSplit w:val="0"/>
          <w:trHeight w:val="855" w:hRule="atLeast"/>
          <w:tblHeader w:val="0"/>
        </w:trPr>
        <w:tc>
          <w:tcPr>
            <w:vAlign w:val="center"/>
          </w:tcPr>
          <w:p w:rsidR="00000000" w:rsidDel="00000000" w:rsidP="00000000" w:rsidRDefault="00000000" w:rsidRPr="00000000" w14:paraId="000000C3">
            <w:pPr>
              <w:jc w:val="center"/>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TIPOLOGÍA DEL SERVICIO</w:t>
            </w:r>
          </w:p>
        </w:tc>
        <w:tc>
          <w:tcPr>
            <w:vAlign w:val="center"/>
          </w:tcPr>
          <w:p w:rsidR="00000000" w:rsidDel="00000000" w:rsidP="00000000" w:rsidRDefault="00000000" w:rsidRPr="00000000" w14:paraId="000000C4">
            <w:pPr>
              <w:jc w:val="center"/>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DESCRIPCIÓN DEL SERVICIO</w:t>
            </w:r>
          </w:p>
        </w:tc>
        <w:tc>
          <w:tcPr>
            <w:vAlign w:val="center"/>
          </w:tcPr>
          <w:p w:rsidR="00000000" w:rsidDel="00000000" w:rsidP="00000000" w:rsidRDefault="00000000" w:rsidRPr="00000000" w14:paraId="000000C5">
            <w:pPr>
              <w:jc w:val="center"/>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PRECIO UNITARIO DE SALIDA (€/millar)</w:t>
            </w:r>
          </w:p>
        </w:tc>
        <w:tc>
          <w:tcPr>
            <w:shd w:fill="e7e6e6" w:val="clear"/>
            <w:vAlign w:val="center"/>
          </w:tcPr>
          <w:p w:rsidR="00000000" w:rsidDel="00000000" w:rsidP="00000000" w:rsidRDefault="00000000" w:rsidRPr="00000000" w14:paraId="000000C6">
            <w:pPr>
              <w:jc w:val="center"/>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(A)</w:t>
            </w:r>
          </w:p>
          <w:p w:rsidR="00000000" w:rsidDel="00000000" w:rsidP="00000000" w:rsidRDefault="00000000" w:rsidRPr="00000000" w14:paraId="000000C7">
            <w:pPr>
              <w:jc w:val="center"/>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 PRECIO UNITARIO OFERTADO (€/millar)</w:t>
            </w:r>
          </w:p>
        </w:tc>
        <w:tc>
          <w:tcPr>
            <w:vAlign w:val="center"/>
          </w:tcPr>
          <w:p w:rsidR="00000000" w:rsidDel="00000000" w:rsidP="00000000" w:rsidRDefault="00000000" w:rsidRPr="00000000" w14:paraId="000000C8">
            <w:pPr>
              <w:jc w:val="center"/>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(B) VOLUMEN ESTIMADO AÑO DE REFERENCIA</w:t>
            </w:r>
          </w:p>
        </w:tc>
        <w:tc>
          <w:tcPr>
            <w:shd w:fill="e7e6e6" w:val="clear"/>
            <w:vAlign w:val="center"/>
          </w:tcPr>
          <w:p w:rsidR="00000000" w:rsidDel="00000000" w:rsidP="00000000" w:rsidRDefault="00000000" w:rsidRPr="00000000" w14:paraId="000000C9">
            <w:pPr>
              <w:jc w:val="center"/>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TOTAL OFERTADO</w:t>
            </w:r>
          </w:p>
          <w:p w:rsidR="00000000" w:rsidDel="00000000" w:rsidP="00000000" w:rsidRDefault="00000000" w:rsidRPr="00000000" w14:paraId="000000CA">
            <w:pPr>
              <w:jc w:val="center"/>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(AxB)</w:t>
            </w:r>
          </w:p>
        </w:tc>
      </w:tr>
      <w:tr>
        <w:trPr>
          <w:cantSplit w:val="0"/>
          <w:trHeight w:val="1500" w:hRule="atLeast"/>
          <w:tblHeader w:val="0"/>
        </w:trPr>
        <w:tc>
          <w:tcPr>
            <w:vAlign w:val="center"/>
          </w:tcPr>
          <w:p w:rsidR="00000000" w:rsidDel="00000000" w:rsidP="00000000" w:rsidRDefault="00000000" w:rsidRPr="00000000" w14:paraId="000000CB">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Impresión factura primera cara</w:t>
            </w:r>
          </w:p>
        </w:tc>
        <w:tc>
          <w:tcPr>
            <w:vAlign w:val="center"/>
          </w:tcPr>
          <w:p w:rsidR="00000000" w:rsidDel="00000000" w:rsidP="00000000" w:rsidRDefault="00000000" w:rsidRPr="00000000" w14:paraId="000000CC">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precio a aplicar por el proceso de impresión facturas, que incluye los procesos de obtención de papel de factura y sobres impresos, obtención de la factura impresa en full color con cobertura del 12,5% de una cara, el ensobrado de la factura, el empaquetado y la entrega al distribuidor (Unidad Postal Completa)</w:t>
            </w:r>
          </w:p>
        </w:tc>
        <w:tc>
          <w:tcPr>
            <w:vAlign w:val="center"/>
          </w:tcPr>
          <w:p w:rsidR="00000000" w:rsidDel="00000000" w:rsidP="00000000" w:rsidRDefault="00000000" w:rsidRPr="00000000" w14:paraId="000000CD">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35,09</w:t>
            </w:r>
          </w:p>
        </w:tc>
        <w:tc>
          <w:tcPr>
            <w:shd w:fill="e7e6e6" w:val="clear"/>
            <w:vAlign w:val="center"/>
          </w:tcPr>
          <w:p w:rsidR="00000000" w:rsidDel="00000000" w:rsidP="00000000" w:rsidRDefault="00000000" w:rsidRPr="00000000" w14:paraId="000000CE">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tc>
        <w:tc>
          <w:tcPr>
            <w:vAlign w:val="center"/>
          </w:tcPr>
          <w:p w:rsidR="00000000" w:rsidDel="00000000" w:rsidP="00000000" w:rsidRDefault="00000000" w:rsidRPr="00000000" w14:paraId="000000CF">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12.100.000</w:t>
            </w:r>
          </w:p>
        </w:tc>
        <w:tc>
          <w:tcPr>
            <w:shd w:fill="e7e6e6" w:val="clear"/>
            <w:vAlign w:val="center"/>
          </w:tcPr>
          <w:p w:rsidR="00000000" w:rsidDel="00000000" w:rsidP="00000000" w:rsidRDefault="00000000" w:rsidRPr="00000000" w14:paraId="000000D0">
            <w:pPr>
              <w:jc w:val="center"/>
              <w:rPr>
                <w:rFonts w:ascii="Arial Narrow" w:cs="Arial Narrow" w:eastAsia="Arial Narrow" w:hAnsi="Arial Narrow"/>
                <w:sz w:val="22"/>
                <w:szCs w:val="22"/>
              </w:rPr>
            </w:pPr>
            <w:r w:rsidDel="00000000" w:rsidR="00000000" w:rsidRPr="00000000">
              <w:rPr>
                <w:rtl w:val="0"/>
              </w:rPr>
            </w:r>
          </w:p>
        </w:tc>
      </w:tr>
      <w:tr>
        <w:trPr>
          <w:cantSplit w:val="0"/>
          <w:trHeight w:val="1500" w:hRule="atLeast"/>
          <w:tblHeader w:val="0"/>
        </w:trPr>
        <w:tc>
          <w:tcPr>
            <w:vAlign w:val="center"/>
          </w:tcPr>
          <w:p w:rsidR="00000000" w:rsidDel="00000000" w:rsidP="00000000" w:rsidRDefault="00000000" w:rsidRPr="00000000" w14:paraId="000000D1">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Impresión factura segunda cara</w:t>
            </w:r>
          </w:p>
        </w:tc>
        <w:tc>
          <w:tcPr>
            <w:vAlign w:val="center"/>
          </w:tcPr>
          <w:p w:rsidR="00000000" w:rsidDel="00000000" w:rsidP="00000000" w:rsidRDefault="00000000" w:rsidRPr="00000000" w14:paraId="000000D2">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precio a aplicar por una segunda cara en la misma hoja (Reverso Factura) entrega al distribuidor (Unidad Postal Completa)</w:t>
            </w:r>
          </w:p>
        </w:tc>
        <w:tc>
          <w:tcPr>
            <w:vAlign w:val="center"/>
          </w:tcPr>
          <w:p w:rsidR="00000000" w:rsidDel="00000000" w:rsidP="00000000" w:rsidRDefault="00000000" w:rsidRPr="00000000" w14:paraId="000000D3">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9,23</w:t>
            </w:r>
          </w:p>
        </w:tc>
        <w:tc>
          <w:tcPr>
            <w:shd w:fill="e7e6e6" w:val="clear"/>
            <w:vAlign w:val="center"/>
          </w:tcPr>
          <w:p w:rsidR="00000000" w:rsidDel="00000000" w:rsidP="00000000" w:rsidRDefault="00000000" w:rsidRPr="00000000" w14:paraId="000000D4">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tc>
        <w:tc>
          <w:tcPr>
            <w:vAlign w:val="center"/>
          </w:tcPr>
          <w:p w:rsidR="00000000" w:rsidDel="00000000" w:rsidP="00000000" w:rsidRDefault="00000000" w:rsidRPr="00000000" w14:paraId="000000D5">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900.000</w:t>
            </w:r>
          </w:p>
        </w:tc>
        <w:tc>
          <w:tcPr>
            <w:shd w:fill="e7e6e6" w:val="clear"/>
          </w:tcPr>
          <w:p w:rsidR="00000000" w:rsidDel="00000000" w:rsidP="00000000" w:rsidRDefault="00000000" w:rsidRPr="00000000" w14:paraId="000000D6">
            <w:pPr>
              <w:rPr>
                <w:rFonts w:ascii="Arial Narrow" w:cs="Arial Narrow" w:eastAsia="Arial Narrow" w:hAnsi="Arial Narrow"/>
                <w:sz w:val="22"/>
                <w:szCs w:val="22"/>
              </w:rPr>
            </w:pPr>
            <w:r w:rsidDel="00000000" w:rsidR="00000000" w:rsidRPr="00000000">
              <w:rPr>
                <w:rtl w:val="0"/>
              </w:rPr>
            </w:r>
          </w:p>
        </w:tc>
      </w:tr>
      <w:tr>
        <w:trPr>
          <w:cantSplit w:val="0"/>
          <w:trHeight w:val="1500" w:hRule="atLeast"/>
          <w:tblHeader w:val="0"/>
        </w:trPr>
        <w:tc>
          <w:tcPr>
            <w:vAlign w:val="center"/>
          </w:tcPr>
          <w:p w:rsidR="00000000" w:rsidDel="00000000" w:rsidP="00000000" w:rsidRDefault="00000000" w:rsidRPr="00000000" w14:paraId="000000D7">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Impresión segunda hoja a una cara (símplex)</w:t>
            </w:r>
          </w:p>
        </w:tc>
        <w:tc>
          <w:tcPr>
            <w:vAlign w:val="center"/>
          </w:tcPr>
          <w:p w:rsidR="00000000" w:rsidDel="00000000" w:rsidP="00000000" w:rsidRDefault="00000000" w:rsidRPr="00000000" w14:paraId="000000D8">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precio a aplicar por una segunda hoja a una cara </w:t>
            </w:r>
          </w:p>
        </w:tc>
        <w:tc>
          <w:tcPr>
            <w:vAlign w:val="center"/>
          </w:tcPr>
          <w:p w:rsidR="00000000" w:rsidDel="00000000" w:rsidP="00000000" w:rsidRDefault="00000000" w:rsidRPr="00000000" w14:paraId="000000D9">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14,12</w:t>
            </w:r>
          </w:p>
        </w:tc>
        <w:tc>
          <w:tcPr>
            <w:shd w:fill="e7e6e6" w:val="clear"/>
            <w:vAlign w:val="center"/>
          </w:tcPr>
          <w:p w:rsidR="00000000" w:rsidDel="00000000" w:rsidP="00000000" w:rsidRDefault="00000000" w:rsidRPr="00000000" w14:paraId="000000DA">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tc>
        <w:tc>
          <w:tcPr>
            <w:vAlign w:val="center"/>
          </w:tcPr>
          <w:p w:rsidR="00000000" w:rsidDel="00000000" w:rsidP="00000000" w:rsidRDefault="00000000" w:rsidRPr="00000000" w14:paraId="000000DB">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120.000</w:t>
            </w:r>
          </w:p>
        </w:tc>
        <w:tc>
          <w:tcPr>
            <w:shd w:fill="e7e6e6" w:val="clear"/>
          </w:tcPr>
          <w:p w:rsidR="00000000" w:rsidDel="00000000" w:rsidP="00000000" w:rsidRDefault="00000000" w:rsidRPr="00000000" w14:paraId="000000DC">
            <w:pPr>
              <w:rPr>
                <w:rFonts w:ascii="Arial Narrow" w:cs="Arial Narrow" w:eastAsia="Arial Narrow" w:hAnsi="Arial Narrow"/>
                <w:sz w:val="22"/>
                <w:szCs w:val="22"/>
              </w:rPr>
            </w:pPr>
            <w:r w:rsidDel="00000000" w:rsidR="00000000" w:rsidRPr="00000000">
              <w:rPr>
                <w:rtl w:val="0"/>
              </w:rPr>
            </w:r>
          </w:p>
        </w:tc>
      </w:tr>
      <w:tr>
        <w:trPr>
          <w:cantSplit w:val="0"/>
          <w:trHeight w:val="1500" w:hRule="atLeast"/>
          <w:tblHeader w:val="0"/>
        </w:trPr>
        <w:tc>
          <w:tcPr>
            <w:vAlign w:val="center"/>
          </w:tcPr>
          <w:p w:rsidR="00000000" w:rsidDel="00000000" w:rsidP="00000000" w:rsidRDefault="00000000" w:rsidRPr="00000000" w14:paraId="000000DD">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Impresión segunda hoja a doble cara (dúplex)</w:t>
            </w:r>
          </w:p>
        </w:tc>
        <w:tc>
          <w:tcPr>
            <w:vAlign w:val="center"/>
          </w:tcPr>
          <w:p w:rsidR="00000000" w:rsidDel="00000000" w:rsidP="00000000" w:rsidRDefault="00000000" w:rsidRPr="00000000" w14:paraId="000000DE">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precio a aplicar por una segunda hoja a doble cara </w:t>
            </w:r>
          </w:p>
        </w:tc>
        <w:tc>
          <w:tcPr>
            <w:vAlign w:val="center"/>
          </w:tcPr>
          <w:p w:rsidR="00000000" w:rsidDel="00000000" w:rsidP="00000000" w:rsidRDefault="00000000" w:rsidRPr="00000000" w14:paraId="000000DF">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23,24</w:t>
            </w:r>
          </w:p>
        </w:tc>
        <w:tc>
          <w:tcPr>
            <w:shd w:fill="e7e6e6" w:val="clear"/>
            <w:vAlign w:val="center"/>
          </w:tcPr>
          <w:p w:rsidR="00000000" w:rsidDel="00000000" w:rsidP="00000000" w:rsidRDefault="00000000" w:rsidRPr="00000000" w14:paraId="000000E0">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tc>
        <w:tc>
          <w:tcPr>
            <w:vAlign w:val="center"/>
          </w:tcPr>
          <w:p w:rsidR="00000000" w:rsidDel="00000000" w:rsidP="00000000" w:rsidRDefault="00000000" w:rsidRPr="00000000" w14:paraId="000000E1">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90.000</w:t>
            </w:r>
          </w:p>
        </w:tc>
        <w:tc>
          <w:tcPr>
            <w:shd w:fill="e7e6e6" w:val="clear"/>
          </w:tcPr>
          <w:p w:rsidR="00000000" w:rsidDel="00000000" w:rsidP="00000000" w:rsidRDefault="00000000" w:rsidRPr="00000000" w14:paraId="000000E2">
            <w:pPr>
              <w:rPr>
                <w:rFonts w:ascii="Arial Narrow" w:cs="Arial Narrow" w:eastAsia="Arial Narrow" w:hAnsi="Arial Narrow"/>
                <w:sz w:val="22"/>
                <w:szCs w:val="22"/>
              </w:rPr>
            </w:pPr>
            <w:r w:rsidDel="00000000" w:rsidR="00000000" w:rsidRPr="00000000">
              <w:rPr>
                <w:rtl w:val="0"/>
              </w:rPr>
            </w:r>
          </w:p>
        </w:tc>
      </w:tr>
      <w:tr>
        <w:trPr>
          <w:cantSplit w:val="0"/>
          <w:trHeight w:val="1500" w:hRule="atLeast"/>
          <w:tblHeader w:val="0"/>
        </w:trPr>
        <w:tc>
          <w:tcPr>
            <w:vAlign w:val="center"/>
          </w:tcPr>
          <w:p w:rsidR="00000000" w:rsidDel="00000000" w:rsidP="00000000" w:rsidRDefault="00000000" w:rsidRPr="00000000" w14:paraId="000000E3">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Impresión sin sobre a una cara (símplex)</w:t>
            </w:r>
          </w:p>
        </w:tc>
        <w:tc>
          <w:tcPr>
            <w:vAlign w:val="center"/>
          </w:tcPr>
          <w:p w:rsidR="00000000" w:rsidDel="00000000" w:rsidP="00000000" w:rsidRDefault="00000000" w:rsidRPr="00000000" w14:paraId="000000E4">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Precio a aplicar a la impresión del documento factura o encarte a una cara, sin doblado ni ensobrado </w:t>
            </w:r>
          </w:p>
        </w:tc>
        <w:tc>
          <w:tcPr>
            <w:vAlign w:val="center"/>
          </w:tcPr>
          <w:p w:rsidR="00000000" w:rsidDel="00000000" w:rsidP="00000000" w:rsidRDefault="00000000" w:rsidRPr="00000000" w14:paraId="000000E5">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14,12</w:t>
            </w:r>
          </w:p>
        </w:tc>
        <w:tc>
          <w:tcPr>
            <w:shd w:fill="e7e6e6" w:val="clear"/>
            <w:vAlign w:val="center"/>
          </w:tcPr>
          <w:p w:rsidR="00000000" w:rsidDel="00000000" w:rsidP="00000000" w:rsidRDefault="00000000" w:rsidRPr="00000000" w14:paraId="000000E6">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tc>
        <w:tc>
          <w:tcPr>
            <w:vAlign w:val="center"/>
          </w:tcPr>
          <w:p w:rsidR="00000000" w:rsidDel="00000000" w:rsidP="00000000" w:rsidRDefault="00000000" w:rsidRPr="00000000" w14:paraId="000000E7">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50.000</w:t>
            </w:r>
          </w:p>
        </w:tc>
        <w:tc>
          <w:tcPr>
            <w:shd w:fill="e7e6e6" w:val="clear"/>
          </w:tcPr>
          <w:p w:rsidR="00000000" w:rsidDel="00000000" w:rsidP="00000000" w:rsidRDefault="00000000" w:rsidRPr="00000000" w14:paraId="000000E8">
            <w:pPr>
              <w:rPr>
                <w:rFonts w:ascii="Arial Narrow" w:cs="Arial Narrow" w:eastAsia="Arial Narrow" w:hAnsi="Arial Narrow"/>
                <w:sz w:val="22"/>
                <w:szCs w:val="22"/>
              </w:rPr>
            </w:pPr>
            <w:r w:rsidDel="00000000" w:rsidR="00000000" w:rsidRPr="00000000">
              <w:rPr>
                <w:rtl w:val="0"/>
              </w:rPr>
            </w:r>
          </w:p>
        </w:tc>
      </w:tr>
      <w:tr>
        <w:trPr>
          <w:cantSplit w:val="0"/>
          <w:trHeight w:val="1500" w:hRule="atLeast"/>
          <w:tblHeader w:val="0"/>
        </w:trPr>
        <w:tc>
          <w:tcPr>
            <w:vAlign w:val="center"/>
          </w:tcPr>
          <w:p w:rsidR="00000000" w:rsidDel="00000000" w:rsidP="00000000" w:rsidRDefault="00000000" w:rsidRPr="00000000" w14:paraId="000000E9">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Impresión sin sobre a doble cara (dúplex)</w:t>
            </w:r>
          </w:p>
        </w:tc>
        <w:tc>
          <w:tcPr>
            <w:vAlign w:val="center"/>
          </w:tcPr>
          <w:p w:rsidR="00000000" w:rsidDel="00000000" w:rsidP="00000000" w:rsidRDefault="00000000" w:rsidRPr="00000000" w14:paraId="000000EA">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Precio a aplicar a la impresión del documento factura o encarte a doble cara, sin doblado ni ensobrado </w:t>
            </w:r>
          </w:p>
        </w:tc>
        <w:tc>
          <w:tcPr>
            <w:vAlign w:val="center"/>
          </w:tcPr>
          <w:p w:rsidR="00000000" w:rsidDel="00000000" w:rsidP="00000000" w:rsidRDefault="00000000" w:rsidRPr="00000000" w14:paraId="000000EB">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23,24</w:t>
            </w:r>
          </w:p>
        </w:tc>
        <w:tc>
          <w:tcPr>
            <w:shd w:fill="e7e6e6" w:val="clear"/>
            <w:vAlign w:val="center"/>
          </w:tcPr>
          <w:p w:rsidR="00000000" w:rsidDel="00000000" w:rsidP="00000000" w:rsidRDefault="00000000" w:rsidRPr="00000000" w14:paraId="000000EC">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tc>
        <w:tc>
          <w:tcPr>
            <w:vAlign w:val="center"/>
          </w:tcPr>
          <w:p w:rsidR="00000000" w:rsidDel="00000000" w:rsidP="00000000" w:rsidRDefault="00000000" w:rsidRPr="00000000" w14:paraId="000000ED">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50.000</w:t>
            </w:r>
          </w:p>
        </w:tc>
        <w:tc>
          <w:tcPr>
            <w:shd w:fill="e7e6e6" w:val="clear"/>
          </w:tcPr>
          <w:p w:rsidR="00000000" w:rsidDel="00000000" w:rsidP="00000000" w:rsidRDefault="00000000" w:rsidRPr="00000000" w14:paraId="000000EE">
            <w:pPr>
              <w:rPr>
                <w:rFonts w:ascii="Arial Narrow" w:cs="Arial Narrow" w:eastAsia="Arial Narrow" w:hAnsi="Arial Narrow"/>
                <w:sz w:val="22"/>
                <w:szCs w:val="22"/>
              </w:rPr>
            </w:pPr>
            <w:r w:rsidDel="00000000" w:rsidR="00000000" w:rsidRPr="00000000">
              <w:rPr>
                <w:rtl w:val="0"/>
              </w:rPr>
            </w:r>
          </w:p>
        </w:tc>
      </w:tr>
      <w:tr>
        <w:trPr>
          <w:cantSplit w:val="0"/>
          <w:trHeight w:val="1500" w:hRule="atLeast"/>
          <w:tblHeader w:val="0"/>
        </w:trPr>
        <w:tc>
          <w:tcPr>
            <w:vAlign w:val="center"/>
          </w:tcPr>
          <w:p w:rsidR="00000000" w:rsidDel="00000000" w:rsidP="00000000" w:rsidRDefault="00000000" w:rsidRPr="00000000" w14:paraId="000000EF">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Ensobrado y Doblado Encarte aportado por </w:t>
            </w:r>
            <w:r w:rsidDel="00000000" w:rsidR="00000000" w:rsidRPr="00000000">
              <w:rPr>
                <w:rFonts w:ascii="Arial Narrow" w:cs="Arial Narrow" w:eastAsia="Arial Narrow" w:hAnsi="Arial Narrow"/>
                <w:sz w:val="24"/>
                <w:szCs w:val="24"/>
                <w:rtl w:val="0"/>
              </w:rPr>
              <w:t xml:space="preserve">VEOLIA</w:t>
            </w:r>
            <w:r w:rsidDel="00000000" w:rsidR="00000000" w:rsidRPr="00000000">
              <w:rPr>
                <w:rFonts w:ascii="Arial Narrow" w:cs="Arial Narrow" w:eastAsia="Arial Narrow" w:hAnsi="Arial Narrow"/>
                <w:sz w:val="22"/>
                <w:szCs w:val="22"/>
                <w:rtl w:val="0"/>
              </w:rPr>
              <w:t xml:space="preserve"> y/o Empresas Beneficiarias</w:t>
            </w:r>
          </w:p>
        </w:tc>
        <w:tc>
          <w:tcPr>
            <w:vAlign w:val="center"/>
          </w:tcPr>
          <w:p w:rsidR="00000000" w:rsidDel="00000000" w:rsidP="00000000" w:rsidRDefault="00000000" w:rsidRPr="00000000" w14:paraId="000000F0">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Precio a aplicar al ensobrado y doblado de un encarte aportado por </w:t>
            </w:r>
            <w:r w:rsidDel="00000000" w:rsidR="00000000" w:rsidRPr="00000000">
              <w:rPr>
                <w:rFonts w:ascii="Arial Narrow" w:cs="Arial Narrow" w:eastAsia="Arial Narrow" w:hAnsi="Arial Narrow"/>
                <w:sz w:val="24"/>
                <w:szCs w:val="24"/>
                <w:rtl w:val="0"/>
              </w:rPr>
              <w:t xml:space="preserve">VEOLIA</w:t>
            </w:r>
            <w:r w:rsidDel="00000000" w:rsidR="00000000" w:rsidRPr="00000000">
              <w:rPr>
                <w:rFonts w:ascii="Arial Narrow" w:cs="Arial Narrow" w:eastAsia="Arial Narrow" w:hAnsi="Arial Narrow"/>
                <w:sz w:val="22"/>
                <w:szCs w:val="22"/>
                <w:rtl w:val="0"/>
              </w:rPr>
              <w:t xml:space="preserve"> y/o</w:t>
            </w:r>
            <w:r w:rsidDel="00000000" w:rsidR="00000000" w:rsidRPr="00000000">
              <w:rPr>
                <w:rFonts w:ascii="Arial Narrow" w:cs="Arial Narrow" w:eastAsia="Arial Narrow" w:hAnsi="Arial Narrow"/>
                <w:rtl w:val="0"/>
              </w:rPr>
              <w:br w:type="textWrapping"/>
            </w:r>
            <w:r w:rsidDel="00000000" w:rsidR="00000000" w:rsidRPr="00000000">
              <w:rPr>
                <w:rFonts w:ascii="Arial Narrow" w:cs="Arial Narrow" w:eastAsia="Arial Narrow" w:hAnsi="Arial Narrow"/>
                <w:sz w:val="22"/>
                <w:szCs w:val="22"/>
                <w:rtl w:val="0"/>
              </w:rPr>
              <w:t xml:space="preserve">Empresas Beneficiarias </w:t>
            </w:r>
          </w:p>
        </w:tc>
        <w:tc>
          <w:tcPr>
            <w:vAlign w:val="center"/>
          </w:tcPr>
          <w:p w:rsidR="00000000" w:rsidDel="00000000" w:rsidP="00000000" w:rsidRDefault="00000000" w:rsidRPr="00000000" w14:paraId="000000F1">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5,02</w:t>
            </w:r>
          </w:p>
        </w:tc>
        <w:tc>
          <w:tcPr>
            <w:shd w:fill="e7e6e6" w:val="clear"/>
            <w:vAlign w:val="center"/>
          </w:tcPr>
          <w:p w:rsidR="00000000" w:rsidDel="00000000" w:rsidP="00000000" w:rsidRDefault="00000000" w:rsidRPr="00000000" w14:paraId="000000F2">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tc>
        <w:tc>
          <w:tcPr>
            <w:vAlign w:val="center"/>
          </w:tcPr>
          <w:p w:rsidR="00000000" w:rsidDel="00000000" w:rsidP="00000000" w:rsidRDefault="00000000" w:rsidRPr="00000000" w14:paraId="000000F3">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100.000</w:t>
            </w:r>
          </w:p>
        </w:tc>
        <w:tc>
          <w:tcPr>
            <w:shd w:fill="e7e6e6" w:val="clear"/>
          </w:tcPr>
          <w:p w:rsidR="00000000" w:rsidDel="00000000" w:rsidP="00000000" w:rsidRDefault="00000000" w:rsidRPr="00000000" w14:paraId="000000F4">
            <w:pPr>
              <w:rPr>
                <w:rFonts w:ascii="Arial Narrow" w:cs="Arial Narrow" w:eastAsia="Arial Narrow" w:hAnsi="Arial Narrow"/>
                <w:sz w:val="22"/>
                <w:szCs w:val="22"/>
              </w:rPr>
            </w:pPr>
            <w:r w:rsidDel="00000000" w:rsidR="00000000" w:rsidRPr="00000000">
              <w:rPr>
                <w:rtl w:val="0"/>
              </w:rPr>
            </w:r>
          </w:p>
        </w:tc>
      </w:tr>
      <w:tr>
        <w:trPr>
          <w:cantSplit w:val="0"/>
          <w:trHeight w:val="1500" w:hRule="atLeast"/>
          <w:tblHeader w:val="0"/>
        </w:trPr>
        <w:tc>
          <w:tcPr>
            <w:vAlign w:val="center"/>
          </w:tcPr>
          <w:p w:rsidR="00000000" w:rsidDel="00000000" w:rsidP="00000000" w:rsidRDefault="00000000" w:rsidRPr="00000000" w14:paraId="000000F5">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Ensobrado Encarte aportado por</w:t>
            </w:r>
            <w:r w:rsidDel="00000000" w:rsidR="00000000" w:rsidRPr="00000000">
              <w:rPr>
                <w:rFonts w:ascii="Arial Narrow" w:cs="Arial Narrow" w:eastAsia="Arial Narrow" w:hAnsi="Arial Narrow"/>
                <w:rtl w:val="0"/>
              </w:rPr>
              <w:br w:type="textWrapping"/>
            </w:r>
            <w:r w:rsidDel="00000000" w:rsidR="00000000" w:rsidRPr="00000000">
              <w:rPr>
                <w:rFonts w:ascii="Arial Narrow" w:cs="Arial Narrow" w:eastAsia="Arial Narrow" w:hAnsi="Arial Narrow"/>
                <w:sz w:val="24"/>
                <w:szCs w:val="24"/>
                <w:rtl w:val="0"/>
              </w:rPr>
              <w:t xml:space="preserve">VEOLIA</w:t>
            </w:r>
            <w:r w:rsidDel="00000000" w:rsidR="00000000" w:rsidRPr="00000000">
              <w:rPr>
                <w:rFonts w:ascii="Arial Narrow" w:cs="Arial Narrow" w:eastAsia="Arial Narrow" w:hAnsi="Arial Narrow"/>
                <w:sz w:val="22"/>
                <w:szCs w:val="22"/>
                <w:rtl w:val="0"/>
              </w:rPr>
              <w:t xml:space="preserve"> y/o Empresas Beneficiarias</w:t>
            </w:r>
          </w:p>
        </w:tc>
        <w:tc>
          <w:tcPr>
            <w:vAlign w:val="center"/>
          </w:tcPr>
          <w:p w:rsidR="00000000" w:rsidDel="00000000" w:rsidP="00000000" w:rsidRDefault="00000000" w:rsidRPr="00000000" w14:paraId="000000F6">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Precio a aplicar al ensobrado de un encarte aportado por </w:t>
            </w:r>
            <w:r w:rsidDel="00000000" w:rsidR="00000000" w:rsidRPr="00000000">
              <w:rPr>
                <w:rFonts w:ascii="Arial Narrow" w:cs="Arial Narrow" w:eastAsia="Arial Narrow" w:hAnsi="Arial Narrow"/>
                <w:sz w:val="24"/>
                <w:szCs w:val="24"/>
                <w:rtl w:val="0"/>
              </w:rPr>
              <w:t xml:space="preserve">VEOLIA</w:t>
            </w:r>
            <w:r w:rsidDel="00000000" w:rsidR="00000000" w:rsidRPr="00000000">
              <w:rPr>
                <w:rFonts w:ascii="Arial Narrow" w:cs="Arial Narrow" w:eastAsia="Arial Narrow" w:hAnsi="Arial Narrow"/>
                <w:sz w:val="22"/>
                <w:szCs w:val="22"/>
                <w:rtl w:val="0"/>
              </w:rPr>
              <w:t xml:space="preserve"> y/o Empresas</w:t>
            </w:r>
            <w:r w:rsidDel="00000000" w:rsidR="00000000" w:rsidRPr="00000000">
              <w:rPr>
                <w:rFonts w:ascii="Arial Narrow" w:cs="Arial Narrow" w:eastAsia="Arial Narrow" w:hAnsi="Arial Narrow"/>
                <w:rtl w:val="0"/>
              </w:rPr>
              <w:br w:type="textWrapping"/>
            </w:r>
            <w:r w:rsidDel="00000000" w:rsidR="00000000" w:rsidRPr="00000000">
              <w:rPr>
                <w:rFonts w:ascii="Arial Narrow" w:cs="Arial Narrow" w:eastAsia="Arial Narrow" w:hAnsi="Arial Narrow"/>
                <w:sz w:val="22"/>
                <w:szCs w:val="22"/>
                <w:rtl w:val="0"/>
              </w:rPr>
              <w:t xml:space="preserve">Beneficiarias </w:t>
            </w:r>
            <w:r w:rsidDel="00000000" w:rsidR="00000000" w:rsidRPr="00000000">
              <w:rPr>
                <w:rFonts w:ascii="Arial Narrow" w:cs="Arial Narrow" w:eastAsia="Arial Narrow" w:hAnsi="Arial Narrow"/>
                <w:rtl w:val="0"/>
              </w:rPr>
              <w:br w:type="textWrapping"/>
            </w:r>
            <w:r w:rsidDel="00000000" w:rsidR="00000000" w:rsidRPr="00000000">
              <w:rPr>
                <w:rFonts w:ascii="Arial Narrow" w:cs="Arial Narrow" w:eastAsia="Arial Narrow" w:hAnsi="Arial Narrow"/>
                <w:sz w:val="22"/>
                <w:szCs w:val="22"/>
                <w:rtl w:val="0"/>
              </w:rPr>
              <w:t xml:space="preserve">Empresas Beneficiarias </w:t>
            </w:r>
          </w:p>
        </w:tc>
        <w:tc>
          <w:tcPr>
            <w:vAlign w:val="center"/>
          </w:tcPr>
          <w:p w:rsidR="00000000" w:rsidDel="00000000" w:rsidP="00000000" w:rsidRDefault="00000000" w:rsidRPr="00000000" w14:paraId="000000F7">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2,74</w:t>
            </w:r>
          </w:p>
        </w:tc>
        <w:tc>
          <w:tcPr>
            <w:shd w:fill="e7e6e6" w:val="clear"/>
            <w:vAlign w:val="center"/>
          </w:tcPr>
          <w:p w:rsidR="00000000" w:rsidDel="00000000" w:rsidP="00000000" w:rsidRDefault="00000000" w:rsidRPr="00000000" w14:paraId="000000F8">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tc>
        <w:tc>
          <w:tcPr>
            <w:vAlign w:val="center"/>
          </w:tcPr>
          <w:p w:rsidR="00000000" w:rsidDel="00000000" w:rsidP="00000000" w:rsidRDefault="00000000" w:rsidRPr="00000000" w14:paraId="000000F9">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5.000</w:t>
            </w:r>
          </w:p>
        </w:tc>
        <w:tc>
          <w:tcPr>
            <w:shd w:fill="e7e6e6" w:val="clear"/>
          </w:tcPr>
          <w:p w:rsidR="00000000" w:rsidDel="00000000" w:rsidP="00000000" w:rsidRDefault="00000000" w:rsidRPr="00000000" w14:paraId="000000FA">
            <w:pPr>
              <w:rPr>
                <w:rFonts w:ascii="Arial Narrow" w:cs="Arial Narrow" w:eastAsia="Arial Narrow" w:hAnsi="Arial Narrow"/>
                <w:sz w:val="22"/>
                <w:szCs w:val="22"/>
              </w:rPr>
            </w:pPr>
            <w:r w:rsidDel="00000000" w:rsidR="00000000" w:rsidRPr="00000000">
              <w:rPr>
                <w:rtl w:val="0"/>
              </w:rPr>
            </w:r>
          </w:p>
        </w:tc>
      </w:tr>
      <w:tr>
        <w:trPr>
          <w:cantSplit w:val="0"/>
          <w:trHeight w:val="1500" w:hRule="atLeast"/>
          <w:tblHeader w:val="0"/>
        </w:trPr>
        <w:tc>
          <w:tcPr>
            <w:vAlign w:val="center"/>
          </w:tcPr>
          <w:p w:rsidR="00000000" w:rsidDel="00000000" w:rsidP="00000000" w:rsidRDefault="00000000" w:rsidRPr="00000000" w14:paraId="000000FB">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Impresión carta a doble cara en formato Complet</w:t>
            </w:r>
          </w:p>
        </w:tc>
        <w:tc>
          <w:tcPr>
            <w:vAlign w:val="center"/>
          </w:tcPr>
          <w:p w:rsidR="00000000" w:rsidDel="00000000" w:rsidP="00000000" w:rsidRDefault="00000000" w:rsidRPr="00000000" w14:paraId="000000FC">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precio a aplicar por el proceso de impresión de cartas masivas, que incluye los procesos de obtención de papel de carta, obtención de la carta impresa en full color dúplex con cobertura del 10% en cada cara y acabado en formato Complet y la entrega al distribuidor (Unidad Postal Completa)</w:t>
            </w:r>
          </w:p>
        </w:tc>
        <w:tc>
          <w:tcPr>
            <w:vAlign w:val="center"/>
          </w:tcPr>
          <w:p w:rsidR="00000000" w:rsidDel="00000000" w:rsidP="00000000" w:rsidRDefault="00000000" w:rsidRPr="00000000" w14:paraId="000000FD">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44,16</w:t>
            </w:r>
          </w:p>
        </w:tc>
        <w:tc>
          <w:tcPr>
            <w:shd w:fill="e7e6e6" w:val="clear"/>
            <w:vAlign w:val="center"/>
          </w:tcPr>
          <w:p w:rsidR="00000000" w:rsidDel="00000000" w:rsidP="00000000" w:rsidRDefault="00000000" w:rsidRPr="00000000" w14:paraId="000000FE">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tc>
        <w:tc>
          <w:tcPr>
            <w:vAlign w:val="center"/>
          </w:tcPr>
          <w:p w:rsidR="00000000" w:rsidDel="00000000" w:rsidP="00000000" w:rsidRDefault="00000000" w:rsidRPr="00000000" w14:paraId="000000FF">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800.000</w:t>
            </w:r>
          </w:p>
        </w:tc>
        <w:tc>
          <w:tcPr>
            <w:shd w:fill="e7e6e6" w:val="clear"/>
          </w:tcPr>
          <w:p w:rsidR="00000000" w:rsidDel="00000000" w:rsidP="00000000" w:rsidRDefault="00000000" w:rsidRPr="00000000" w14:paraId="00000100">
            <w:pPr>
              <w:rPr>
                <w:rFonts w:ascii="Arial Narrow" w:cs="Arial Narrow" w:eastAsia="Arial Narrow" w:hAnsi="Arial Narrow"/>
                <w:sz w:val="22"/>
                <w:szCs w:val="22"/>
              </w:rPr>
            </w:pPr>
            <w:r w:rsidDel="00000000" w:rsidR="00000000" w:rsidRPr="00000000">
              <w:rPr>
                <w:rtl w:val="0"/>
              </w:rPr>
            </w:r>
          </w:p>
        </w:tc>
      </w:tr>
      <w:tr>
        <w:trPr>
          <w:cantSplit w:val="0"/>
          <w:trHeight w:val="1500" w:hRule="atLeast"/>
          <w:tblHeader w:val="0"/>
        </w:trPr>
        <w:tc>
          <w:tcPr>
            <w:tcBorders>
              <w:bottom w:color="000000" w:space="0" w:sz="4" w:val="single"/>
            </w:tcBorders>
            <w:vAlign w:val="center"/>
          </w:tcPr>
          <w:p w:rsidR="00000000" w:rsidDel="00000000" w:rsidP="00000000" w:rsidRDefault="00000000" w:rsidRPr="00000000" w14:paraId="00000101">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Impresión documentos varios</w:t>
            </w:r>
          </w:p>
        </w:tc>
        <w:tc>
          <w:tcPr>
            <w:tcBorders>
              <w:bottom w:color="000000" w:space="0" w:sz="4" w:val="single"/>
            </w:tcBorders>
            <w:vAlign w:val="center"/>
          </w:tcPr>
          <w:p w:rsidR="00000000" w:rsidDel="00000000" w:rsidP="00000000" w:rsidRDefault="00000000" w:rsidRPr="00000000" w14:paraId="00000102">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Precio a aplicar por el proceso de impresión de documentos en PDF en full color con cobertura del 12,5%, obtención de papel y sobres impresos, ensobrado manual,  empaquetado y entrega a distribuidor</w:t>
            </w:r>
          </w:p>
        </w:tc>
        <w:tc>
          <w:tcPr>
            <w:tcBorders>
              <w:bottom w:color="000000" w:space="0" w:sz="4" w:val="single"/>
            </w:tcBorders>
            <w:vAlign w:val="center"/>
          </w:tcPr>
          <w:p w:rsidR="00000000" w:rsidDel="00000000" w:rsidP="00000000" w:rsidRDefault="00000000" w:rsidRPr="00000000" w14:paraId="00000103">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364,54</w:t>
            </w:r>
          </w:p>
        </w:tc>
        <w:tc>
          <w:tcPr>
            <w:tcBorders>
              <w:bottom w:color="000000" w:space="0" w:sz="4" w:val="single"/>
            </w:tcBorders>
            <w:shd w:fill="e7e6e6" w:val="clear"/>
            <w:vAlign w:val="center"/>
          </w:tcPr>
          <w:p w:rsidR="00000000" w:rsidDel="00000000" w:rsidP="00000000" w:rsidRDefault="00000000" w:rsidRPr="00000000" w14:paraId="00000104">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tc>
        <w:tc>
          <w:tcPr>
            <w:tcBorders>
              <w:bottom w:color="000000" w:space="0" w:sz="4" w:val="single"/>
            </w:tcBorders>
            <w:vAlign w:val="center"/>
          </w:tcPr>
          <w:p w:rsidR="00000000" w:rsidDel="00000000" w:rsidP="00000000" w:rsidRDefault="00000000" w:rsidRPr="00000000" w14:paraId="00000105">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50.000</w:t>
            </w:r>
          </w:p>
        </w:tc>
        <w:tc>
          <w:tcPr>
            <w:tcBorders>
              <w:bottom w:color="000000" w:space="0" w:sz="4" w:val="single"/>
            </w:tcBorders>
            <w:shd w:fill="e7e6e6" w:val="clear"/>
            <w:vAlign w:val="center"/>
          </w:tcPr>
          <w:p w:rsidR="00000000" w:rsidDel="00000000" w:rsidP="00000000" w:rsidRDefault="00000000" w:rsidRPr="00000000" w14:paraId="00000106">
            <w:pPr>
              <w:jc w:val="center"/>
              <w:rPr>
                <w:rFonts w:ascii="Arial Narrow" w:cs="Arial Narrow" w:eastAsia="Arial Narrow" w:hAnsi="Arial Narrow"/>
                <w:sz w:val="22"/>
                <w:szCs w:val="22"/>
              </w:rPr>
            </w:pPr>
            <w:r w:rsidDel="00000000" w:rsidR="00000000" w:rsidRPr="00000000">
              <w:rPr>
                <w:rtl w:val="0"/>
              </w:rPr>
            </w:r>
          </w:p>
        </w:tc>
      </w:tr>
      <w:tr>
        <w:trPr>
          <w:cantSplit w:val="0"/>
          <w:trHeight w:val="1500" w:hRule="atLeast"/>
          <w:tblHeader w:val="0"/>
        </w:trPr>
        <w:tc>
          <w:tcPr>
            <w:tcBorders>
              <w:bottom w:color="000000" w:space="0" w:sz="4" w:val="single"/>
            </w:tcBorders>
            <w:vAlign w:val="center"/>
          </w:tcPr>
          <w:p w:rsidR="00000000" w:rsidDel="00000000" w:rsidP="00000000" w:rsidRDefault="00000000" w:rsidRPr="00000000" w14:paraId="00000107">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Nóminas</w:t>
            </w:r>
          </w:p>
        </w:tc>
        <w:tc>
          <w:tcPr>
            <w:tcBorders>
              <w:bottom w:color="000000" w:space="0" w:sz="4" w:val="single"/>
            </w:tcBorders>
            <w:vAlign w:val="center"/>
          </w:tcPr>
          <w:p w:rsidR="00000000" w:rsidDel="00000000" w:rsidP="00000000" w:rsidRDefault="00000000" w:rsidRPr="00000000" w14:paraId="00000108">
            <w:pPr>
              <w:widowControl w:val="1"/>
              <w:tabs>
                <w:tab w:val="center" w:leader="none" w:pos="4252"/>
                <w:tab w:val="right" w:leader="none" w:pos="8504"/>
              </w:tabs>
              <w:spacing w:line="276" w:lineRule="auto"/>
              <w:ind w:left="0" w:firstLine="0"/>
              <w:rPr>
                <w:rFonts w:ascii="Arial Narrow" w:cs="Arial Narrow" w:eastAsia="Arial Narrow" w:hAnsi="Arial Narrow"/>
                <w:sz w:val="22"/>
                <w:szCs w:val="22"/>
              </w:rPr>
            </w:pPr>
            <w:bookmarkStart w:colFirst="0" w:colLast="0" w:name="_heading=h.w5w1yzo6uc5o" w:id="7"/>
            <w:bookmarkEnd w:id="7"/>
            <w:r w:rsidDel="00000000" w:rsidR="00000000" w:rsidRPr="00000000">
              <w:rPr>
                <w:rFonts w:ascii="Arial Narrow" w:cs="Arial Narrow" w:eastAsia="Arial Narrow" w:hAnsi="Arial Narrow"/>
                <w:sz w:val="22"/>
                <w:szCs w:val="22"/>
                <w:rtl w:val="0"/>
              </w:rPr>
              <w:t xml:space="preserve">Precio a aplicar para la impresión, doblado y ensobrado, en blanco y negro con cobertura del 10%, y entrega al distribuidor</w:t>
            </w:r>
          </w:p>
        </w:tc>
        <w:tc>
          <w:tcPr>
            <w:tcBorders>
              <w:bottom w:color="000000" w:space="0" w:sz="4" w:val="single"/>
            </w:tcBorders>
            <w:vAlign w:val="center"/>
          </w:tcPr>
          <w:p w:rsidR="00000000" w:rsidDel="00000000" w:rsidP="00000000" w:rsidRDefault="00000000" w:rsidRPr="00000000" w14:paraId="00000109">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0,1851*</w:t>
            </w:r>
          </w:p>
        </w:tc>
        <w:tc>
          <w:tcPr>
            <w:tcBorders>
              <w:bottom w:color="000000" w:space="0" w:sz="4" w:val="single"/>
            </w:tcBorders>
            <w:shd w:fill="e7e6e6" w:val="clear"/>
            <w:vAlign w:val="center"/>
          </w:tcPr>
          <w:p w:rsidR="00000000" w:rsidDel="00000000" w:rsidP="00000000" w:rsidRDefault="00000000" w:rsidRPr="00000000" w14:paraId="0000010A">
            <w:pPr>
              <w:jc w:val="center"/>
              <w:rPr>
                <w:rFonts w:ascii="Arial Narrow" w:cs="Arial Narrow" w:eastAsia="Arial Narrow" w:hAnsi="Arial Narrow"/>
                <w:sz w:val="22"/>
                <w:szCs w:val="22"/>
              </w:rPr>
            </w:pPr>
            <w:r w:rsidDel="00000000" w:rsidR="00000000" w:rsidRPr="00000000">
              <w:rPr>
                <w:rtl w:val="0"/>
              </w:rPr>
            </w:r>
          </w:p>
        </w:tc>
        <w:tc>
          <w:tcPr>
            <w:tcBorders>
              <w:bottom w:color="000000" w:space="0" w:sz="4" w:val="single"/>
            </w:tcBorders>
            <w:vAlign w:val="center"/>
          </w:tcPr>
          <w:p w:rsidR="00000000" w:rsidDel="00000000" w:rsidP="00000000" w:rsidRDefault="00000000" w:rsidRPr="00000000" w14:paraId="0000010B">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10.000</w:t>
            </w:r>
          </w:p>
        </w:tc>
        <w:tc>
          <w:tcPr>
            <w:tcBorders>
              <w:bottom w:color="000000" w:space="0" w:sz="4" w:val="single"/>
            </w:tcBorders>
            <w:shd w:fill="e7e6e6" w:val="clear"/>
            <w:vAlign w:val="center"/>
          </w:tcPr>
          <w:p w:rsidR="00000000" w:rsidDel="00000000" w:rsidP="00000000" w:rsidRDefault="00000000" w:rsidRPr="00000000" w14:paraId="0000010C">
            <w:pPr>
              <w:jc w:val="center"/>
              <w:rPr>
                <w:rFonts w:ascii="Arial Narrow" w:cs="Arial Narrow" w:eastAsia="Arial Narrow" w:hAnsi="Arial Narrow"/>
                <w:sz w:val="22"/>
                <w:szCs w:val="22"/>
              </w:rPr>
            </w:pPr>
            <w:r w:rsidDel="00000000" w:rsidR="00000000" w:rsidRPr="00000000">
              <w:rPr>
                <w:rtl w:val="0"/>
              </w:rPr>
            </w:r>
          </w:p>
        </w:tc>
      </w:tr>
      <w:tr>
        <w:trPr>
          <w:cantSplit w:val="0"/>
          <w:trHeight w:val="1500" w:hRule="atLeast"/>
          <w:tblHeader w:val="0"/>
        </w:trPr>
        <w:tc>
          <w:tcPr>
            <w:tcBorders>
              <w:bottom w:color="000000" w:space="0" w:sz="4" w:val="single"/>
            </w:tcBorders>
            <w:vAlign w:val="center"/>
          </w:tcPr>
          <w:p w:rsidR="00000000" w:rsidDel="00000000" w:rsidP="00000000" w:rsidRDefault="00000000" w:rsidRPr="00000000" w14:paraId="0000010D">
            <w:pPr>
              <w:widowControl w:val="1"/>
              <w:tabs>
                <w:tab w:val="center" w:leader="none" w:pos="4252"/>
                <w:tab w:val="right" w:leader="none" w:pos="8504"/>
              </w:tabs>
              <w:spacing w:line="276" w:lineRule="auto"/>
              <w:ind w:left="0" w:firstLine="0"/>
              <w:jc w:val="center"/>
              <w:rPr>
                <w:rFonts w:ascii="Arial Narrow" w:cs="Arial Narrow" w:eastAsia="Arial Narrow" w:hAnsi="Arial Narrow"/>
                <w:sz w:val="22"/>
                <w:szCs w:val="22"/>
              </w:rPr>
            </w:pPr>
            <w:bookmarkStart w:colFirst="0" w:colLast="0" w:name="_heading=h.hw2sjl366b3m" w:id="8"/>
            <w:bookmarkEnd w:id="8"/>
            <w:r w:rsidDel="00000000" w:rsidR="00000000" w:rsidRPr="00000000">
              <w:rPr>
                <w:rFonts w:ascii="Arial Narrow" w:cs="Arial Narrow" w:eastAsia="Arial Narrow" w:hAnsi="Arial Narrow"/>
                <w:sz w:val="22"/>
                <w:szCs w:val="22"/>
                <w:rtl w:val="0"/>
              </w:rPr>
              <w:t xml:space="preserve">Tarjetas de lectura</w:t>
            </w:r>
          </w:p>
        </w:tc>
        <w:tc>
          <w:tcPr>
            <w:tcBorders>
              <w:bottom w:color="000000" w:space="0" w:sz="4" w:val="single"/>
            </w:tcBorders>
            <w:vAlign w:val="center"/>
          </w:tcPr>
          <w:p w:rsidR="00000000" w:rsidDel="00000000" w:rsidP="00000000" w:rsidRDefault="00000000" w:rsidRPr="00000000" w14:paraId="0000010E">
            <w:pPr>
              <w:widowControl w:val="1"/>
              <w:tabs>
                <w:tab w:val="center" w:leader="none" w:pos="4252"/>
                <w:tab w:val="right" w:leader="none" w:pos="8504"/>
              </w:tabs>
              <w:spacing w:line="276" w:lineRule="auto"/>
              <w:ind w:left="0" w:firstLine="0"/>
              <w:rPr>
                <w:rFonts w:ascii="Arial Narrow" w:cs="Arial Narrow" w:eastAsia="Arial Narrow" w:hAnsi="Arial Narrow"/>
                <w:sz w:val="22"/>
                <w:szCs w:val="22"/>
              </w:rPr>
            </w:pPr>
            <w:bookmarkStart w:colFirst="0" w:colLast="0" w:name="_heading=h.u5lrv39fywe4" w:id="9"/>
            <w:bookmarkEnd w:id="9"/>
            <w:r w:rsidDel="00000000" w:rsidR="00000000" w:rsidRPr="00000000">
              <w:rPr>
                <w:rFonts w:ascii="Arial Narrow" w:cs="Arial Narrow" w:eastAsia="Arial Narrow" w:hAnsi="Arial Narrow"/>
                <w:sz w:val="22"/>
                <w:szCs w:val="22"/>
                <w:rtl w:val="0"/>
              </w:rPr>
              <w:t xml:space="preserve">precio a aplicar para la impresión del documento en DIN-A5 sin doblado ni ensobrado tanto si es a una o a doble cara</w:t>
            </w:r>
          </w:p>
        </w:tc>
        <w:tc>
          <w:tcPr>
            <w:tcBorders>
              <w:bottom w:color="000000" w:space="0" w:sz="4" w:val="single"/>
            </w:tcBorders>
            <w:vAlign w:val="center"/>
          </w:tcPr>
          <w:p w:rsidR="00000000" w:rsidDel="00000000" w:rsidP="00000000" w:rsidRDefault="00000000" w:rsidRPr="00000000" w14:paraId="0000010F">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15,98</w:t>
            </w:r>
          </w:p>
        </w:tc>
        <w:tc>
          <w:tcPr>
            <w:tcBorders>
              <w:bottom w:color="000000" w:space="0" w:sz="4" w:val="single"/>
            </w:tcBorders>
            <w:shd w:fill="e7e6e6" w:val="clear"/>
            <w:vAlign w:val="center"/>
          </w:tcPr>
          <w:p w:rsidR="00000000" w:rsidDel="00000000" w:rsidP="00000000" w:rsidRDefault="00000000" w:rsidRPr="00000000" w14:paraId="00000110">
            <w:pPr>
              <w:jc w:val="center"/>
              <w:rPr>
                <w:rFonts w:ascii="Arial Narrow" w:cs="Arial Narrow" w:eastAsia="Arial Narrow" w:hAnsi="Arial Narrow"/>
                <w:sz w:val="22"/>
                <w:szCs w:val="22"/>
              </w:rPr>
            </w:pPr>
            <w:r w:rsidDel="00000000" w:rsidR="00000000" w:rsidRPr="00000000">
              <w:rPr>
                <w:rtl w:val="0"/>
              </w:rPr>
            </w:r>
          </w:p>
        </w:tc>
        <w:tc>
          <w:tcPr>
            <w:tcBorders>
              <w:bottom w:color="000000" w:space="0" w:sz="4" w:val="single"/>
            </w:tcBorders>
            <w:vAlign w:val="center"/>
          </w:tcPr>
          <w:p w:rsidR="00000000" w:rsidDel="00000000" w:rsidP="00000000" w:rsidRDefault="00000000" w:rsidRPr="00000000" w14:paraId="00000111">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300.000</w:t>
            </w:r>
          </w:p>
        </w:tc>
        <w:tc>
          <w:tcPr>
            <w:tcBorders>
              <w:bottom w:color="000000" w:space="0" w:sz="4" w:val="single"/>
            </w:tcBorders>
            <w:shd w:fill="e7e6e6" w:val="clear"/>
            <w:vAlign w:val="center"/>
          </w:tcPr>
          <w:p w:rsidR="00000000" w:rsidDel="00000000" w:rsidP="00000000" w:rsidRDefault="00000000" w:rsidRPr="00000000" w14:paraId="00000112">
            <w:pPr>
              <w:jc w:val="center"/>
              <w:rPr>
                <w:rFonts w:ascii="Arial Narrow" w:cs="Arial Narrow" w:eastAsia="Arial Narrow" w:hAnsi="Arial Narrow"/>
                <w:sz w:val="22"/>
                <w:szCs w:val="22"/>
              </w:rPr>
            </w:pPr>
            <w:r w:rsidDel="00000000" w:rsidR="00000000" w:rsidRPr="00000000">
              <w:rPr>
                <w:rtl w:val="0"/>
              </w:rPr>
            </w:r>
          </w:p>
        </w:tc>
      </w:tr>
      <w:tr>
        <w:trPr>
          <w:cantSplit w:val="0"/>
          <w:trHeight w:val="1500" w:hRule="atLeast"/>
          <w:tblHeader w:val="0"/>
        </w:trPr>
        <w:tc>
          <w:tcPr>
            <w:tcBorders>
              <w:bottom w:color="000000" w:space="0" w:sz="4" w:val="single"/>
            </w:tcBorders>
            <w:vAlign w:val="center"/>
          </w:tcPr>
          <w:p w:rsidR="00000000" w:rsidDel="00000000" w:rsidP="00000000" w:rsidRDefault="00000000" w:rsidRPr="00000000" w14:paraId="00000113">
            <w:pPr>
              <w:widowControl w:val="1"/>
              <w:tabs>
                <w:tab w:val="center" w:leader="none" w:pos="4252"/>
                <w:tab w:val="right" w:leader="none" w:pos="8504"/>
              </w:tabs>
              <w:spacing w:line="276" w:lineRule="auto"/>
              <w:ind w:left="0"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Cartas personalizadas a partir de ficheros de datos</w:t>
            </w:r>
          </w:p>
        </w:tc>
        <w:tc>
          <w:tcPr>
            <w:tcBorders>
              <w:bottom w:color="000000" w:space="0" w:sz="4" w:val="single"/>
            </w:tcBorders>
            <w:vAlign w:val="center"/>
          </w:tcPr>
          <w:p w:rsidR="00000000" w:rsidDel="00000000" w:rsidP="00000000" w:rsidRDefault="00000000" w:rsidRPr="00000000" w14:paraId="00000114">
            <w:pPr>
              <w:widowControl w:val="1"/>
              <w:tabs>
                <w:tab w:val="center" w:leader="none" w:pos="4252"/>
                <w:tab w:val="right" w:leader="none" w:pos="8504"/>
              </w:tabs>
              <w:spacing w:line="276" w:lineRule="auto"/>
              <w:ind w:left="0" w:firstLine="0"/>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precio a aplicar para el Servicio 4, incluye el proceso de confección, ensobrado y entregado a distribuidor</w:t>
            </w:r>
          </w:p>
        </w:tc>
        <w:tc>
          <w:tcPr>
            <w:tcBorders>
              <w:bottom w:color="000000" w:space="0" w:sz="4" w:val="single"/>
            </w:tcBorders>
            <w:vAlign w:val="center"/>
          </w:tcPr>
          <w:p w:rsidR="00000000" w:rsidDel="00000000" w:rsidP="00000000" w:rsidRDefault="00000000" w:rsidRPr="00000000" w14:paraId="00000115">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364,54</w:t>
            </w:r>
          </w:p>
        </w:tc>
        <w:tc>
          <w:tcPr>
            <w:tcBorders>
              <w:bottom w:color="000000" w:space="0" w:sz="4" w:val="single"/>
            </w:tcBorders>
            <w:shd w:fill="e7e6e6" w:val="clear"/>
            <w:vAlign w:val="center"/>
          </w:tcPr>
          <w:p w:rsidR="00000000" w:rsidDel="00000000" w:rsidP="00000000" w:rsidRDefault="00000000" w:rsidRPr="00000000" w14:paraId="00000116">
            <w:pPr>
              <w:jc w:val="center"/>
              <w:rPr>
                <w:rFonts w:ascii="Arial Narrow" w:cs="Arial Narrow" w:eastAsia="Arial Narrow" w:hAnsi="Arial Narrow"/>
                <w:sz w:val="22"/>
                <w:szCs w:val="22"/>
              </w:rPr>
            </w:pPr>
            <w:r w:rsidDel="00000000" w:rsidR="00000000" w:rsidRPr="00000000">
              <w:rPr>
                <w:rtl w:val="0"/>
              </w:rPr>
            </w:r>
          </w:p>
        </w:tc>
        <w:tc>
          <w:tcPr>
            <w:tcBorders>
              <w:bottom w:color="000000" w:space="0" w:sz="4" w:val="single"/>
            </w:tcBorders>
            <w:vAlign w:val="center"/>
          </w:tcPr>
          <w:p w:rsidR="00000000" w:rsidDel="00000000" w:rsidP="00000000" w:rsidRDefault="00000000" w:rsidRPr="00000000" w14:paraId="00000117">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100.000</w:t>
            </w:r>
          </w:p>
        </w:tc>
        <w:tc>
          <w:tcPr>
            <w:tcBorders>
              <w:bottom w:color="000000" w:space="0" w:sz="4" w:val="single"/>
            </w:tcBorders>
            <w:shd w:fill="e7e6e6" w:val="clear"/>
            <w:vAlign w:val="center"/>
          </w:tcPr>
          <w:p w:rsidR="00000000" w:rsidDel="00000000" w:rsidP="00000000" w:rsidRDefault="00000000" w:rsidRPr="00000000" w14:paraId="00000118">
            <w:pPr>
              <w:jc w:val="center"/>
              <w:rPr>
                <w:rFonts w:ascii="Arial Narrow" w:cs="Arial Narrow" w:eastAsia="Arial Narrow" w:hAnsi="Arial Narrow"/>
                <w:sz w:val="22"/>
                <w:szCs w:val="22"/>
              </w:rPr>
            </w:pPr>
            <w:r w:rsidDel="00000000" w:rsidR="00000000" w:rsidRPr="00000000">
              <w:rPr>
                <w:rtl w:val="0"/>
              </w:rPr>
            </w:r>
          </w:p>
        </w:tc>
      </w:tr>
      <w:tr>
        <w:trPr>
          <w:cantSplit w:val="0"/>
          <w:trHeight w:val="513" w:hRule="atLeast"/>
          <w:tblHeader w:val="0"/>
        </w:trPr>
        <w:tc>
          <w:tcPr>
            <w:tcBorders>
              <w:top w:color="000000" w:space="0" w:sz="4" w:val="single"/>
              <w:left w:color="000000" w:space="0" w:sz="0" w:val="nil"/>
              <w:bottom w:color="000000" w:space="0" w:sz="0" w:val="nil"/>
              <w:right w:color="000000" w:space="0" w:sz="0" w:val="nil"/>
            </w:tcBorders>
          </w:tcPr>
          <w:p w:rsidR="00000000" w:rsidDel="00000000" w:rsidP="00000000" w:rsidRDefault="00000000" w:rsidRPr="00000000" w14:paraId="00000119">
            <w:pPr>
              <w:rPr>
                <w:rFonts w:ascii="Arial Narrow" w:cs="Arial Narrow" w:eastAsia="Arial Narrow" w:hAnsi="Arial Narrow"/>
                <w:sz w:val="24"/>
                <w:szCs w:val="24"/>
              </w:rPr>
            </w:pPr>
            <w:r w:rsidDel="00000000" w:rsidR="00000000" w:rsidRPr="00000000">
              <w:rPr>
                <w:rtl w:val="0"/>
              </w:rPr>
            </w:r>
          </w:p>
        </w:tc>
        <w:tc>
          <w:tcPr>
            <w:tcBorders>
              <w:top w:color="000000" w:space="0" w:sz="4" w:val="single"/>
              <w:left w:color="000000" w:space="0" w:sz="0" w:val="nil"/>
              <w:bottom w:color="000000" w:space="0" w:sz="0" w:val="nil"/>
              <w:right w:color="000000" w:space="0" w:sz="0" w:val="nil"/>
            </w:tcBorders>
          </w:tcPr>
          <w:p w:rsidR="00000000" w:rsidDel="00000000" w:rsidP="00000000" w:rsidRDefault="00000000" w:rsidRPr="00000000" w14:paraId="0000011A">
            <w:pPr>
              <w:rPr>
                <w:rFonts w:ascii="Arial Narrow" w:cs="Arial Narrow" w:eastAsia="Arial Narrow" w:hAnsi="Arial Narrow"/>
                <w:sz w:val="24"/>
                <w:szCs w:val="24"/>
              </w:rPr>
            </w:pPr>
            <w:r w:rsidDel="00000000" w:rsidR="00000000" w:rsidRPr="00000000">
              <w:rPr>
                <w:rtl w:val="0"/>
              </w:rPr>
            </w:r>
          </w:p>
        </w:tc>
        <w:tc>
          <w:tcPr>
            <w:tcBorders>
              <w:top w:color="000000" w:space="0" w:sz="4" w:val="single"/>
              <w:left w:color="000000" w:space="0" w:sz="0" w:val="nil"/>
              <w:bottom w:color="000000" w:space="0" w:sz="0" w:val="nil"/>
              <w:right w:color="000000" w:space="0" w:sz="0" w:val="nil"/>
            </w:tcBorders>
          </w:tcPr>
          <w:p w:rsidR="00000000" w:rsidDel="00000000" w:rsidP="00000000" w:rsidRDefault="00000000" w:rsidRPr="00000000" w14:paraId="0000011B">
            <w:pPr>
              <w:rPr>
                <w:rFonts w:ascii="Arial Narrow" w:cs="Arial Narrow" w:eastAsia="Arial Narrow" w:hAnsi="Arial Narrow"/>
                <w:sz w:val="24"/>
                <w:szCs w:val="24"/>
              </w:rPr>
            </w:pPr>
            <w:r w:rsidDel="00000000" w:rsidR="00000000" w:rsidRPr="00000000">
              <w:rPr>
                <w:rtl w:val="0"/>
              </w:rPr>
            </w:r>
          </w:p>
        </w:tc>
        <w:tc>
          <w:tcPr>
            <w:tcBorders>
              <w:top w:color="000000" w:space="0" w:sz="4" w:val="single"/>
              <w:left w:color="000000" w:space="0" w:sz="0" w:val="nil"/>
              <w:bottom w:color="000000" w:space="0" w:sz="0" w:val="nil"/>
              <w:right w:color="000000" w:space="0" w:sz="4" w:val="single"/>
            </w:tcBorders>
            <w:shd w:fill="ffffff" w:val="clear"/>
          </w:tcPr>
          <w:p w:rsidR="00000000" w:rsidDel="00000000" w:rsidP="00000000" w:rsidRDefault="00000000" w:rsidRPr="00000000" w14:paraId="0000011C">
            <w:pPr>
              <w:rPr>
                <w:rFonts w:ascii="Arial Narrow" w:cs="Arial Narrow" w:eastAsia="Arial Narrow" w:hAnsi="Arial Narrow"/>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1D">
            <w:pPr>
              <w:jc w:val="cente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TOTAL</w:t>
            </w:r>
          </w:p>
        </w:tc>
        <w:tc>
          <w:tcPr>
            <w:tcBorders>
              <w:left w:color="000000" w:space="0" w:sz="4" w:val="single"/>
            </w:tcBorders>
            <w:shd w:fill="e7e6e6" w:val="clear"/>
            <w:vAlign w:val="center"/>
          </w:tcPr>
          <w:p w:rsidR="00000000" w:rsidDel="00000000" w:rsidP="00000000" w:rsidRDefault="00000000" w:rsidRPr="00000000" w14:paraId="0000011E">
            <w:pPr>
              <w:jc w:val="center"/>
              <w:rPr>
                <w:rFonts w:ascii="Arial Narrow" w:cs="Arial Narrow" w:eastAsia="Arial Narrow" w:hAnsi="Arial Narrow"/>
                <w:sz w:val="24"/>
                <w:szCs w:val="24"/>
              </w:rPr>
            </w:pPr>
            <w:r w:rsidDel="00000000" w:rsidR="00000000" w:rsidRPr="00000000">
              <w:rPr>
                <w:rtl w:val="0"/>
              </w:rPr>
            </w:r>
          </w:p>
        </w:tc>
      </w:tr>
    </w:tbl>
    <w:p w:rsidR="00000000" w:rsidDel="00000000" w:rsidP="00000000" w:rsidRDefault="00000000" w:rsidRPr="00000000" w14:paraId="0000011F">
      <w:pP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20">
      <w:pP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21">
      <w:pPr>
        <w:rPr>
          <w:rFonts w:ascii="Arial Narrow" w:cs="Arial Narrow" w:eastAsia="Arial Narrow" w:hAnsi="Arial Narrow"/>
          <w:i w:val="1"/>
          <w:iCs w:val="1"/>
          <w:sz w:val="24"/>
          <w:szCs w:val="24"/>
        </w:rPr>
      </w:pPr>
      <w:r w:rsidDel="00000000" w:rsidR="00000000" w:rsidRPr="00000000">
        <w:rPr>
          <w:rFonts w:ascii="Arial Narrow" w:cs="Arial Narrow" w:eastAsia="Arial Narrow" w:hAnsi="Arial Narrow"/>
          <w:i w:val="1"/>
          <w:iCs w:val="1"/>
          <w:sz w:val="24"/>
          <w:szCs w:val="24"/>
          <w:rtl w:val="0"/>
        </w:rPr>
        <w:t xml:space="preserve">*El precio de Nóminas no es por millar, es por unidades.</w:t>
      </w:r>
    </w:p>
    <w:p w:rsidR="00000000" w:rsidDel="00000000" w:rsidP="00000000" w:rsidRDefault="00000000" w:rsidRPr="00000000" w14:paraId="00000122">
      <w:pP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23">
      <w:pP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24">
      <w:pPr>
        <w:ind w:firstLine="3"/>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Fecha y firma del licitador</w:t>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6">
      <w:pPr>
        <w:ind w:firstLine="3"/>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w:t>
      </w:r>
    </w:p>
    <w:p w:rsidR="00000000" w:rsidDel="00000000" w:rsidP="00000000" w:rsidRDefault="00000000" w:rsidRPr="00000000" w14:paraId="00000127">
      <w:pPr>
        <w:ind w:firstLine="3"/>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28">
      <w:pPr>
        <w:ind w:firstLine="3"/>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 [●] de [●] de 2021</w:t>
      </w:r>
    </w:p>
    <w:p w:rsidR="00000000" w:rsidDel="00000000" w:rsidP="00000000" w:rsidRDefault="00000000" w:rsidRPr="00000000" w14:paraId="00000129">
      <w:pPr>
        <w:ind w:firstLine="3"/>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2A">
      <w:pPr>
        <w:widowControl w:val="1"/>
        <w:spacing w:after="160" w:line="259"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i w:val="1"/>
          <w:iCs w:val="1"/>
          <w:sz w:val="24"/>
          <w:szCs w:val="24"/>
          <w:rtl w:val="0"/>
        </w:rPr>
        <w:t xml:space="preserve">(Quedarán excluidas del presente procedimiento aquellas ofertas que no se ajusten al formato del presente anexo, sean incompletas, anómalas, contengan subsanaciones, errores y/u omisiones, que no permitan conocer claramente las condiciones para valorar la oferta o induzcan a error. </w:t>
      </w:r>
      <w:r w:rsidDel="00000000" w:rsidR="00000000" w:rsidRPr="00000000">
        <w:br w:type="page"/>
      </w:r>
      <w:r w:rsidDel="00000000" w:rsidR="00000000" w:rsidRPr="00000000">
        <w:rPr>
          <w:rtl w:val="0"/>
        </w:rPr>
      </w:r>
    </w:p>
    <w:p w:rsidR="00000000" w:rsidDel="00000000" w:rsidP="00000000" w:rsidRDefault="00000000" w:rsidRPr="00000000" w14:paraId="0000012B">
      <w:pPr>
        <w:pStyle w:val="Heading1"/>
        <w:spacing w:line="276" w:lineRule="auto"/>
        <w:ind w:firstLine="3"/>
        <w:jc w:val="center"/>
        <w:rPr>
          <w:rFonts w:ascii="Arial Narrow" w:cs="Arial Narrow" w:eastAsia="Arial Narrow" w:hAnsi="Arial Narrow"/>
          <w:u w:val="single"/>
        </w:rPr>
      </w:pPr>
      <w:bookmarkStart w:colFirst="0" w:colLast="0" w:name="_heading=h.vjb6qox6fjo4" w:id="10"/>
      <w:bookmarkEnd w:id="10"/>
      <w:r w:rsidDel="00000000" w:rsidR="00000000" w:rsidRPr="00000000">
        <w:rPr>
          <w:rFonts w:ascii="Arial Narrow" w:cs="Arial Narrow" w:eastAsia="Arial Narrow" w:hAnsi="Arial Narrow"/>
          <w:u w:val="single"/>
          <w:rtl w:val="0"/>
        </w:rPr>
        <w:t xml:space="preserve">ANEXO NÚM. 10: </w:t>
        <w:br w:type="textWrapping"/>
        <w:t xml:space="preserve">CRITERIOS DE VALORACIÓN</w:t>
      </w:r>
    </w:p>
    <w:p w:rsidR="00000000" w:rsidDel="00000000" w:rsidP="00000000" w:rsidRDefault="00000000" w:rsidRPr="00000000" w14:paraId="0000012C">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2D">
      <w:pPr>
        <w:widowControl w:val="1"/>
        <w:spacing w:line="259" w:lineRule="auto"/>
        <w:ind w:left="0" w:firstLine="0"/>
        <w:rPr>
          <w:rFonts w:ascii="Arial Narrow" w:cs="Arial Narrow" w:eastAsia="Arial Narrow" w:hAnsi="Arial Narrow"/>
        </w:rPr>
      </w:pPr>
      <w:r w:rsidDel="00000000" w:rsidR="00000000" w:rsidRPr="00000000">
        <w:rPr>
          <w:rFonts w:ascii="Arial Narrow" w:cs="Arial Narrow" w:eastAsia="Arial Narrow" w:hAnsi="Arial Narrow"/>
          <w:rtl w:val="0"/>
        </w:rPr>
        <w:t xml:space="preserve">La adjudicación se realizará a la/s oferta/s que resulte/n con mejor relación calidad-precio en aplicación de los criterios de la presente cláusula. </w:t>
      </w:r>
    </w:p>
    <w:p w:rsidR="00000000" w:rsidDel="00000000" w:rsidP="00000000" w:rsidRDefault="00000000" w:rsidRPr="00000000" w14:paraId="0000012E">
      <w:pPr>
        <w:spacing w:line="259" w:lineRule="auto"/>
        <w:jc w:val="left"/>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2F">
      <w:pPr>
        <w:widowControl w:val="1"/>
        <w:spacing w:line="259" w:lineRule="auto"/>
        <w:ind w:left="0" w:firstLine="0"/>
        <w:rPr>
          <w:rFonts w:ascii="Arial Narrow" w:cs="Arial Narrow" w:eastAsia="Arial Narrow" w:hAnsi="Arial Narrow"/>
        </w:rPr>
      </w:pPr>
      <w:r w:rsidDel="00000000" w:rsidR="00000000" w:rsidRPr="00000000">
        <w:rPr>
          <w:rFonts w:ascii="Arial Narrow" w:cs="Arial Narrow" w:eastAsia="Arial Narrow" w:hAnsi="Arial Narrow"/>
          <w:rtl w:val="0"/>
        </w:rPr>
        <w:t xml:space="preserve">La evaluación de propuestas se realizará en dos ámbitos: la evaluación de criterios a aplicar de forma automática o mediante fórmula polinómica y la evaluación conforme criterios cuya aplicación requiere de juicios de valor, siendo la puntuación total posible a obtener de </w:t>
      </w:r>
      <w:r w:rsidDel="00000000" w:rsidR="00000000" w:rsidRPr="00000000">
        <w:rPr>
          <w:rFonts w:ascii="Arial Narrow" w:cs="Arial Narrow" w:eastAsia="Arial Narrow" w:hAnsi="Arial Narrow"/>
          <w:b w:val="1"/>
          <w:bCs w:val="1"/>
          <w:rtl w:val="0"/>
        </w:rPr>
        <w:t xml:space="preserve">cien (100) puntos</w:t>
      </w:r>
      <w:r w:rsidDel="00000000" w:rsidR="00000000" w:rsidRPr="00000000">
        <w:rPr>
          <w:rFonts w:ascii="Arial Narrow" w:cs="Arial Narrow" w:eastAsia="Arial Narrow" w:hAnsi="Arial Narrow"/>
          <w:rtl w:val="0"/>
        </w:rPr>
        <w:t xml:space="preserve">.</w:t>
      </w:r>
    </w:p>
    <w:p w:rsidR="00000000" w:rsidDel="00000000" w:rsidP="00000000" w:rsidRDefault="00000000" w:rsidRPr="00000000" w14:paraId="00000130">
      <w:pPr>
        <w:pStyle w:val="Heading1"/>
        <w:numPr>
          <w:ilvl w:val="0"/>
          <w:numId w:val="13"/>
        </w:numPr>
        <w:spacing w:after="360" w:before="360" w:line="276" w:lineRule="auto"/>
        <w:ind w:left="360" w:hanging="360"/>
        <w:jc w:val="left"/>
        <w:rPr>
          <w:rFonts w:ascii="Arial Narrow" w:cs="Arial Narrow" w:eastAsia="Arial Narrow" w:hAnsi="Arial Narrow"/>
        </w:rPr>
      </w:pPr>
      <w:bookmarkStart w:colFirst="0" w:colLast="0" w:name="_heading=h.y3cxh6x44osn" w:id="11"/>
      <w:bookmarkEnd w:id="11"/>
      <w:r w:rsidDel="00000000" w:rsidR="00000000" w:rsidRPr="00000000">
        <w:rPr>
          <w:rFonts w:ascii="Arial Narrow" w:cs="Arial Narrow" w:eastAsia="Arial Narrow" w:hAnsi="Arial Narrow"/>
          <w:rtl w:val="0"/>
        </w:rPr>
        <w:t xml:space="preserve">CRITERIOS DE ADJUDICACIÓN SUJETOS A JUICIO DE VALOR (19 puntos)</w:t>
      </w:r>
    </w:p>
    <w:p w:rsidR="00000000" w:rsidDel="00000000" w:rsidP="00000000" w:rsidRDefault="00000000" w:rsidRPr="00000000" w14:paraId="00000131">
      <w:pPr>
        <w:spacing w:after="120" w:before="280" w:line="259"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La documentación justificativa a valorar correspondiente a juicios de valor será como máximo de 22 hojas a doble cara sin contar las certificaciones y las muestras tal y como se detalla en el anexo 6 de PPT, siendo obligatorio el uso del siguiente formato: fuente Arial, tamaño 11, interlineado mínimo de 1,15. </w:t>
      </w:r>
      <w:r w:rsidDel="00000000" w:rsidR="00000000" w:rsidRPr="00000000">
        <w:rPr>
          <w:rFonts w:ascii="Arial Narrow" w:cs="Arial Narrow" w:eastAsia="Arial Narrow" w:hAnsi="Arial Narrow"/>
          <w:b w:val="1"/>
          <w:bCs w:val="1"/>
          <w:rtl w:val="0"/>
        </w:rPr>
        <w:t xml:space="preserve">Toda la información que el licitador presente que sobrepase las páginas indicadas no se tomará en consideración para la valoración de las ofertas.</w:t>
      </w:r>
      <w:r w:rsidDel="00000000" w:rsidR="00000000" w:rsidRPr="00000000">
        <w:rPr>
          <w:rtl w:val="0"/>
        </w:rPr>
      </w:r>
    </w:p>
    <w:p w:rsidR="00000000" w:rsidDel="00000000" w:rsidP="00000000" w:rsidRDefault="00000000" w:rsidRPr="00000000" w14:paraId="00000132">
      <w:pPr>
        <w:spacing w:after="0" w:before="0" w:line="259" w:lineRule="auto"/>
        <w:ind w:left="0" w:firstLine="0"/>
        <w:rPr>
          <w:rFonts w:ascii="Arial Narrow" w:cs="Arial Narrow" w:eastAsia="Arial Narrow" w:hAnsi="Arial Narrow"/>
        </w:rPr>
      </w:pPr>
      <w:r w:rsidDel="00000000" w:rsidR="00000000" w:rsidRPr="00000000">
        <w:rPr>
          <w:rFonts w:ascii="Arial Narrow" w:cs="Arial Narrow" w:eastAsia="Arial Narrow" w:hAnsi="Arial Narrow"/>
          <w:rtl w:val="0"/>
        </w:rPr>
        <w:t xml:space="preserve">Los licitadores deberán presentar una </w:t>
      </w:r>
      <w:r w:rsidDel="00000000" w:rsidR="00000000" w:rsidRPr="00000000">
        <w:rPr>
          <w:rFonts w:ascii="Arial Narrow" w:cs="Arial Narrow" w:eastAsia="Arial Narrow" w:hAnsi="Arial Narrow"/>
          <w:b w:val="1"/>
          <w:bCs w:val="1"/>
          <w:rtl w:val="0"/>
        </w:rPr>
        <w:t xml:space="preserve">memoria técnica</w:t>
      </w:r>
      <w:r w:rsidDel="00000000" w:rsidR="00000000" w:rsidRPr="00000000">
        <w:rPr>
          <w:rFonts w:ascii="Arial Narrow" w:cs="Arial Narrow" w:eastAsia="Arial Narrow" w:hAnsi="Arial Narrow"/>
          <w:rtl w:val="0"/>
        </w:rPr>
        <w:t xml:space="preserve"> que contenga los siguientes capítulos:</w:t>
      </w:r>
    </w:p>
    <w:p w:rsidR="00000000" w:rsidDel="00000000" w:rsidP="00000000" w:rsidRDefault="00000000" w:rsidRPr="00000000" w14:paraId="00000133">
      <w:pPr>
        <w:spacing w:before="0" w:line="259" w:lineRule="auto"/>
        <w:ind w:left="720" w:firstLine="0"/>
        <w:rPr>
          <w:rFonts w:ascii="Arial Narrow" w:cs="Arial Narrow" w:eastAsia="Arial Narrow" w:hAnsi="Arial Narrow"/>
        </w:rPr>
      </w:pPr>
      <w:r w:rsidDel="00000000" w:rsidR="00000000" w:rsidRPr="00000000">
        <w:rPr>
          <w:rFonts w:ascii="Arial Narrow" w:cs="Arial Narrow" w:eastAsia="Arial Narrow" w:hAnsi="Arial Narrow"/>
          <w:rtl w:val="0"/>
        </w:rPr>
        <w:t xml:space="preserve">Infraestructura.</w:t>
      </w:r>
    </w:p>
    <w:p w:rsidR="00000000" w:rsidDel="00000000" w:rsidP="00000000" w:rsidRDefault="00000000" w:rsidRPr="00000000" w14:paraId="00000134">
      <w:pPr>
        <w:spacing w:line="259" w:lineRule="auto"/>
        <w:ind w:left="720" w:firstLine="0"/>
        <w:rPr>
          <w:rFonts w:ascii="Arial Narrow" w:cs="Arial Narrow" w:eastAsia="Arial Narrow" w:hAnsi="Arial Narrow"/>
        </w:rPr>
      </w:pPr>
      <w:r w:rsidDel="00000000" w:rsidR="00000000" w:rsidRPr="00000000">
        <w:rPr>
          <w:rFonts w:ascii="Arial Narrow" w:cs="Arial Narrow" w:eastAsia="Arial Narrow" w:hAnsi="Arial Narrow"/>
          <w:rtl w:val="0"/>
        </w:rPr>
        <w:t xml:space="preserve">Gestión de producción y trazabilidad. </w:t>
      </w:r>
    </w:p>
    <w:p w:rsidR="00000000" w:rsidDel="00000000" w:rsidP="00000000" w:rsidRDefault="00000000" w:rsidRPr="00000000" w14:paraId="00000135">
      <w:pPr>
        <w:spacing w:line="259" w:lineRule="auto"/>
        <w:ind w:left="720" w:firstLine="0"/>
        <w:rPr>
          <w:rFonts w:ascii="Arial Narrow" w:cs="Arial Narrow" w:eastAsia="Arial Narrow" w:hAnsi="Arial Narrow"/>
        </w:rPr>
      </w:pPr>
      <w:r w:rsidDel="00000000" w:rsidR="00000000" w:rsidRPr="00000000">
        <w:rPr>
          <w:rFonts w:ascii="Arial Narrow" w:cs="Arial Narrow" w:eastAsia="Arial Narrow" w:hAnsi="Arial Narrow"/>
          <w:rtl w:val="0"/>
        </w:rPr>
        <w:t xml:space="preserve">Sistema de control de calidad.</w:t>
      </w:r>
    </w:p>
    <w:p w:rsidR="00000000" w:rsidDel="00000000" w:rsidP="00000000" w:rsidRDefault="00000000" w:rsidRPr="00000000" w14:paraId="00000136">
      <w:pPr>
        <w:spacing w:after="0" w:line="259" w:lineRule="auto"/>
        <w:ind w:left="720" w:firstLine="0"/>
        <w:rPr>
          <w:rFonts w:ascii="Arial Narrow" w:cs="Arial Narrow" w:eastAsia="Arial Narrow" w:hAnsi="Arial Narrow"/>
        </w:rPr>
      </w:pPr>
      <w:r w:rsidDel="00000000" w:rsidR="00000000" w:rsidRPr="00000000">
        <w:rPr>
          <w:rFonts w:ascii="Arial Narrow" w:cs="Arial Narrow" w:eastAsia="Arial Narrow" w:hAnsi="Arial Narrow"/>
          <w:rtl w:val="0"/>
        </w:rPr>
        <w:t xml:space="preserve">Gobierno y Recursos Humanos</w:t>
      </w:r>
    </w:p>
    <w:p w:rsidR="00000000" w:rsidDel="00000000" w:rsidP="00000000" w:rsidRDefault="00000000" w:rsidRPr="00000000" w14:paraId="00000137">
      <w:pPr>
        <w:spacing w:after="0" w:line="259" w:lineRule="auto"/>
        <w:ind w:left="720" w:firstLine="0"/>
        <w:rPr>
          <w:rFonts w:ascii="Arial Narrow" w:cs="Arial Narrow" w:eastAsia="Arial Narrow" w:hAnsi="Arial Narrow"/>
        </w:rPr>
      </w:pPr>
      <w:r w:rsidDel="00000000" w:rsidR="00000000" w:rsidRPr="00000000">
        <w:rPr>
          <w:rFonts w:ascii="Arial Narrow" w:cs="Arial Narrow" w:eastAsia="Arial Narrow" w:hAnsi="Arial Narrow"/>
          <w:rtl w:val="0"/>
        </w:rPr>
        <w:t xml:space="preserve">Plan de contingencia y continuidad</w:t>
      </w:r>
    </w:p>
    <w:p w:rsidR="00000000" w:rsidDel="00000000" w:rsidP="00000000" w:rsidRDefault="00000000" w:rsidRPr="00000000" w14:paraId="00000138">
      <w:pPr>
        <w:spacing w:after="0" w:line="259" w:lineRule="auto"/>
        <w:ind w:left="720" w:firstLine="0"/>
        <w:rPr>
          <w:rFonts w:ascii="Arial Narrow" w:cs="Arial Narrow" w:eastAsia="Arial Narrow" w:hAnsi="Arial Narrow"/>
        </w:rPr>
      </w:pPr>
      <w:r w:rsidDel="00000000" w:rsidR="00000000" w:rsidRPr="00000000">
        <w:rPr>
          <w:rFonts w:ascii="Arial Narrow" w:cs="Arial Narrow" w:eastAsia="Arial Narrow" w:hAnsi="Arial Narrow"/>
          <w:rtl w:val="0"/>
        </w:rPr>
        <w:t xml:space="preserve">Plan de transición y devolución</w:t>
      </w:r>
    </w:p>
    <w:p w:rsidR="00000000" w:rsidDel="00000000" w:rsidP="00000000" w:rsidRDefault="00000000" w:rsidRPr="00000000" w14:paraId="00000139">
      <w:pPr>
        <w:spacing w:after="0" w:line="259" w:lineRule="auto"/>
        <w:ind w:left="720" w:firstLine="0"/>
        <w:rPr>
          <w:rFonts w:ascii="Arial Narrow" w:cs="Arial Narrow" w:eastAsia="Arial Narrow" w:hAnsi="Arial Narrow"/>
        </w:rPr>
      </w:pPr>
      <w:r w:rsidDel="00000000" w:rsidR="00000000" w:rsidRPr="00000000">
        <w:rPr>
          <w:rFonts w:ascii="Arial Narrow" w:cs="Arial Narrow" w:eastAsia="Arial Narrow" w:hAnsi="Arial Narrow"/>
          <w:rtl w:val="0"/>
        </w:rPr>
        <w:t xml:space="preserve">Calidad de muestras y materiales presentados</w:t>
      </w:r>
    </w:p>
    <w:p w:rsidR="00000000" w:rsidDel="00000000" w:rsidP="00000000" w:rsidRDefault="00000000" w:rsidRPr="00000000" w14:paraId="0000013A">
      <w:pPr>
        <w:spacing w:after="120" w:line="259" w:lineRule="auto"/>
        <w:ind w:left="720" w:firstLine="0"/>
        <w:rPr>
          <w:rFonts w:ascii="Arial Narrow" w:cs="Arial Narrow" w:eastAsia="Arial Narrow" w:hAnsi="Arial Narrow"/>
          <w:sz w:val="24"/>
          <w:szCs w:val="24"/>
        </w:rPr>
      </w:pPr>
      <w:r w:rsidDel="00000000" w:rsidR="00000000" w:rsidRPr="00000000">
        <w:rPr>
          <w:rFonts w:ascii="Arial Narrow" w:cs="Arial Narrow" w:eastAsia="Arial Narrow" w:hAnsi="Arial Narrow"/>
          <w:rtl w:val="0"/>
        </w:rPr>
        <w:t xml:space="preserve">Plan de gestión de residuos y de reducción de emisiones CO2</w:t>
      </w:r>
      <w:r w:rsidDel="00000000" w:rsidR="00000000" w:rsidRPr="00000000">
        <w:rPr>
          <w:rtl w:val="0"/>
        </w:rPr>
      </w:r>
    </w:p>
    <w:p w:rsidR="00000000" w:rsidDel="00000000" w:rsidP="00000000" w:rsidRDefault="00000000" w:rsidRPr="00000000" w14:paraId="0000013B">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La valoración técnica de las ofertas presentadas se realizará en base a la información contenida en los documentos que se relacionan en el Anexo 6 del Pliego de Prescripciones Técnicas. Se aplicarán los siguientes baremos de puntuación hasta un máximo de </w:t>
      </w:r>
      <w:r w:rsidDel="00000000" w:rsidR="00000000" w:rsidRPr="00000000">
        <w:rPr>
          <w:rFonts w:ascii="Arial Narrow" w:cs="Arial Narrow" w:eastAsia="Arial Narrow" w:hAnsi="Arial Narrow"/>
          <w:b w:val="1"/>
          <w:bCs w:val="1"/>
          <w:rtl w:val="0"/>
        </w:rPr>
        <w:t xml:space="preserve">19 puntos</w:t>
      </w:r>
      <w:r w:rsidDel="00000000" w:rsidR="00000000" w:rsidRPr="00000000">
        <w:rPr>
          <w:rFonts w:ascii="Arial Narrow" w:cs="Arial Narrow" w:eastAsia="Arial Narrow" w:hAnsi="Arial Narrow"/>
          <w:rtl w:val="0"/>
        </w:rPr>
        <w:t xml:space="preserve">:</w:t>
      </w:r>
    </w:p>
    <w:p w:rsidR="00000000" w:rsidDel="00000000" w:rsidP="00000000" w:rsidRDefault="00000000" w:rsidRPr="00000000" w14:paraId="0000013C">
      <w:pP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3D">
      <w:pPr>
        <w:keepNext w:val="0"/>
        <w:keepLines w:val="0"/>
        <w:pageBreakBefore w:val="0"/>
        <w:widowControl w:val="1"/>
        <w:numPr>
          <w:ilvl w:val="1"/>
          <w:numId w:val="12"/>
        </w:numPr>
        <w:pBdr>
          <w:top w:space="0" w:sz="0" w:val="nil"/>
          <w:left w:space="0" w:sz="0" w:val="nil"/>
          <w:bottom w:space="0" w:sz="0" w:val="nil"/>
          <w:right w:space="0" w:sz="0" w:val="nil"/>
          <w:between w:space="0" w:sz="0" w:val="nil"/>
        </w:pBdr>
        <w:shd w:fill="auto" w:val="clear"/>
        <w:spacing w:after="120" w:before="0" w:line="276" w:lineRule="auto"/>
        <w:ind w:left="934" w:right="0" w:hanging="432"/>
        <w:jc w:val="both"/>
        <w:rPr>
          <w:b w:val="1"/>
          <w:bCs w:val="1"/>
          <w:i w:val="0"/>
          <w:iCs w:val="0"/>
          <w:smallCaps w:val="0"/>
          <w:strike w:val="0"/>
          <w:color w:val="000000"/>
          <w:sz w:val="24"/>
          <w:szCs w:val="24"/>
          <w:shd w:fill="auto" w:val="clear"/>
          <w:vertAlign w:val="baseline"/>
        </w:rPr>
      </w:pPr>
      <w:r w:rsidDel="00000000" w:rsidR="00000000" w:rsidRPr="00000000">
        <w:rPr>
          <w:rFonts w:ascii="Arial Narrow" w:cs="Arial Narrow" w:eastAsia="Arial Narrow" w:hAnsi="Arial Narrow"/>
          <w:i w:val="0"/>
          <w:iCs w:val="0"/>
          <w:smallCaps w:val="0"/>
          <w:strike w:val="0"/>
          <w:color w:val="000000"/>
          <w:sz w:val="24"/>
          <w:szCs w:val="24"/>
          <w:u w:val="single"/>
          <w:shd w:fill="auto" w:val="clear"/>
          <w:vertAlign w:val="baseline"/>
          <w:rtl w:val="0"/>
        </w:rPr>
        <w:t xml:space="preserve">Infraestructura</w:t>
      </w:r>
      <w:r w:rsidDel="00000000" w:rsidR="00000000" w:rsidRPr="00000000">
        <w:rPr>
          <w:rFonts w:ascii="Arial Narrow" w:cs="Arial Narrow" w:eastAsia="Arial Narrow" w:hAnsi="Arial Narrow"/>
          <w:i w:val="0"/>
          <w:iCs w:val="0"/>
          <w:smallCaps w:val="0"/>
          <w:strike w:val="0"/>
          <w:color w:val="000000"/>
          <w:sz w:val="24"/>
          <w:szCs w:val="24"/>
          <w:u w:val="none"/>
          <w:shd w:fill="auto" w:val="clear"/>
          <w:vertAlign w:val="baseline"/>
          <w:rtl w:val="0"/>
        </w:rPr>
        <w:t xml:space="preserve"> </w:t>
      </w:r>
      <w:r w:rsidDel="00000000" w:rsidR="00000000" w:rsidRPr="00000000">
        <w:rPr>
          <w:rFonts w:ascii="Arial Narrow" w:cs="Arial Narrow" w:eastAsia="Arial Narrow" w:hAnsi="Arial Narrow"/>
          <w:b w:val="1"/>
          <w:bCs w:val="1"/>
          <w:i w:val="0"/>
          <w:iCs w:val="0"/>
          <w:smallCaps w:val="0"/>
          <w:strike w:val="0"/>
          <w:color w:val="000000"/>
          <w:sz w:val="24"/>
          <w:szCs w:val="24"/>
          <w:u w:val="none"/>
          <w:shd w:fill="auto" w:val="clear"/>
          <w:vertAlign w:val="baseline"/>
          <w:rtl w:val="0"/>
        </w:rPr>
        <w:t xml:space="preserve">(</w:t>
      </w:r>
      <w:r w:rsidDel="00000000" w:rsidR="00000000" w:rsidRPr="00000000">
        <w:rPr>
          <w:rFonts w:ascii="Arial Narrow" w:cs="Arial Narrow" w:eastAsia="Arial Narrow" w:hAnsi="Arial Narrow"/>
          <w:b w:val="1"/>
          <w:bCs w:val="1"/>
          <w:sz w:val="24"/>
          <w:szCs w:val="24"/>
          <w:rtl w:val="0"/>
        </w:rPr>
        <w:t xml:space="preserve">2</w:t>
      </w:r>
      <w:r w:rsidDel="00000000" w:rsidR="00000000" w:rsidRPr="00000000">
        <w:rPr>
          <w:rFonts w:ascii="Arial Narrow" w:cs="Arial Narrow" w:eastAsia="Arial Narrow" w:hAnsi="Arial Narrow"/>
          <w:b w:val="1"/>
          <w:bCs w:val="1"/>
          <w:i w:val="0"/>
          <w:iCs w:val="0"/>
          <w:smallCaps w:val="0"/>
          <w:strike w:val="0"/>
          <w:color w:val="000000"/>
          <w:sz w:val="24"/>
          <w:szCs w:val="24"/>
          <w:u w:val="none"/>
          <w:shd w:fill="auto" w:val="clear"/>
          <w:vertAlign w:val="baseline"/>
          <w:rtl w:val="0"/>
        </w:rPr>
        <w:t xml:space="preserve"> puntos)</w:t>
      </w:r>
      <w:r w:rsidDel="00000000" w:rsidR="00000000" w:rsidRPr="00000000">
        <w:rPr>
          <w:rtl w:val="0"/>
        </w:rPr>
      </w:r>
    </w:p>
    <w:p w:rsidR="00000000" w:rsidDel="00000000" w:rsidP="00000000" w:rsidRDefault="00000000" w:rsidRPr="00000000" w14:paraId="0000013E">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 valorará según la información recogida en el documento “1. Infraestructura propuesta“. Se valorarán los puntos que se recojan de forma positiva, de entre los mencionados en el Pliego de Prescripciones Técnicas en relación a dicho documento.</w:t>
      </w:r>
    </w:p>
    <w:p w:rsidR="00000000" w:rsidDel="00000000" w:rsidP="00000000" w:rsidRDefault="00000000" w:rsidRPr="00000000" w14:paraId="0000013F">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 considerará la precisión, completitud, concisión y certificación, cuando se requiera, de la información presentada.</w:t>
      </w:r>
    </w:p>
    <w:p w:rsidR="00000000" w:rsidDel="00000000" w:rsidP="00000000" w:rsidRDefault="00000000" w:rsidRPr="00000000" w14:paraId="00000140">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Respecto a la configuración de centros (2 puntos) se dará mayor valor a la propuesta basada en dos o más centros de impresión activo-activo ubicados en distintas comunidades autónomas de territorio peninsular. Se considerará de menor valor aquella que aporte dos o más, pero uno de ellos con configuración activo-pasivo. La configuración de menor valor será la que sólo acredite un centro de producción.</w:t>
      </w:r>
    </w:p>
    <w:p w:rsidR="00000000" w:rsidDel="00000000" w:rsidP="00000000" w:rsidRDefault="00000000" w:rsidRPr="00000000" w14:paraId="00000141">
      <w:pP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42">
      <w:pPr>
        <w:rPr>
          <w:rFonts w:ascii="Arial Narrow" w:cs="Arial Narrow" w:eastAsia="Arial Narrow" w:hAnsi="Arial Narrow"/>
          <w:sz w:val="24"/>
          <w:szCs w:val="24"/>
          <w:shd w:fill="f9cb9c" w:val="clear"/>
        </w:rPr>
      </w:pPr>
      <w:r w:rsidDel="00000000" w:rsidR="00000000" w:rsidRPr="00000000">
        <w:rPr>
          <w:rFonts w:ascii="Arial Narrow" w:cs="Arial Narrow" w:eastAsia="Arial Narrow" w:hAnsi="Arial Narrow"/>
          <w:sz w:val="24"/>
          <w:szCs w:val="24"/>
          <w:rtl w:val="0"/>
        </w:rPr>
        <w:t xml:space="preserve">En caso de igualdad, se valorarán positivamente aquellas propuestas que presenten unas mejores condiciones técnicas, funcionales y operativas de los equipos.</w:t>
      </w:r>
      <w:r w:rsidDel="00000000" w:rsidR="00000000" w:rsidRPr="00000000">
        <w:rPr>
          <w:rtl w:val="0"/>
        </w:rPr>
      </w:r>
    </w:p>
    <w:p w:rsidR="00000000" w:rsidDel="00000000" w:rsidP="00000000" w:rsidRDefault="00000000" w:rsidRPr="00000000" w14:paraId="00000143">
      <w:pP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44">
      <w:pPr>
        <w:keepNext w:val="0"/>
        <w:keepLines w:val="0"/>
        <w:pageBreakBefore w:val="0"/>
        <w:widowControl w:val="1"/>
        <w:numPr>
          <w:ilvl w:val="1"/>
          <w:numId w:val="12"/>
        </w:numPr>
        <w:pBdr>
          <w:top w:space="0" w:sz="0" w:val="nil"/>
          <w:left w:space="0" w:sz="0" w:val="nil"/>
          <w:bottom w:space="0" w:sz="0" w:val="nil"/>
          <w:right w:space="0" w:sz="0" w:val="nil"/>
          <w:between w:space="0" w:sz="0" w:val="nil"/>
        </w:pBdr>
        <w:shd w:fill="auto" w:val="clear"/>
        <w:spacing w:after="120" w:before="0" w:line="276" w:lineRule="auto"/>
        <w:ind w:left="934" w:right="0" w:hanging="432"/>
        <w:jc w:val="both"/>
        <w:rPr>
          <w:i w:val="0"/>
          <w:iCs w:val="0"/>
          <w:smallCaps w:val="0"/>
          <w:strike w:val="0"/>
          <w:color w:val="000000"/>
          <w:sz w:val="24"/>
          <w:szCs w:val="24"/>
          <w:shd w:fill="auto" w:val="clear"/>
          <w:vertAlign w:val="baseline"/>
        </w:rPr>
      </w:pPr>
      <w:r w:rsidDel="00000000" w:rsidR="00000000" w:rsidRPr="00000000">
        <w:rPr>
          <w:rFonts w:ascii="Arial Narrow" w:cs="Arial Narrow" w:eastAsia="Arial Narrow" w:hAnsi="Arial Narrow"/>
          <w:i w:val="0"/>
          <w:iCs w:val="0"/>
          <w:smallCaps w:val="0"/>
          <w:strike w:val="0"/>
          <w:color w:val="000000"/>
          <w:sz w:val="24"/>
          <w:szCs w:val="24"/>
          <w:u w:val="single"/>
          <w:shd w:fill="auto" w:val="clear"/>
          <w:vertAlign w:val="baseline"/>
          <w:rtl w:val="0"/>
        </w:rPr>
        <w:t xml:space="preserve">Gestión de Producción y Trazabilidad</w:t>
      </w:r>
      <w:r w:rsidDel="00000000" w:rsidR="00000000" w:rsidRPr="00000000">
        <w:rPr>
          <w:rFonts w:ascii="Arial Narrow" w:cs="Arial Narrow" w:eastAsia="Arial Narrow" w:hAnsi="Arial Narrow"/>
          <w:i w:val="0"/>
          <w:iCs w:val="0"/>
          <w:smallCaps w:val="0"/>
          <w:strike w:val="0"/>
          <w:color w:val="000000"/>
          <w:sz w:val="24"/>
          <w:szCs w:val="24"/>
          <w:u w:val="none"/>
          <w:shd w:fill="auto" w:val="clear"/>
          <w:vertAlign w:val="baseline"/>
          <w:rtl w:val="0"/>
        </w:rPr>
        <w:t xml:space="preserve"> </w:t>
      </w:r>
      <w:r w:rsidDel="00000000" w:rsidR="00000000" w:rsidRPr="00000000">
        <w:rPr>
          <w:rFonts w:ascii="Arial Narrow" w:cs="Arial Narrow" w:eastAsia="Arial Narrow" w:hAnsi="Arial Narrow"/>
          <w:b w:val="1"/>
          <w:bCs w:val="1"/>
          <w:i w:val="0"/>
          <w:iCs w:val="0"/>
          <w:smallCaps w:val="0"/>
          <w:strike w:val="0"/>
          <w:color w:val="000000"/>
          <w:sz w:val="24"/>
          <w:szCs w:val="24"/>
          <w:u w:val="none"/>
          <w:shd w:fill="auto" w:val="clear"/>
          <w:vertAlign w:val="baseline"/>
          <w:rtl w:val="0"/>
        </w:rPr>
        <w:t xml:space="preserve">(5 puntos)</w:t>
      </w:r>
      <w:r w:rsidDel="00000000" w:rsidR="00000000" w:rsidRPr="00000000">
        <w:rPr>
          <w:rtl w:val="0"/>
        </w:rPr>
      </w:r>
    </w:p>
    <w:p w:rsidR="00000000" w:rsidDel="00000000" w:rsidP="00000000" w:rsidRDefault="00000000" w:rsidRPr="00000000" w14:paraId="00000145">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 valorará según la información recogida en el documento “2. Sistema de gestión de producción y trazabilidad“. Se valorarán los puntos que se recojan de forma positiva, de entre los mencionados en el Pliego de Prescripciones Técnicas en relación a dicho documento.</w:t>
      </w:r>
    </w:p>
    <w:p w:rsidR="00000000" w:rsidDel="00000000" w:rsidP="00000000" w:rsidRDefault="00000000" w:rsidRPr="00000000" w14:paraId="00000146">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 considerará la precisión, completitud y concisión de la información presentada, así como la que aparezca en las muestras requeridas. </w:t>
      </w:r>
    </w:p>
    <w:p w:rsidR="00000000" w:rsidDel="00000000" w:rsidP="00000000" w:rsidRDefault="00000000" w:rsidRPr="00000000" w14:paraId="00000147">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Respecto al Sistema de Información para la Gestión Automatizada de la Producción </w:t>
      </w:r>
      <w:r w:rsidDel="00000000" w:rsidR="00000000" w:rsidRPr="00000000">
        <w:rPr>
          <w:rFonts w:ascii="Arial Narrow" w:cs="Arial Narrow" w:eastAsia="Arial Narrow" w:hAnsi="Arial Narrow"/>
          <w:b w:val="1"/>
          <w:bCs w:val="1"/>
          <w:sz w:val="24"/>
          <w:szCs w:val="24"/>
          <w:rtl w:val="0"/>
        </w:rPr>
        <w:t xml:space="preserve">(3 puntos)</w:t>
      </w:r>
      <w:r w:rsidDel="00000000" w:rsidR="00000000" w:rsidRPr="00000000">
        <w:rPr>
          <w:rFonts w:ascii="Arial Narrow" w:cs="Arial Narrow" w:eastAsia="Arial Narrow" w:hAnsi="Arial Narrow"/>
          <w:sz w:val="24"/>
          <w:szCs w:val="24"/>
          <w:rtl w:val="0"/>
        </w:rPr>
        <w:t xml:space="preserve"> se considerarán aquellos puntos que se refieren al sistema de alertas, gestión y manipulación de listados, gestión de la producción, captura de información, trazabilidad e infraestructura en que se basa, que se recogen en el Pliego de Prescripciones Técnicas.</w:t>
      </w:r>
    </w:p>
    <w:p w:rsidR="00000000" w:rsidDel="00000000" w:rsidP="00000000" w:rsidRDefault="00000000" w:rsidRPr="00000000" w14:paraId="00000148">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Respecto al sistema para acceso online a la información </w:t>
      </w:r>
      <w:r w:rsidDel="00000000" w:rsidR="00000000" w:rsidRPr="00000000">
        <w:rPr>
          <w:rFonts w:ascii="Arial Narrow" w:cs="Arial Narrow" w:eastAsia="Arial Narrow" w:hAnsi="Arial Narrow"/>
          <w:b w:val="1"/>
          <w:bCs w:val="1"/>
          <w:sz w:val="24"/>
          <w:szCs w:val="24"/>
          <w:rtl w:val="0"/>
        </w:rPr>
        <w:t xml:space="preserve">(1 punto)</w:t>
      </w:r>
      <w:r w:rsidDel="00000000" w:rsidR="00000000" w:rsidRPr="00000000">
        <w:rPr>
          <w:rFonts w:ascii="Arial Narrow" w:cs="Arial Narrow" w:eastAsia="Arial Narrow" w:hAnsi="Arial Narrow"/>
          <w:sz w:val="24"/>
          <w:szCs w:val="24"/>
          <w:rtl w:val="0"/>
        </w:rPr>
        <w:t xml:space="preserve"> se otorgará la máxima puntuación a la propuesta o propuestas que recojan la descripción más precisa y completa, que cubra un mayor número de los aspectos relacionados con esta funcionalidad especificados en el Pliego de Prescripciones Técnicas.</w:t>
      </w:r>
    </w:p>
    <w:p w:rsidR="00000000" w:rsidDel="00000000" w:rsidP="00000000" w:rsidRDefault="00000000" w:rsidRPr="00000000" w14:paraId="00000149">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Respecto al Sistema de Información al cargo de la gestión automatizada del almacén, logística y distribución </w:t>
      </w:r>
      <w:r w:rsidDel="00000000" w:rsidR="00000000" w:rsidRPr="00000000">
        <w:rPr>
          <w:rFonts w:ascii="Arial Narrow" w:cs="Arial Narrow" w:eastAsia="Arial Narrow" w:hAnsi="Arial Narrow"/>
          <w:b w:val="1"/>
          <w:bCs w:val="1"/>
          <w:sz w:val="24"/>
          <w:szCs w:val="24"/>
          <w:rtl w:val="0"/>
        </w:rPr>
        <w:t xml:space="preserve">(1 punto) </w:t>
      </w:r>
      <w:r w:rsidDel="00000000" w:rsidR="00000000" w:rsidRPr="00000000">
        <w:rPr>
          <w:rFonts w:ascii="Arial Narrow" w:cs="Arial Narrow" w:eastAsia="Arial Narrow" w:hAnsi="Arial Narrow"/>
          <w:sz w:val="24"/>
          <w:szCs w:val="24"/>
          <w:rtl w:val="0"/>
        </w:rPr>
        <w:t xml:space="preserve">se otorgará la máxima puntuación a la propuesta o propuestas que recojan la descripción más precisa y completa, que cubra un mayor número de los aspectos relacionados con estas funcionalidades especificados en el Pliego de Prescripciones Técnicas. Se valorará positivamente la automatización e interacción con el resto de fases del proceso productivo.</w:t>
      </w:r>
    </w:p>
    <w:p w:rsidR="00000000" w:rsidDel="00000000" w:rsidP="00000000" w:rsidRDefault="00000000" w:rsidRPr="00000000" w14:paraId="0000014A">
      <w:pP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4B">
      <w:pPr>
        <w:keepNext w:val="0"/>
        <w:keepLines w:val="0"/>
        <w:pageBreakBefore w:val="0"/>
        <w:widowControl w:val="1"/>
        <w:numPr>
          <w:ilvl w:val="1"/>
          <w:numId w:val="12"/>
        </w:numPr>
        <w:pBdr>
          <w:top w:space="0" w:sz="0" w:val="nil"/>
          <w:left w:space="0" w:sz="0" w:val="nil"/>
          <w:bottom w:space="0" w:sz="0" w:val="nil"/>
          <w:right w:space="0" w:sz="0" w:val="nil"/>
          <w:between w:space="0" w:sz="0" w:val="nil"/>
        </w:pBdr>
        <w:shd w:fill="auto" w:val="clear"/>
        <w:spacing w:after="120" w:before="0" w:line="276" w:lineRule="auto"/>
        <w:ind w:left="934" w:right="0" w:hanging="432"/>
        <w:jc w:val="both"/>
        <w:rPr>
          <w:i w:val="0"/>
          <w:iCs w:val="0"/>
          <w:smallCaps w:val="0"/>
          <w:strike w:val="0"/>
          <w:color w:val="000000"/>
          <w:sz w:val="24"/>
          <w:szCs w:val="24"/>
          <w:shd w:fill="auto" w:val="clear"/>
          <w:vertAlign w:val="baseline"/>
        </w:rPr>
      </w:pPr>
      <w:r w:rsidDel="00000000" w:rsidR="00000000" w:rsidRPr="00000000">
        <w:rPr>
          <w:rFonts w:ascii="Arial Narrow" w:cs="Arial Narrow" w:eastAsia="Arial Narrow" w:hAnsi="Arial Narrow"/>
          <w:i w:val="0"/>
          <w:iCs w:val="0"/>
          <w:smallCaps w:val="0"/>
          <w:strike w:val="0"/>
          <w:color w:val="000000"/>
          <w:sz w:val="24"/>
          <w:szCs w:val="24"/>
          <w:u w:val="single"/>
          <w:shd w:fill="auto" w:val="clear"/>
          <w:vertAlign w:val="baseline"/>
          <w:rtl w:val="0"/>
        </w:rPr>
        <w:t xml:space="preserve">Sistema de Control de Calidad (</w:t>
      </w:r>
      <w:r w:rsidDel="00000000" w:rsidR="00000000" w:rsidRPr="00000000">
        <w:rPr>
          <w:rFonts w:ascii="Arial Narrow" w:cs="Arial Narrow" w:eastAsia="Arial Narrow" w:hAnsi="Arial Narrow"/>
          <w:b w:val="1"/>
          <w:bCs w:val="1"/>
          <w:i w:val="0"/>
          <w:iCs w:val="0"/>
          <w:smallCaps w:val="0"/>
          <w:strike w:val="0"/>
          <w:color w:val="000000"/>
          <w:sz w:val="24"/>
          <w:szCs w:val="24"/>
          <w:u w:val="single"/>
          <w:shd w:fill="auto" w:val="clear"/>
          <w:vertAlign w:val="baseline"/>
          <w:rtl w:val="0"/>
        </w:rPr>
        <w:t xml:space="preserve">5 puntos</w:t>
      </w:r>
      <w:r w:rsidDel="00000000" w:rsidR="00000000" w:rsidRPr="00000000">
        <w:rPr>
          <w:rFonts w:ascii="Arial Narrow" w:cs="Arial Narrow" w:eastAsia="Arial Narrow" w:hAnsi="Arial Narrow"/>
          <w:i w:val="0"/>
          <w:iCs w:val="0"/>
          <w:smallCaps w:val="0"/>
          <w:strike w:val="0"/>
          <w:color w:val="000000"/>
          <w:sz w:val="24"/>
          <w:szCs w:val="24"/>
          <w:u w:val="single"/>
          <w:shd w:fill="auto" w:val="clear"/>
          <w:vertAlign w:val="baseline"/>
          <w:rtl w:val="0"/>
        </w:rPr>
        <w:t xml:space="preserve">)</w:t>
      </w:r>
      <w:r w:rsidDel="00000000" w:rsidR="00000000" w:rsidRPr="00000000">
        <w:rPr>
          <w:rtl w:val="0"/>
        </w:rPr>
      </w:r>
    </w:p>
    <w:p w:rsidR="00000000" w:rsidDel="00000000" w:rsidP="00000000" w:rsidRDefault="00000000" w:rsidRPr="00000000" w14:paraId="0000014C">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 valorará según la información recogida en el documento “3. Sistema de control y gestión de la calidad“. Se valorarán los puntos que se recojan de forma positiva, de entre los mencionados en el Pliego de Prescripciones Técnicas en relación a dicho documento.</w:t>
      </w:r>
    </w:p>
    <w:p w:rsidR="00000000" w:rsidDel="00000000" w:rsidP="00000000" w:rsidRDefault="00000000" w:rsidRPr="00000000" w14:paraId="0000014D">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 considerará la precisión, completitud y concisión de la información presentada, así como la que aparezca en las muestras requeridas. </w:t>
      </w:r>
    </w:p>
    <w:p w:rsidR="00000000" w:rsidDel="00000000" w:rsidP="00000000" w:rsidRDefault="00000000" w:rsidRPr="00000000" w14:paraId="0000014E">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Respecto a la descripción del plan </w:t>
      </w:r>
      <w:r w:rsidDel="00000000" w:rsidR="00000000" w:rsidRPr="00000000">
        <w:rPr>
          <w:rFonts w:ascii="Arial Narrow" w:cs="Arial Narrow" w:eastAsia="Arial Narrow" w:hAnsi="Arial Narrow"/>
          <w:b w:val="1"/>
          <w:bCs w:val="1"/>
          <w:sz w:val="24"/>
          <w:szCs w:val="24"/>
          <w:rtl w:val="0"/>
        </w:rPr>
        <w:t xml:space="preserve">(2 puntos)</w:t>
      </w:r>
      <w:r w:rsidDel="00000000" w:rsidR="00000000" w:rsidRPr="00000000">
        <w:rPr>
          <w:rFonts w:ascii="Arial Narrow" w:cs="Arial Narrow" w:eastAsia="Arial Narrow" w:hAnsi="Arial Narrow"/>
          <w:sz w:val="24"/>
          <w:szCs w:val="24"/>
          <w:rtl w:val="0"/>
        </w:rPr>
        <w:t xml:space="preserve"> se considerarán aquellos puntos que se refieren al modelo de control, procedimientos, infraestructura y estructura dedicada en que se basa, que se recogen en el Pliego de Prescripciones Técnicas. Se valorará aquella información que refleje una mejor implantación del sistema de control de calidad adecuado al servicio, según lo reflejado en el Pliego de Prescripciones Técnicas.</w:t>
      </w:r>
    </w:p>
    <w:p w:rsidR="00000000" w:rsidDel="00000000" w:rsidP="00000000" w:rsidRDefault="00000000" w:rsidRPr="00000000" w14:paraId="0000014F">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Respecto al control de materiales </w:t>
      </w:r>
      <w:r w:rsidDel="00000000" w:rsidR="00000000" w:rsidRPr="00000000">
        <w:rPr>
          <w:rFonts w:ascii="Arial Narrow" w:cs="Arial Narrow" w:eastAsia="Arial Narrow" w:hAnsi="Arial Narrow"/>
          <w:b w:val="1"/>
          <w:bCs w:val="1"/>
          <w:sz w:val="24"/>
          <w:szCs w:val="24"/>
          <w:rtl w:val="0"/>
        </w:rPr>
        <w:t xml:space="preserve">(1 punto)</w:t>
      </w:r>
      <w:r w:rsidDel="00000000" w:rsidR="00000000" w:rsidRPr="00000000">
        <w:rPr>
          <w:rFonts w:ascii="Arial Narrow" w:cs="Arial Narrow" w:eastAsia="Arial Narrow" w:hAnsi="Arial Narrow"/>
          <w:sz w:val="24"/>
          <w:szCs w:val="24"/>
          <w:rtl w:val="0"/>
        </w:rPr>
        <w:t xml:space="preserve"> se considerará positivamente una definición clara de aquellos aspectos de control de calidad en lo referente a materias primas y en concreto a papel de impresión, sobres y tintas utilizadas en la realización de los trabajos de los Servicios 1, 2, 3, 4 y 5 según lo reflejado en el Pliego de Prescripciones Técnicas.</w:t>
      </w:r>
    </w:p>
    <w:p w:rsidR="00000000" w:rsidDel="00000000" w:rsidP="00000000" w:rsidRDefault="00000000" w:rsidRPr="00000000" w14:paraId="00000150">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Respecto a los procesos de impresión y ensobrado </w:t>
      </w:r>
      <w:r w:rsidDel="00000000" w:rsidR="00000000" w:rsidRPr="00000000">
        <w:rPr>
          <w:rFonts w:ascii="Arial Narrow" w:cs="Arial Narrow" w:eastAsia="Arial Narrow" w:hAnsi="Arial Narrow"/>
          <w:b w:val="1"/>
          <w:bCs w:val="1"/>
          <w:sz w:val="24"/>
          <w:szCs w:val="24"/>
          <w:rtl w:val="0"/>
        </w:rPr>
        <w:t xml:space="preserve">(1 punto)</w:t>
      </w:r>
      <w:r w:rsidDel="00000000" w:rsidR="00000000" w:rsidRPr="00000000">
        <w:rPr>
          <w:rFonts w:ascii="Arial Narrow" w:cs="Arial Narrow" w:eastAsia="Arial Narrow" w:hAnsi="Arial Narrow"/>
          <w:sz w:val="24"/>
          <w:szCs w:val="24"/>
          <w:rtl w:val="0"/>
        </w:rPr>
        <w:t xml:space="preserve"> se considerará positivamente una definición clara de aquellos aspectos de control de calidad en lo referente a los mismos, así como los controles en los encartes si los hubiere, implantados actualmente en el posible adjudicatario, según lo reflejado en el Pliego de Prescripciones Técnicas.</w:t>
      </w:r>
    </w:p>
    <w:p w:rsidR="00000000" w:rsidDel="00000000" w:rsidP="00000000" w:rsidRDefault="00000000" w:rsidRPr="00000000" w14:paraId="00000151">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Respecto a los acabados finales y entregas a distribución </w:t>
      </w:r>
      <w:r w:rsidDel="00000000" w:rsidR="00000000" w:rsidRPr="00000000">
        <w:rPr>
          <w:rFonts w:ascii="Arial Narrow" w:cs="Arial Narrow" w:eastAsia="Arial Narrow" w:hAnsi="Arial Narrow"/>
          <w:b w:val="1"/>
          <w:bCs w:val="1"/>
          <w:sz w:val="24"/>
          <w:szCs w:val="24"/>
          <w:rtl w:val="0"/>
        </w:rPr>
        <w:t xml:space="preserve">(1 punto) </w:t>
      </w:r>
      <w:r w:rsidDel="00000000" w:rsidR="00000000" w:rsidRPr="00000000">
        <w:rPr>
          <w:rFonts w:ascii="Arial Narrow" w:cs="Arial Narrow" w:eastAsia="Arial Narrow" w:hAnsi="Arial Narrow"/>
          <w:sz w:val="24"/>
          <w:szCs w:val="24"/>
          <w:rtl w:val="0"/>
        </w:rPr>
        <w:t xml:space="preserve">se considerará positivamente una definición clara de aquellos aspectos de control de calidad en lo referente a los mismos, implantados actualmente, según lo reflejado en el Pliego de Prescripciones Técnicas.</w:t>
      </w:r>
    </w:p>
    <w:p w:rsidR="00000000" w:rsidDel="00000000" w:rsidP="00000000" w:rsidRDefault="00000000" w:rsidRPr="00000000" w14:paraId="00000152">
      <w:pP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53">
      <w:pPr>
        <w:keepNext w:val="0"/>
        <w:keepLines w:val="0"/>
        <w:pageBreakBefore w:val="0"/>
        <w:widowControl w:val="1"/>
        <w:numPr>
          <w:ilvl w:val="1"/>
          <w:numId w:val="12"/>
        </w:numPr>
        <w:pBdr>
          <w:top w:space="0" w:sz="0" w:val="nil"/>
          <w:left w:space="0" w:sz="0" w:val="nil"/>
          <w:bottom w:space="0" w:sz="0" w:val="nil"/>
          <w:right w:space="0" w:sz="0" w:val="nil"/>
          <w:between w:space="0" w:sz="0" w:val="nil"/>
        </w:pBdr>
        <w:shd w:fill="auto" w:val="clear"/>
        <w:spacing w:after="120" w:before="0" w:line="276" w:lineRule="auto"/>
        <w:ind w:left="934" w:right="0" w:hanging="432"/>
        <w:jc w:val="both"/>
        <w:rPr>
          <w:i w:val="0"/>
          <w:iCs w:val="0"/>
          <w:smallCaps w:val="0"/>
          <w:strike w:val="0"/>
          <w:color w:val="000000"/>
          <w:sz w:val="24"/>
          <w:szCs w:val="24"/>
          <w:shd w:fill="auto" w:val="clear"/>
          <w:vertAlign w:val="baseline"/>
        </w:rPr>
      </w:pPr>
      <w:r w:rsidDel="00000000" w:rsidR="00000000" w:rsidRPr="00000000">
        <w:rPr>
          <w:rFonts w:ascii="Arial Narrow" w:cs="Arial Narrow" w:eastAsia="Arial Narrow" w:hAnsi="Arial Narrow"/>
          <w:i w:val="0"/>
          <w:iCs w:val="0"/>
          <w:smallCaps w:val="0"/>
          <w:strike w:val="0"/>
          <w:color w:val="000000"/>
          <w:sz w:val="24"/>
          <w:szCs w:val="24"/>
          <w:u w:val="single"/>
          <w:shd w:fill="auto" w:val="clear"/>
          <w:vertAlign w:val="baseline"/>
          <w:rtl w:val="0"/>
        </w:rPr>
        <w:t xml:space="preserve">Gobierno y Recursos Humanos</w:t>
      </w:r>
      <w:r w:rsidDel="00000000" w:rsidR="00000000" w:rsidRPr="00000000">
        <w:rPr>
          <w:rFonts w:ascii="Arial Narrow" w:cs="Arial Narrow" w:eastAsia="Arial Narrow" w:hAnsi="Arial Narrow"/>
          <w:i w:val="0"/>
          <w:iCs w:val="0"/>
          <w:smallCaps w:val="0"/>
          <w:strike w:val="0"/>
          <w:color w:val="000000"/>
          <w:sz w:val="24"/>
          <w:szCs w:val="24"/>
          <w:u w:val="single"/>
          <w:vertAlign w:val="baseline"/>
          <w:rtl w:val="0"/>
        </w:rPr>
        <w:t xml:space="preserve"> (</w:t>
      </w:r>
      <w:r w:rsidDel="00000000" w:rsidR="00000000" w:rsidRPr="00000000">
        <w:rPr>
          <w:rFonts w:ascii="Arial Narrow" w:cs="Arial Narrow" w:eastAsia="Arial Narrow" w:hAnsi="Arial Narrow"/>
          <w:b w:val="1"/>
          <w:bCs w:val="1"/>
          <w:sz w:val="24"/>
          <w:szCs w:val="24"/>
          <w:u w:val="single"/>
          <w:rtl w:val="0"/>
        </w:rPr>
        <w:t xml:space="preserve">1</w:t>
      </w:r>
      <w:r w:rsidDel="00000000" w:rsidR="00000000" w:rsidRPr="00000000">
        <w:rPr>
          <w:rFonts w:ascii="Arial Narrow" w:cs="Arial Narrow" w:eastAsia="Arial Narrow" w:hAnsi="Arial Narrow"/>
          <w:b w:val="1"/>
          <w:bCs w:val="1"/>
          <w:i w:val="0"/>
          <w:iCs w:val="0"/>
          <w:smallCaps w:val="0"/>
          <w:strike w:val="0"/>
          <w:color w:val="000000"/>
          <w:sz w:val="24"/>
          <w:szCs w:val="24"/>
          <w:u w:val="single"/>
          <w:vertAlign w:val="baseline"/>
          <w:rtl w:val="0"/>
        </w:rPr>
        <w:t xml:space="preserve"> pu</w:t>
      </w:r>
      <w:r w:rsidDel="00000000" w:rsidR="00000000" w:rsidRPr="00000000">
        <w:rPr>
          <w:rFonts w:ascii="Arial Narrow" w:cs="Arial Narrow" w:eastAsia="Arial Narrow" w:hAnsi="Arial Narrow"/>
          <w:b w:val="1"/>
          <w:bCs w:val="1"/>
          <w:i w:val="0"/>
          <w:iCs w:val="0"/>
          <w:smallCaps w:val="0"/>
          <w:strike w:val="0"/>
          <w:color w:val="000000"/>
          <w:sz w:val="24"/>
          <w:szCs w:val="24"/>
          <w:u w:val="single"/>
          <w:shd w:fill="auto" w:val="clear"/>
          <w:vertAlign w:val="baseline"/>
          <w:rtl w:val="0"/>
        </w:rPr>
        <w:t xml:space="preserve">nto</w:t>
      </w:r>
      <w:r w:rsidDel="00000000" w:rsidR="00000000" w:rsidRPr="00000000">
        <w:rPr>
          <w:rFonts w:ascii="Arial Narrow" w:cs="Arial Narrow" w:eastAsia="Arial Narrow" w:hAnsi="Arial Narrow"/>
          <w:i w:val="0"/>
          <w:iCs w:val="0"/>
          <w:smallCaps w:val="0"/>
          <w:strike w:val="0"/>
          <w:color w:val="000000"/>
          <w:sz w:val="24"/>
          <w:szCs w:val="24"/>
          <w:u w:val="single"/>
          <w:shd w:fill="auto" w:val="clear"/>
          <w:vertAlign w:val="baseline"/>
          <w:rtl w:val="0"/>
        </w:rPr>
        <w:t xml:space="preserve">)</w:t>
      </w:r>
      <w:r w:rsidDel="00000000" w:rsidR="00000000" w:rsidRPr="00000000">
        <w:rPr>
          <w:rtl w:val="0"/>
        </w:rPr>
      </w:r>
    </w:p>
    <w:p w:rsidR="00000000" w:rsidDel="00000000" w:rsidP="00000000" w:rsidRDefault="00000000" w:rsidRPr="00000000" w14:paraId="00000154">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 valorará según la información recogida en el documento “4. Estructura y Modelo de Gobierno“. Se valorarán los puntos que se recojan de forma positiva, de entre los mencionados en el Pliego de Prescripciones Técnicas en relación a dicho documento.</w:t>
      </w:r>
    </w:p>
    <w:p w:rsidR="00000000" w:rsidDel="00000000" w:rsidP="00000000" w:rsidRDefault="00000000" w:rsidRPr="00000000" w14:paraId="00000155">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 considerará la precisión, completitud y concisión de la información presentada, así como las certificaciones requeridas. </w:t>
      </w:r>
    </w:p>
    <w:p w:rsidR="00000000" w:rsidDel="00000000" w:rsidP="00000000" w:rsidRDefault="00000000" w:rsidRPr="00000000" w14:paraId="00000156">
      <w:pP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57">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Respecto a la propuesta organizativa (</w:t>
      </w:r>
      <w:r w:rsidDel="00000000" w:rsidR="00000000" w:rsidRPr="00000000">
        <w:rPr>
          <w:rFonts w:ascii="Arial Narrow" w:cs="Arial Narrow" w:eastAsia="Arial Narrow" w:hAnsi="Arial Narrow"/>
          <w:b w:val="1"/>
          <w:bCs w:val="1"/>
          <w:sz w:val="24"/>
          <w:szCs w:val="24"/>
          <w:rtl w:val="0"/>
        </w:rPr>
        <w:t xml:space="preserve">0,5 puntos</w:t>
      </w:r>
      <w:r w:rsidDel="00000000" w:rsidR="00000000" w:rsidRPr="00000000">
        <w:rPr>
          <w:rFonts w:ascii="Arial Narrow" w:cs="Arial Narrow" w:eastAsia="Arial Narrow" w:hAnsi="Arial Narrow"/>
          <w:sz w:val="24"/>
          <w:szCs w:val="24"/>
          <w:rtl w:val="0"/>
        </w:rPr>
        <w:t xml:space="preserve">) se otorgará la puntuación en función al grado de la completitud de la información y adecuación de la misma a los aspectos requeridos en el Pliego de Prescripciones Técnicas, entre los que cabe destacar la estabilidad y formación continuada del personal vinculado al servicio.</w:t>
      </w:r>
    </w:p>
    <w:p w:rsidR="00000000" w:rsidDel="00000000" w:rsidP="00000000" w:rsidRDefault="00000000" w:rsidRPr="00000000" w14:paraId="00000158">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Respecto al modelo de interlocución y control (</w:t>
      </w:r>
      <w:r w:rsidDel="00000000" w:rsidR="00000000" w:rsidRPr="00000000">
        <w:rPr>
          <w:rFonts w:ascii="Arial Narrow" w:cs="Arial Narrow" w:eastAsia="Arial Narrow" w:hAnsi="Arial Narrow"/>
          <w:b w:val="1"/>
          <w:bCs w:val="1"/>
          <w:sz w:val="24"/>
          <w:szCs w:val="24"/>
          <w:rtl w:val="0"/>
        </w:rPr>
        <w:t xml:space="preserve">0,5 puntos</w:t>
      </w:r>
      <w:r w:rsidDel="00000000" w:rsidR="00000000" w:rsidRPr="00000000">
        <w:rPr>
          <w:rFonts w:ascii="Arial Narrow" w:cs="Arial Narrow" w:eastAsia="Arial Narrow" w:hAnsi="Arial Narrow"/>
          <w:sz w:val="24"/>
          <w:szCs w:val="24"/>
          <w:rtl w:val="0"/>
        </w:rPr>
        <w:t xml:space="preserve">) Se otorgará la máxima puntuación a la propuesta o propuestas que recojan la descripción más adecuada sobre cómo se llevará a cabo la gestión del servicio, valorando aquella organización que se adecue mejor a la prestación del servicio así como los mecanismos de coordinación. Todo ello, bajo los preceptos establecidos en el Pliego de Prescripciones Técnicas.</w:t>
      </w:r>
    </w:p>
    <w:p w:rsidR="00000000" w:rsidDel="00000000" w:rsidP="00000000" w:rsidRDefault="00000000" w:rsidRPr="00000000" w14:paraId="00000159">
      <w:pP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5A">
      <w:pPr>
        <w:keepNext w:val="0"/>
        <w:keepLines w:val="0"/>
        <w:pageBreakBefore w:val="0"/>
        <w:widowControl w:val="1"/>
        <w:numPr>
          <w:ilvl w:val="1"/>
          <w:numId w:val="12"/>
        </w:numPr>
        <w:pBdr>
          <w:top w:space="0" w:sz="0" w:val="nil"/>
          <w:left w:space="0" w:sz="0" w:val="nil"/>
          <w:bottom w:space="0" w:sz="0" w:val="nil"/>
          <w:right w:space="0" w:sz="0" w:val="nil"/>
          <w:between w:space="0" w:sz="0" w:val="nil"/>
        </w:pBdr>
        <w:shd w:fill="auto" w:val="clear"/>
        <w:spacing w:after="120" w:before="0" w:line="276" w:lineRule="auto"/>
        <w:ind w:left="934" w:right="0" w:hanging="432"/>
        <w:jc w:val="both"/>
        <w:rPr>
          <w:i w:val="0"/>
          <w:iCs w:val="0"/>
          <w:smallCaps w:val="0"/>
          <w:strike w:val="0"/>
          <w:color w:val="000000"/>
          <w:sz w:val="24"/>
          <w:szCs w:val="24"/>
          <w:shd w:fill="auto" w:val="clear"/>
          <w:vertAlign w:val="baseline"/>
        </w:rPr>
      </w:pPr>
      <w:r w:rsidDel="00000000" w:rsidR="00000000" w:rsidRPr="00000000">
        <w:rPr>
          <w:rFonts w:ascii="Arial Narrow" w:cs="Arial Narrow" w:eastAsia="Arial Narrow" w:hAnsi="Arial Narrow"/>
          <w:i w:val="0"/>
          <w:iCs w:val="0"/>
          <w:smallCaps w:val="0"/>
          <w:strike w:val="0"/>
          <w:color w:val="000000"/>
          <w:sz w:val="24"/>
          <w:szCs w:val="24"/>
          <w:u w:val="single"/>
          <w:shd w:fill="auto" w:val="clear"/>
          <w:vertAlign w:val="baseline"/>
          <w:rtl w:val="0"/>
        </w:rPr>
        <w:t xml:space="preserve">Plan de Contingencia y Continuida</w:t>
      </w:r>
      <w:r w:rsidDel="00000000" w:rsidR="00000000" w:rsidRPr="00000000">
        <w:rPr>
          <w:rFonts w:ascii="Arial Narrow" w:cs="Arial Narrow" w:eastAsia="Arial Narrow" w:hAnsi="Arial Narrow"/>
          <w:i w:val="0"/>
          <w:iCs w:val="0"/>
          <w:smallCaps w:val="0"/>
          <w:strike w:val="0"/>
          <w:color w:val="000000"/>
          <w:sz w:val="24"/>
          <w:szCs w:val="24"/>
          <w:u w:val="single"/>
          <w:vertAlign w:val="baseline"/>
          <w:rtl w:val="0"/>
        </w:rPr>
        <w:t xml:space="preserve">d (</w:t>
      </w:r>
      <w:r w:rsidDel="00000000" w:rsidR="00000000" w:rsidRPr="00000000">
        <w:rPr>
          <w:rFonts w:ascii="Arial Narrow" w:cs="Arial Narrow" w:eastAsia="Arial Narrow" w:hAnsi="Arial Narrow"/>
          <w:b w:val="1"/>
          <w:bCs w:val="1"/>
          <w:i w:val="0"/>
          <w:iCs w:val="0"/>
          <w:smallCaps w:val="0"/>
          <w:strike w:val="0"/>
          <w:color w:val="000000"/>
          <w:sz w:val="24"/>
          <w:szCs w:val="24"/>
          <w:u w:val="single"/>
          <w:vertAlign w:val="baseline"/>
          <w:rtl w:val="0"/>
        </w:rPr>
        <w:t xml:space="preserve">1 punto</w:t>
      </w:r>
      <w:r w:rsidDel="00000000" w:rsidR="00000000" w:rsidRPr="00000000">
        <w:rPr>
          <w:rFonts w:ascii="Arial Narrow" w:cs="Arial Narrow" w:eastAsia="Arial Narrow" w:hAnsi="Arial Narrow"/>
          <w:i w:val="0"/>
          <w:iCs w:val="0"/>
          <w:smallCaps w:val="0"/>
          <w:strike w:val="0"/>
          <w:color w:val="000000"/>
          <w:sz w:val="24"/>
          <w:szCs w:val="24"/>
          <w:u w:val="single"/>
          <w:vertAlign w:val="baseline"/>
          <w:rtl w:val="0"/>
        </w:rPr>
        <w:t xml:space="preserve">)</w:t>
      </w:r>
      <w:r w:rsidDel="00000000" w:rsidR="00000000" w:rsidRPr="00000000">
        <w:rPr>
          <w:rtl w:val="0"/>
        </w:rPr>
      </w:r>
    </w:p>
    <w:p w:rsidR="00000000" w:rsidDel="00000000" w:rsidP="00000000" w:rsidRDefault="00000000" w:rsidRPr="00000000" w14:paraId="0000015B">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 valorará según la información recogida en los documentos “5. Plan de Contingencia“ y “6. Plan de Continuidad”. Se valorarán los puntos que se recojan de forma positiva, de entre los mencionados en el Pliego de Prescripciones Técnicas en relación a dicho documento.</w:t>
      </w:r>
    </w:p>
    <w:p w:rsidR="00000000" w:rsidDel="00000000" w:rsidP="00000000" w:rsidRDefault="00000000" w:rsidRPr="00000000" w14:paraId="0000015C">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 considerará la precisión, completitud y concisión de la información presentada. </w:t>
      </w:r>
    </w:p>
    <w:p w:rsidR="00000000" w:rsidDel="00000000" w:rsidP="00000000" w:rsidRDefault="00000000" w:rsidRPr="00000000" w14:paraId="0000015D">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Respecto al Plan de Contingencia (</w:t>
      </w:r>
      <w:r w:rsidDel="00000000" w:rsidR="00000000" w:rsidRPr="00000000">
        <w:rPr>
          <w:rFonts w:ascii="Arial Narrow" w:cs="Arial Narrow" w:eastAsia="Arial Narrow" w:hAnsi="Arial Narrow"/>
          <w:b w:val="1"/>
          <w:bCs w:val="1"/>
          <w:sz w:val="24"/>
          <w:szCs w:val="24"/>
          <w:rtl w:val="0"/>
        </w:rPr>
        <w:t xml:space="preserve">0,5 puntos</w:t>
      </w:r>
      <w:r w:rsidDel="00000000" w:rsidR="00000000" w:rsidRPr="00000000">
        <w:rPr>
          <w:rFonts w:ascii="Arial Narrow" w:cs="Arial Narrow" w:eastAsia="Arial Narrow" w:hAnsi="Arial Narrow"/>
          <w:sz w:val="24"/>
          <w:szCs w:val="24"/>
          <w:rtl w:val="0"/>
        </w:rPr>
        <w:t xml:space="preserve">) se otorgará la puntuación en función al grado de la completitud de la información y adecuación de la misma a los aspectos requeridos en el Pliego de Prescripciones Técnicas.</w:t>
      </w:r>
    </w:p>
    <w:p w:rsidR="00000000" w:rsidDel="00000000" w:rsidP="00000000" w:rsidRDefault="00000000" w:rsidRPr="00000000" w14:paraId="0000015E">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Respecto al Plan de Continuidad (</w:t>
      </w:r>
      <w:r w:rsidDel="00000000" w:rsidR="00000000" w:rsidRPr="00000000">
        <w:rPr>
          <w:rFonts w:ascii="Arial Narrow" w:cs="Arial Narrow" w:eastAsia="Arial Narrow" w:hAnsi="Arial Narrow"/>
          <w:b w:val="1"/>
          <w:bCs w:val="1"/>
          <w:sz w:val="24"/>
          <w:szCs w:val="24"/>
          <w:rtl w:val="0"/>
        </w:rPr>
        <w:t xml:space="preserve">0,5 puntos</w:t>
      </w:r>
      <w:r w:rsidDel="00000000" w:rsidR="00000000" w:rsidRPr="00000000">
        <w:rPr>
          <w:rFonts w:ascii="Arial Narrow" w:cs="Arial Narrow" w:eastAsia="Arial Narrow" w:hAnsi="Arial Narrow"/>
          <w:sz w:val="24"/>
          <w:szCs w:val="24"/>
          <w:rtl w:val="0"/>
        </w:rPr>
        <w:t xml:space="preserve">) se otorgará la puntuación en función al grado de la completitud de la información y adecuación de la misma a los aspectos requeridos en el Pliego de Prescripciones Técnicas.</w:t>
      </w:r>
    </w:p>
    <w:p w:rsidR="00000000" w:rsidDel="00000000" w:rsidP="00000000" w:rsidRDefault="00000000" w:rsidRPr="00000000" w14:paraId="0000015F">
      <w:pP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60">
      <w:pPr>
        <w:keepNext w:val="0"/>
        <w:keepLines w:val="0"/>
        <w:pageBreakBefore w:val="0"/>
        <w:widowControl w:val="1"/>
        <w:numPr>
          <w:ilvl w:val="1"/>
          <w:numId w:val="12"/>
        </w:numPr>
        <w:pBdr>
          <w:top w:space="0" w:sz="0" w:val="nil"/>
          <w:left w:space="0" w:sz="0" w:val="nil"/>
          <w:bottom w:space="0" w:sz="0" w:val="nil"/>
          <w:right w:space="0" w:sz="0" w:val="nil"/>
          <w:between w:space="0" w:sz="0" w:val="nil"/>
        </w:pBdr>
        <w:shd w:fill="auto" w:val="clear"/>
        <w:spacing w:after="120" w:before="0" w:line="276" w:lineRule="auto"/>
        <w:ind w:left="934" w:right="0" w:hanging="432"/>
        <w:jc w:val="both"/>
        <w:rPr>
          <w:i w:val="0"/>
          <w:iCs w:val="0"/>
          <w:smallCaps w:val="0"/>
          <w:strike w:val="0"/>
          <w:color w:val="000000"/>
          <w:sz w:val="24"/>
          <w:szCs w:val="24"/>
          <w:shd w:fill="auto" w:val="clear"/>
          <w:vertAlign w:val="baseline"/>
        </w:rPr>
      </w:pPr>
      <w:r w:rsidDel="00000000" w:rsidR="00000000" w:rsidRPr="00000000">
        <w:rPr>
          <w:rFonts w:ascii="Arial Narrow" w:cs="Arial Narrow" w:eastAsia="Arial Narrow" w:hAnsi="Arial Narrow"/>
          <w:i w:val="0"/>
          <w:iCs w:val="0"/>
          <w:smallCaps w:val="0"/>
          <w:strike w:val="0"/>
          <w:color w:val="000000"/>
          <w:sz w:val="24"/>
          <w:szCs w:val="24"/>
          <w:u w:val="single"/>
          <w:shd w:fill="auto" w:val="clear"/>
          <w:vertAlign w:val="baseline"/>
          <w:rtl w:val="0"/>
        </w:rPr>
        <w:t xml:space="preserve">Plan de Transición y Devolución (</w:t>
      </w:r>
      <w:r w:rsidDel="00000000" w:rsidR="00000000" w:rsidRPr="00000000">
        <w:rPr>
          <w:rFonts w:ascii="Arial Narrow" w:cs="Arial Narrow" w:eastAsia="Arial Narrow" w:hAnsi="Arial Narrow"/>
          <w:b w:val="1"/>
          <w:bCs w:val="1"/>
          <w:i w:val="0"/>
          <w:iCs w:val="0"/>
          <w:smallCaps w:val="0"/>
          <w:strike w:val="0"/>
          <w:color w:val="000000"/>
          <w:sz w:val="24"/>
          <w:szCs w:val="24"/>
          <w:u w:val="single"/>
          <w:shd w:fill="auto" w:val="clear"/>
          <w:vertAlign w:val="baseline"/>
          <w:rtl w:val="0"/>
        </w:rPr>
        <w:t xml:space="preserve">1 punto</w:t>
      </w:r>
      <w:r w:rsidDel="00000000" w:rsidR="00000000" w:rsidRPr="00000000">
        <w:rPr>
          <w:rFonts w:ascii="Arial Narrow" w:cs="Arial Narrow" w:eastAsia="Arial Narrow" w:hAnsi="Arial Narrow"/>
          <w:i w:val="0"/>
          <w:iCs w:val="0"/>
          <w:smallCaps w:val="0"/>
          <w:strike w:val="0"/>
          <w:color w:val="000000"/>
          <w:sz w:val="24"/>
          <w:szCs w:val="24"/>
          <w:u w:val="single"/>
          <w:shd w:fill="auto" w:val="clear"/>
          <w:vertAlign w:val="baseline"/>
          <w:rtl w:val="0"/>
        </w:rPr>
        <w:t xml:space="preserve">)</w:t>
      </w:r>
      <w:r w:rsidDel="00000000" w:rsidR="00000000" w:rsidRPr="00000000">
        <w:rPr>
          <w:rtl w:val="0"/>
        </w:rPr>
      </w:r>
    </w:p>
    <w:p w:rsidR="00000000" w:rsidDel="00000000" w:rsidP="00000000" w:rsidRDefault="00000000" w:rsidRPr="00000000" w14:paraId="00000161">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 valorará según la información recogida en los documentos “7. Plan de Transición“ y “8. Plan de Devolución”. Se valorarán los puntos que se recojan de forma positiva, de entre los mencionados en el Pliego de Prescripciones Técnicas en relación a dicho documento.</w:t>
      </w:r>
    </w:p>
    <w:p w:rsidR="00000000" w:rsidDel="00000000" w:rsidP="00000000" w:rsidRDefault="00000000" w:rsidRPr="00000000" w14:paraId="00000162">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 considerará la precisión, completitud y concisión de la información presentada. </w:t>
      </w:r>
    </w:p>
    <w:p w:rsidR="00000000" w:rsidDel="00000000" w:rsidP="00000000" w:rsidRDefault="00000000" w:rsidRPr="00000000" w14:paraId="00000163">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Respecto al Plan de Transición (</w:t>
      </w:r>
      <w:r w:rsidDel="00000000" w:rsidR="00000000" w:rsidRPr="00000000">
        <w:rPr>
          <w:rFonts w:ascii="Arial Narrow" w:cs="Arial Narrow" w:eastAsia="Arial Narrow" w:hAnsi="Arial Narrow"/>
          <w:b w:val="1"/>
          <w:bCs w:val="1"/>
          <w:sz w:val="24"/>
          <w:szCs w:val="24"/>
          <w:rtl w:val="0"/>
        </w:rPr>
        <w:t xml:space="preserve">0,5 puntos</w:t>
      </w:r>
      <w:r w:rsidDel="00000000" w:rsidR="00000000" w:rsidRPr="00000000">
        <w:rPr>
          <w:rFonts w:ascii="Arial Narrow" w:cs="Arial Narrow" w:eastAsia="Arial Narrow" w:hAnsi="Arial Narrow"/>
          <w:sz w:val="24"/>
          <w:szCs w:val="24"/>
          <w:rtl w:val="0"/>
        </w:rPr>
        <w:t xml:space="preserve">) se otorgará la puntuación en función al grado de la completitud de la información y adecuación de la misma a los aspectos requeridos en el Pliego de Prescripciones Técnicas.</w:t>
      </w:r>
    </w:p>
    <w:p w:rsidR="00000000" w:rsidDel="00000000" w:rsidP="00000000" w:rsidRDefault="00000000" w:rsidRPr="00000000" w14:paraId="00000164">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Respecto al Plan de Devolución (</w:t>
      </w:r>
      <w:r w:rsidDel="00000000" w:rsidR="00000000" w:rsidRPr="00000000">
        <w:rPr>
          <w:rFonts w:ascii="Arial Narrow" w:cs="Arial Narrow" w:eastAsia="Arial Narrow" w:hAnsi="Arial Narrow"/>
          <w:b w:val="1"/>
          <w:bCs w:val="1"/>
          <w:sz w:val="24"/>
          <w:szCs w:val="24"/>
          <w:rtl w:val="0"/>
        </w:rPr>
        <w:t xml:space="preserve">0,5 puntos</w:t>
      </w:r>
      <w:r w:rsidDel="00000000" w:rsidR="00000000" w:rsidRPr="00000000">
        <w:rPr>
          <w:rFonts w:ascii="Arial Narrow" w:cs="Arial Narrow" w:eastAsia="Arial Narrow" w:hAnsi="Arial Narrow"/>
          <w:sz w:val="24"/>
          <w:szCs w:val="24"/>
          <w:rtl w:val="0"/>
        </w:rPr>
        <w:t xml:space="preserve">) se otorgará la puntuación en función al grado de la completitud de la información y adecuación de la misma a los aspectos requeridos en el Pliego de Prescripciones Técnicas.</w:t>
      </w:r>
    </w:p>
    <w:p w:rsidR="00000000" w:rsidDel="00000000" w:rsidP="00000000" w:rsidRDefault="00000000" w:rsidRPr="00000000" w14:paraId="00000165">
      <w:pP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66">
      <w:pPr>
        <w:keepNext w:val="0"/>
        <w:keepLines w:val="0"/>
        <w:pageBreakBefore w:val="0"/>
        <w:widowControl w:val="1"/>
        <w:numPr>
          <w:ilvl w:val="1"/>
          <w:numId w:val="12"/>
        </w:numPr>
        <w:pBdr>
          <w:top w:space="0" w:sz="0" w:val="nil"/>
          <w:left w:space="0" w:sz="0" w:val="nil"/>
          <w:bottom w:space="0" w:sz="0" w:val="nil"/>
          <w:right w:space="0" w:sz="0" w:val="nil"/>
          <w:between w:space="0" w:sz="0" w:val="nil"/>
        </w:pBdr>
        <w:shd w:fill="auto" w:val="clear"/>
        <w:spacing w:after="120" w:before="0" w:line="276" w:lineRule="auto"/>
        <w:ind w:left="934" w:right="0" w:hanging="432"/>
        <w:jc w:val="both"/>
        <w:rPr>
          <w:i w:val="0"/>
          <w:iCs w:val="0"/>
          <w:smallCaps w:val="0"/>
          <w:strike w:val="0"/>
          <w:color w:val="000000"/>
          <w:sz w:val="24"/>
          <w:szCs w:val="24"/>
          <w:shd w:fill="auto" w:val="clear"/>
          <w:vertAlign w:val="baseline"/>
        </w:rPr>
      </w:pPr>
      <w:r w:rsidDel="00000000" w:rsidR="00000000" w:rsidRPr="00000000">
        <w:rPr>
          <w:rFonts w:ascii="Arial Narrow" w:cs="Arial Narrow" w:eastAsia="Arial Narrow" w:hAnsi="Arial Narrow"/>
          <w:i w:val="0"/>
          <w:iCs w:val="0"/>
          <w:smallCaps w:val="0"/>
          <w:strike w:val="0"/>
          <w:color w:val="000000"/>
          <w:sz w:val="24"/>
          <w:szCs w:val="24"/>
          <w:u w:val="single"/>
          <w:shd w:fill="auto" w:val="clear"/>
          <w:vertAlign w:val="baseline"/>
          <w:rtl w:val="0"/>
        </w:rPr>
        <w:t xml:space="preserve">Calidad de muestras y materiales presentados (</w:t>
      </w:r>
      <w:r w:rsidDel="00000000" w:rsidR="00000000" w:rsidRPr="00000000">
        <w:rPr>
          <w:rFonts w:ascii="Arial Narrow" w:cs="Arial Narrow" w:eastAsia="Arial Narrow" w:hAnsi="Arial Narrow"/>
          <w:b w:val="1"/>
          <w:bCs w:val="1"/>
          <w:i w:val="0"/>
          <w:iCs w:val="0"/>
          <w:smallCaps w:val="0"/>
          <w:strike w:val="0"/>
          <w:color w:val="000000"/>
          <w:sz w:val="24"/>
          <w:szCs w:val="24"/>
          <w:u w:val="single"/>
          <w:shd w:fill="auto" w:val="clear"/>
          <w:vertAlign w:val="baseline"/>
          <w:rtl w:val="0"/>
        </w:rPr>
        <w:t xml:space="preserve">3 puntos</w:t>
      </w:r>
      <w:r w:rsidDel="00000000" w:rsidR="00000000" w:rsidRPr="00000000">
        <w:rPr>
          <w:rFonts w:ascii="Arial Narrow" w:cs="Arial Narrow" w:eastAsia="Arial Narrow" w:hAnsi="Arial Narrow"/>
          <w:i w:val="0"/>
          <w:iCs w:val="0"/>
          <w:smallCaps w:val="0"/>
          <w:strike w:val="0"/>
          <w:color w:val="000000"/>
          <w:sz w:val="24"/>
          <w:szCs w:val="24"/>
          <w:u w:val="single"/>
          <w:shd w:fill="auto" w:val="clear"/>
          <w:vertAlign w:val="baseline"/>
          <w:rtl w:val="0"/>
        </w:rPr>
        <w:t xml:space="preserve">)</w:t>
      </w:r>
      <w:r w:rsidDel="00000000" w:rsidR="00000000" w:rsidRPr="00000000">
        <w:rPr>
          <w:rtl w:val="0"/>
        </w:rPr>
      </w:r>
    </w:p>
    <w:p w:rsidR="00000000" w:rsidDel="00000000" w:rsidP="00000000" w:rsidRDefault="00000000" w:rsidRPr="00000000" w14:paraId="00000167">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 valorará según las muestras presentadas sumarizadas en el apartado “9.  Muestras“ del Anexo 6 del Pliego de Prescripciones Técnicas.</w:t>
      </w:r>
    </w:p>
    <w:p w:rsidR="00000000" w:rsidDel="00000000" w:rsidP="00000000" w:rsidRDefault="00000000" w:rsidRPr="00000000" w14:paraId="00000168">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Respecto a las muestras de impresión (</w:t>
      </w:r>
      <w:r w:rsidDel="00000000" w:rsidR="00000000" w:rsidRPr="00000000">
        <w:rPr>
          <w:rFonts w:ascii="Arial Narrow" w:cs="Arial Narrow" w:eastAsia="Arial Narrow" w:hAnsi="Arial Narrow"/>
          <w:b w:val="1"/>
          <w:bCs w:val="1"/>
          <w:sz w:val="24"/>
          <w:szCs w:val="24"/>
          <w:rtl w:val="0"/>
        </w:rPr>
        <w:t xml:space="preserve">2 puntos</w:t>
      </w:r>
      <w:r w:rsidDel="00000000" w:rsidR="00000000" w:rsidRPr="00000000">
        <w:rPr>
          <w:rFonts w:ascii="Arial Narrow" w:cs="Arial Narrow" w:eastAsia="Arial Narrow" w:hAnsi="Arial Narrow"/>
          <w:sz w:val="24"/>
          <w:szCs w:val="24"/>
          <w:rtl w:val="0"/>
        </w:rPr>
        <w:t xml:space="preserve">) se valorará la apariencia del color, su adecuación a la imagen corporativa, resolución, registro, transparencia y fijación.</w:t>
      </w:r>
    </w:p>
    <w:p w:rsidR="00000000" w:rsidDel="00000000" w:rsidP="00000000" w:rsidRDefault="00000000" w:rsidRPr="00000000" w14:paraId="00000169">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Respecto a las muestras en Complet (</w:t>
      </w:r>
      <w:r w:rsidDel="00000000" w:rsidR="00000000" w:rsidRPr="00000000">
        <w:rPr>
          <w:rFonts w:ascii="Arial Narrow" w:cs="Arial Narrow" w:eastAsia="Arial Narrow" w:hAnsi="Arial Narrow"/>
          <w:b w:val="1"/>
          <w:bCs w:val="1"/>
          <w:sz w:val="24"/>
          <w:szCs w:val="24"/>
          <w:rtl w:val="0"/>
        </w:rPr>
        <w:t xml:space="preserve">1 punto</w:t>
      </w:r>
      <w:r w:rsidDel="00000000" w:rsidR="00000000" w:rsidRPr="00000000">
        <w:rPr>
          <w:rFonts w:ascii="Arial Narrow" w:cs="Arial Narrow" w:eastAsia="Arial Narrow" w:hAnsi="Arial Narrow"/>
          <w:sz w:val="24"/>
          <w:szCs w:val="24"/>
          <w:rtl w:val="0"/>
        </w:rPr>
        <w:t xml:space="preserve">) se valorará la impresión, el corte, plegado y cierre de los Complets.</w:t>
      </w:r>
    </w:p>
    <w:p w:rsidR="00000000" w:rsidDel="00000000" w:rsidP="00000000" w:rsidRDefault="00000000" w:rsidRPr="00000000" w14:paraId="0000016A">
      <w:pP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6B">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Excluir ofertantes que saquen 0 o 1 punto. Si las muestras contienen errores o baja calidad se excluye.</w:t>
      </w:r>
    </w:p>
    <w:p w:rsidR="00000000" w:rsidDel="00000000" w:rsidP="00000000" w:rsidRDefault="00000000" w:rsidRPr="00000000" w14:paraId="0000016C">
      <w:pP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6D">
      <w:pPr>
        <w:ind w:left="720" w:firstLine="0"/>
        <w:rPr>
          <w:rFonts w:ascii="Arial Narrow" w:cs="Arial Narrow" w:eastAsia="Arial Narrow" w:hAnsi="Arial Narrow"/>
          <w:sz w:val="24"/>
          <w:szCs w:val="24"/>
          <w:u w:val="single"/>
        </w:rPr>
      </w:pPr>
      <w:r w:rsidDel="00000000" w:rsidR="00000000" w:rsidRPr="00000000">
        <w:rPr>
          <w:rFonts w:ascii="Arial Narrow" w:cs="Arial Narrow" w:eastAsia="Arial Narrow" w:hAnsi="Arial Narrow"/>
          <w:sz w:val="24"/>
          <w:szCs w:val="24"/>
          <w:u w:val="single"/>
          <w:rtl w:val="0"/>
        </w:rPr>
        <w:t xml:space="preserve">1.8. Plan de gestión de residuos y reducción de emisiones CO2</w:t>
      </w:r>
      <w:r w:rsidDel="00000000" w:rsidR="00000000" w:rsidRPr="00000000">
        <w:rPr>
          <w:rFonts w:ascii="Arial Narrow" w:cs="Arial Narrow" w:eastAsia="Arial Narrow" w:hAnsi="Arial Narrow"/>
          <w:b w:val="1"/>
          <w:bCs w:val="1"/>
          <w:sz w:val="24"/>
          <w:szCs w:val="24"/>
          <w:u w:val="single"/>
          <w:rtl w:val="0"/>
        </w:rPr>
        <w:t xml:space="preserve"> </w:t>
      </w:r>
      <w:r w:rsidDel="00000000" w:rsidR="00000000" w:rsidRPr="00000000">
        <w:rPr>
          <w:rFonts w:ascii="Arial Narrow" w:cs="Arial Narrow" w:eastAsia="Arial Narrow" w:hAnsi="Arial Narrow"/>
          <w:sz w:val="24"/>
          <w:szCs w:val="24"/>
          <w:u w:val="single"/>
          <w:rtl w:val="0"/>
        </w:rPr>
        <w:t xml:space="preserve">(</w:t>
      </w:r>
      <w:r w:rsidDel="00000000" w:rsidR="00000000" w:rsidRPr="00000000">
        <w:rPr>
          <w:rFonts w:ascii="Arial Narrow" w:cs="Arial Narrow" w:eastAsia="Arial Narrow" w:hAnsi="Arial Narrow"/>
          <w:b w:val="1"/>
          <w:bCs w:val="1"/>
          <w:sz w:val="24"/>
          <w:szCs w:val="24"/>
          <w:u w:val="single"/>
          <w:rtl w:val="0"/>
        </w:rPr>
        <w:t xml:space="preserve">1 punto</w:t>
      </w:r>
      <w:r w:rsidDel="00000000" w:rsidR="00000000" w:rsidRPr="00000000">
        <w:rPr>
          <w:rFonts w:ascii="Arial Narrow" w:cs="Arial Narrow" w:eastAsia="Arial Narrow" w:hAnsi="Arial Narrow"/>
          <w:sz w:val="24"/>
          <w:szCs w:val="24"/>
          <w:u w:val="single"/>
          <w:rtl w:val="0"/>
        </w:rPr>
        <w:t xml:space="preserve">)</w:t>
      </w:r>
    </w:p>
    <w:p w:rsidR="00000000" w:rsidDel="00000000" w:rsidP="00000000" w:rsidRDefault="00000000" w:rsidRPr="00000000" w14:paraId="0000016E">
      <w:pPr>
        <w:ind w:left="720" w:firstLine="0"/>
        <w:rPr>
          <w:rFonts w:ascii="Arial Narrow" w:cs="Arial Narrow" w:eastAsia="Arial Narrow" w:hAnsi="Arial Narrow"/>
          <w:sz w:val="24"/>
          <w:szCs w:val="24"/>
          <w:u w:val="single"/>
        </w:rPr>
      </w:pPr>
      <w:r w:rsidDel="00000000" w:rsidR="00000000" w:rsidRPr="00000000">
        <w:rPr>
          <w:rtl w:val="0"/>
        </w:rPr>
      </w:r>
    </w:p>
    <w:p w:rsidR="00000000" w:rsidDel="00000000" w:rsidP="00000000" w:rsidRDefault="00000000" w:rsidRPr="00000000" w14:paraId="0000016F">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 puntuará con 1 punto, todas las iniciativas y/o planes implantados por los ofertantes que superen lo exigido por la ley.</w:t>
      </w:r>
    </w:p>
    <w:p w:rsidR="00000000" w:rsidDel="00000000" w:rsidP="00000000" w:rsidRDefault="00000000" w:rsidRPr="00000000" w14:paraId="00000170">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Igualmente, se valorará todo aquel plan implantado en la empresa que acredite un compromiso con las emisiones de CO2 y certificaciones que prueben que se han realizado medidas cuantificables.</w:t>
      </w:r>
    </w:p>
    <w:p w:rsidR="00000000" w:rsidDel="00000000" w:rsidP="00000000" w:rsidRDefault="00000000" w:rsidRPr="00000000" w14:paraId="00000171">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Además, también se valorarán los aspectos indicados en el apartado 7.4. del Pliego de Prescripciones Técnicas.</w:t>
      </w:r>
    </w:p>
    <w:p w:rsidR="00000000" w:rsidDel="00000000" w:rsidP="00000000" w:rsidRDefault="00000000" w:rsidRPr="00000000" w14:paraId="00000172">
      <w:pPr>
        <w:pStyle w:val="Heading1"/>
        <w:numPr>
          <w:ilvl w:val="0"/>
          <w:numId w:val="13"/>
        </w:numPr>
        <w:spacing w:after="360" w:before="360" w:line="276" w:lineRule="auto"/>
        <w:ind w:left="360" w:hanging="360"/>
        <w:jc w:val="left"/>
        <w:rPr>
          <w:rFonts w:ascii="Arial Narrow" w:cs="Arial Narrow" w:eastAsia="Arial Narrow" w:hAnsi="Arial Narrow"/>
          <w:sz w:val="24"/>
          <w:szCs w:val="24"/>
        </w:rPr>
      </w:pPr>
      <w:bookmarkStart w:colFirst="0" w:colLast="0" w:name="_heading=h.t8en3y27t4eu" w:id="12"/>
      <w:bookmarkEnd w:id="12"/>
      <w:r w:rsidDel="00000000" w:rsidR="00000000" w:rsidRPr="00000000">
        <w:rPr>
          <w:rFonts w:ascii="Arial Narrow" w:cs="Arial Narrow" w:eastAsia="Arial Narrow" w:hAnsi="Arial Narrow"/>
          <w:rtl w:val="0"/>
        </w:rPr>
        <w:t xml:space="preserve">CRITERIOS DE APLICACIÓN AUTOMÁTICA O MATEMÁTICA (11 puntos)</w:t>
      </w:r>
      <w:r w:rsidDel="00000000" w:rsidR="00000000" w:rsidRPr="00000000">
        <w:rPr>
          <w:rtl w:val="0"/>
        </w:rPr>
      </w:r>
    </w:p>
    <w:p w:rsidR="00000000" w:rsidDel="00000000" w:rsidP="00000000" w:rsidRDefault="00000000" w:rsidRPr="00000000" w14:paraId="00000173">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2.1. Respecto a las tecnologías de impresión (</w:t>
      </w:r>
      <w:r w:rsidDel="00000000" w:rsidR="00000000" w:rsidRPr="00000000">
        <w:rPr>
          <w:rFonts w:ascii="Arial Narrow" w:cs="Arial Narrow" w:eastAsia="Arial Narrow" w:hAnsi="Arial Narrow"/>
          <w:b w:val="1"/>
          <w:bCs w:val="1"/>
          <w:sz w:val="24"/>
          <w:szCs w:val="24"/>
          <w:rtl w:val="0"/>
        </w:rPr>
        <w:t xml:space="preserve">3 puntos</w:t>
      </w:r>
      <w:r w:rsidDel="00000000" w:rsidR="00000000" w:rsidRPr="00000000">
        <w:rPr>
          <w:rFonts w:ascii="Arial Narrow" w:cs="Arial Narrow" w:eastAsia="Arial Narrow" w:hAnsi="Arial Narrow"/>
          <w:sz w:val="24"/>
          <w:szCs w:val="24"/>
          <w:rtl w:val="0"/>
        </w:rPr>
        <w:t xml:space="preserve">), ensobrado (</w:t>
      </w:r>
      <w:r w:rsidDel="00000000" w:rsidR="00000000" w:rsidRPr="00000000">
        <w:rPr>
          <w:rFonts w:ascii="Arial Narrow" w:cs="Arial Narrow" w:eastAsia="Arial Narrow" w:hAnsi="Arial Narrow"/>
          <w:b w:val="1"/>
          <w:bCs w:val="1"/>
          <w:sz w:val="24"/>
          <w:szCs w:val="24"/>
          <w:rtl w:val="0"/>
        </w:rPr>
        <w:t xml:space="preserve">3 puntos</w:t>
      </w:r>
      <w:r w:rsidDel="00000000" w:rsidR="00000000" w:rsidRPr="00000000">
        <w:rPr>
          <w:rFonts w:ascii="Arial Narrow" w:cs="Arial Narrow" w:eastAsia="Arial Narrow" w:hAnsi="Arial Narrow"/>
          <w:sz w:val="24"/>
          <w:szCs w:val="24"/>
          <w:rtl w:val="0"/>
        </w:rPr>
        <w:t xml:space="preserve">) y acabado en Complet (</w:t>
      </w:r>
      <w:r w:rsidDel="00000000" w:rsidR="00000000" w:rsidRPr="00000000">
        <w:rPr>
          <w:rFonts w:ascii="Arial Narrow" w:cs="Arial Narrow" w:eastAsia="Arial Narrow" w:hAnsi="Arial Narrow"/>
          <w:b w:val="1"/>
          <w:bCs w:val="1"/>
          <w:sz w:val="24"/>
          <w:szCs w:val="24"/>
          <w:rtl w:val="0"/>
        </w:rPr>
        <w:t xml:space="preserve">1 punto</w:t>
      </w:r>
      <w:r w:rsidDel="00000000" w:rsidR="00000000" w:rsidRPr="00000000">
        <w:rPr>
          <w:rFonts w:ascii="Arial Narrow" w:cs="Arial Narrow" w:eastAsia="Arial Narrow" w:hAnsi="Arial Narrow"/>
          <w:sz w:val="24"/>
          <w:szCs w:val="24"/>
          <w:rtl w:val="0"/>
        </w:rPr>
        <w:t xml:space="preserve">), se otorgarán las máximas puntuaciones a aquellas propuestas que actualmente destinen un mayor número de equipos en condiciones productivas adecuadas para el servicio, según los parámetros recogidos en el Pliego de Prescripciones Técnicas. En este punto, como se ha mencionado anteriormente, se considerará la información que sea precisa, completa, y asegure la sostenibilidad del servicio, es decir, se requerirá que se enumeren las máquinas impresoras, ensobradoras y acabadoras indicando el modelo, la capacidad de producción (hora o día), la capacidad disponible (hora o día) y certificados de los fabricantes de estas relativos a su adecuación actual para realizar los trabajos previstos en el presente pliego. Dicha certificación incluirá una descripción de las características disponibles del equipo. En caso de no disponer, actualmente, de alguno de los requisitos técnicos se deberá hacer constar explícitamente y si hay previsión de cubrirlo en algún momento concretar las circunstancias. No se valorará ninguna máquina que no esté correctamente certificada.</w:t>
      </w:r>
    </w:p>
    <w:p w:rsidR="00000000" w:rsidDel="00000000" w:rsidP="00000000" w:rsidRDefault="00000000" w:rsidRPr="00000000" w14:paraId="00000174">
      <w:pPr>
        <w:rPr>
          <w:rFonts w:ascii="Arial Narrow" w:cs="Arial Narrow" w:eastAsia="Arial Narrow" w:hAnsi="Arial Narrow"/>
          <w:sz w:val="24"/>
          <w:szCs w:val="24"/>
        </w:rPr>
      </w:pPr>
      <w:r w:rsidDel="00000000" w:rsidR="00000000" w:rsidRPr="00000000">
        <w:rPr>
          <w:rtl w:val="0"/>
        </w:rPr>
      </w:r>
    </w:p>
    <w:sdt>
      <w:sdtPr>
        <w:lock w:val="contentLocked"/>
        <w:id w:val="-2035353969"/>
        <w:tag w:val="goog_rdk_0"/>
      </w:sdtPr>
      <w:sdtContent>
        <w:tbl>
          <w:tblPr>
            <w:tblStyle w:val="Table5"/>
            <w:tblW w:w="9353.999999999998"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70.7999999999997"/>
            <w:gridCol w:w="1870.7999999999997"/>
            <w:gridCol w:w="1870.7999999999997"/>
            <w:gridCol w:w="1870.7999999999997"/>
            <w:gridCol w:w="1870.7999999999997"/>
            <w:tblGridChange w:id="0">
              <w:tblGrid>
                <w:gridCol w:w="1870.7999999999997"/>
                <w:gridCol w:w="1870.7999999999997"/>
                <w:gridCol w:w="1870.7999999999997"/>
                <w:gridCol w:w="1870.7999999999997"/>
                <w:gridCol w:w="1870.7999999999997"/>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5">
                <w:pPr>
                  <w:jc w:val="left"/>
                  <w:rPr>
                    <w:rFonts w:ascii="Arial Narrow" w:cs="Arial Narrow" w:eastAsia="Arial Narrow" w:hAnsi="Arial Narrow"/>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76">
                <w:pPr>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Modelo(s)</w:t>
                </w:r>
              </w:p>
            </w:tc>
            <w:tc>
              <w:tcPr>
                <w:shd w:fill="auto" w:val="clear"/>
                <w:tcMar>
                  <w:top w:w="100.0" w:type="dxa"/>
                  <w:left w:w="100.0" w:type="dxa"/>
                  <w:bottom w:w="100.0" w:type="dxa"/>
                  <w:right w:w="100.0" w:type="dxa"/>
                </w:tcMar>
                <w:vAlign w:val="top"/>
              </w:tcPr>
              <w:p w:rsidR="00000000" w:rsidDel="00000000" w:rsidP="00000000" w:rsidRDefault="00000000" w:rsidRPr="00000000" w14:paraId="00000177">
                <w:pPr>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Capacidad producción</w:t>
                </w:r>
              </w:p>
            </w:tc>
            <w:tc>
              <w:tcPr>
                <w:shd w:fill="auto" w:val="clear"/>
                <w:tcMar>
                  <w:top w:w="100.0" w:type="dxa"/>
                  <w:left w:w="100.0" w:type="dxa"/>
                  <w:bottom w:w="100.0" w:type="dxa"/>
                  <w:right w:w="100.0" w:type="dxa"/>
                </w:tcMar>
                <w:vAlign w:val="top"/>
              </w:tcPr>
              <w:p w:rsidR="00000000" w:rsidDel="00000000" w:rsidP="00000000" w:rsidRDefault="00000000" w:rsidRPr="00000000" w14:paraId="00000178">
                <w:pPr>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Capacidad disponible</w:t>
                </w:r>
              </w:p>
            </w:tc>
            <w:tc>
              <w:tcPr>
                <w:shd w:fill="auto" w:val="clear"/>
                <w:tcMar>
                  <w:top w:w="100.0" w:type="dxa"/>
                  <w:left w:w="100.0" w:type="dxa"/>
                  <w:bottom w:w="100.0" w:type="dxa"/>
                  <w:right w:w="100.0" w:type="dxa"/>
                </w:tcMar>
                <w:vAlign w:val="top"/>
              </w:tcPr>
              <w:p w:rsidR="00000000" w:rsidDel="00000000" w:rsidP="00000000" w:rsidRDefault="00000000" w:rsidRPr="00000000" w14:paraId="00000179">
                <w:pPr>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Certificado(s)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A">
                <w:pPr>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Máquinas impresoras</w:t>
                </w:r>
              </w:p>
              <w:p w:rsidR="00000000" w:rsidDel="00000000" w:rsidP="00000000" w:rsidRDefault="00000000" w:rsidRPr="00000000" w14:paraId="0000017B">
                <w:pPr>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(3 puntos)</w:t>
                </w:r>
              </w:p>
            </w:tc>
            <w:tc>
              <w:tcPr>
                <w:shd w:fill="auto" w:val="clear"/>
                <w:tcMar>
                  <w:top w:w="100.0" w:type="dxa"/>
                  <w:left w:w="100.0" w:type="dxa"/>
                  <w:bottom w:w="100.0" w:type="dxa"/>
                  <w:right w:w="100.0" w:type="dxa"/>
                </w:tcMar>
                <w:vAlign w:val="top"/>
              </w:tcPr>
              <w:p w:rsidR="00000000" w:rsidDel="00000000" w:rsidP="00000000" w:rsidRDefault="00000000" w:rsidRPr="00000000" w14:paraId="0000017C">
                <w:pPr>
                  <w:jc w:val="left"/>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w:t>
                </w:r>
              </w:p>
              <w:p w:rsidR="00000000" w:rsidDel="00000000" w:rsidP="00000000" w:rsidRDefault="00000000" w:rsidRPr="00000000" w14:paraId="0000017D">
                <w:pPr>
                  <w:jc w:val="left"/>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w:t>
                </w:r>
              </w:p>
              <w:p w:rsidR="00000000" w:rsidDel="00000000" w:rsidP="00000000" w:rsidRDefault="00000000" w:rsidRPr="00000000" w14:paraId="0000017E">
                <w:pPr>
                  <w:jc w:val="left"/>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w:t>
                </w:r>
              </w:p>
              <w:p w:rsidR="00000000" w:rsidDel="00000000" w:rsidP="00000000" w:rsidRDefault="00000000" w:rsidRPr="00000000" w14:paraId="0000017F">
                <w:pPr>
                  <w:jc w:val="left"/>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w:t>
                </w:r>
              </w:p>
            </w:tc>
            <w:tc>
              <w:tcPr>
                <w:shd w:fill="auto" w:val="clear"/>
                <w:tcMar>
                  <w:top w:w="100.0" w:type="dxa"/>
                  <w:left w:w="100.0" w:type="dxa"/>
                  <w:bottom w:w="100.0" w:type="dxa"/>
                  <w:right w:w="100.0" w:type="dxa"/>
                </w:tcMar>
                <w:vAlign w:val="top"/>
              </w:tcPr>
              <w:p w:rsidR="00000000" w:rsidDel="00000000" w:rsidP="00000000" w:rsidRDefault="00000000" w:rsidRPr="00000000" w14:paraId="00000180">
                <w:pPr>
                  <w:jc w:val="left"/>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ppm</w:t>
                </w:r>
              </w:p>
            </w:tc>
            <w:tc>
              <w:tcPr>
                <w:shd w:fill="auto" w:val="clear"/>
                <w:tcMar>
                  <w:top w:w="100.0" w:type="dxa"/>
                  <w:left w:w="100.0" w:type="dxa"/>
                  <w:bottom w:w="100.0" w:type="dxa"/>
                  <w:right w:w="100.0" w:type="dxa"/>
                </w:tcMar>
                <w:vAlign w:val="top"/>
              </w:tcPr>
              <w:p w:rsidR="00000000" w:rsidDel="00000000" w:rsidP="00000000" w:rsidRDefault="00000000" w:rsidRPr="00000000" w14:paraId="00000181">
                <w:pPr>
                  <w:jc w:val="left"/>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horas de trabajo</w:t>
                </w:r>
              </w:p>
            </w:tc>
            <w:tc>
              <w:tcPr>
                <w:shd w:fill="auto" w:val="clear"/>
                <w:tcMar>
                  <w:top w:w="100.0" w:type="dxa"/>
                  <w:left w:w="100.0" w:type="dxa"/>
                  <w:bottom w:w="100.0" w:type="dxa"/>
                  <w:right w:w="100.0" w:type="dxa"/>
                </w:tcMar>
                <w:vAlign w:val="top"/>
              </w:tcPr>
              <w:p w:rsidR="00000000" w:rsidDel="00000000" w:rsidP="00000000" w:rsidRDefault="00000000" w:rsidRPr="00000000" w14:paraId="00000182">
                <w:pPr>
                  <w:jc w:val="left"/>
                  <w:rPr>
                    <w:rFonts w:ascii="Arial Narrow" w:cs="Arial Narrow" w:eastAsia="Arial Narrow" w:hAnsi="Arial Narrow"/>
                    <w:sz w:val="24"/>
                    <w:szCs w:val="24"/>
                  </w:rPr>
                </w:pPr>
                <w:r w:rsidDel="00000000" w:rsidR="00000000" w:rsidRPr="00000000">
                  <w:rPr>
                    <w:rtl w:val="0"/>
                  </w:rPr>
                </w:r>
              </w:p>
            </w:tc>
          </w:tr>
          <w:tr>
            <w:trPr>
              <w:cantSplit w:val="0"/>
              <w:trHeight w:val="440" w:hRule="atLeast"/>
              <w:tblHeader w:val="0"/>
            </w:trPr>
            <w:tc>
              <w:tcPr>
                <w:gridSpan w:val="5"/>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3">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Toda máquina presentada, tendrá que tener el certificado correspondiente y se deberá presentar. Certificados: ficha técnica, certificado mantenimiento, certificado de equipamiento instalado, certificado de conformidad, certificado de sistema de gestión de calidad, certificado de gestión de la seguridad de la información (pte).</w:t>
                </w:r>
              </w:p>
              <w:p w:rsidR="00000000" w:rsidDel="00000000" w:rsidP="00000000" w:rsidRDefault="00000000" w:rsidRPr="00000000" w14:paraId="00000184">
                <w:pPr>
                  <w:rPr>
                    <w:rFonts w:ascii="Arial Narrow" w:cs="Arial Narrow" w:eastAsia="Arial Narrow" w:hAnsi="Arial Narrow"/>
                    <w:i w:val="1"/>
                    <w:iCs w:val="1"/>
                    <w:sz w:val="24"/>
                    <w:szCs w:val="24"/>
                  </w:rPr>
                </w:pPr>
                <w:r w:rsidDel="00000000" w:rsidR="00000000" w:rsidRPr="00000000">
                  <w:rPr>
                    <w:rtl w:val="0"/>
                  </w:rPr>
                </w:r>
              </w:p>
              <w:p w:rsidR="00000000" w:rsidDel="00000000" w:rsidP="00000000" w:rsidRDefault="00000000" w:rsidRPr="00000000" w14:paraId="00000185">
                <w:pPr>
                  <w:widowControl w:val="1"/>
                  <w:spacing w:before="0" w:line="360" w:lineRule="auto"/>
                  <w:ind w:left="360" w:firstLine="0"/>
                  <w:rPr>
                    <w:rFonts w:ascii="Arial Narrow" w:cs="Arial Narrow" w:eastAsia="Arial Narrow" w:hAnsi="Arial Narrow"/>
                    <w:sz w:val="20"/>
                    <w:szCs w:val="20"/>
                  </w:rPr>
                </w:pPr>
                <w:r w:rsidDel="00000000" w:rsidR="00000000" w:rsidRPr="00000000">
                  <w:rPr>
                    <w:rFonts w:ascii="Arial Narrow" w:cs="Arial Narrow" w:eastAsia="Arial Narrow" w:hAnsi="Arial Narrow"/>
                    <w:i w:val="1"/>
                    <w:iCs w:val="1"/>
                    <w:sz w:val="20"/>
                    <w:szCs w:val="20"/>
                    <w:rtl w:val="0"/>
                  </w:rPr>
                  <w:t xml:space="preserve">VI</w:t>
                </w:r>
                <w:r w:rsidDel="00000000" w:rsidR="00000000" w:rsidRPr="00000000">
                  <w:rPr>
                    <w:rFonts w:ascii="Arial Narrow" w:cs="Arial Narrow" w:eastAsia="Arial Narrow" w:hAnsi="Arial Narrow"/>
                    <w:sz w:val="20"/>
                    <w:szCs w:val="20"/>
                    <w:rtl w:val="0"/>
                  </w:rPr>
                  <w:t xml:space="preserve"> = Valoración de Impresión</w:t>
                </w:r>
              </w:p>
              <w:p w:rsidR="00000000" w:rsidDel="00000000" w:rsidP="00000000" w:rsidRDefault="00000000" w:rsidRPr="00000000" w14:paraId="00000186">
                <w:pPr>
                  <w:widowControl w:val="1"/>
                  <w:spacing w:before="0" w:line="360" w:lineRule="auto"/>
                  <w:ind w:left="360" w:firstLine="0"/>
                  <w:rPr>
                    <w:rFonts w:ascii="Arial Narrow" w:cs="Arial Narrow" w:eastAsia="Arial Narrow" w:hAnsi="Arial Narrow"/>
                    <w:sz w:val="20"/>
                    <w:szCs w:val="20"/>
                  </w:rPr>
                </w:pPr>
                <w:r w:rsidDel="00000000" w:rsidR="00000000" w:rsidRPr="00000000">
                  <w:rPr>
                    <w:rFonts w:ascii="Arial Narrow" w:cs="Arial Narrow" w:eastAsia="Arial Narrow" w:hAnsi="Arial Narrow"/>
                    <w:i w:val="1"/>
                    <w:iCs w:val="1"/>
                    <w:sz w:val="20"/>
                    <w:szCs w:val="20"/>
                    <w:rtl w:val="0"/>
                  </w:rPr>
                  <w:t xml:space="preserve">VI</w:t>
                </w:r>
                <w:r w:rsidDel="00000000" w:rsidR="00000000" w:rsidRPr="00000000">
                  <w:rPr>
                    <w:rFonts w:ascii="Arial Narrow" w:cs="Arial Narrow" w:eastAsia="Arial Narrow" w:hAnsi="Arial Narrow"/>
                    <w:i w:val="1"/>
                    <w:iCs w:val="1"/>
                    <w:sz w:val="20"/>
                    <w:szCs w:val="20"/>
                    <w:vertAlign w:val="subscript"/>
                    <w:rtl w:val="0"/>
                  </w:rPr>
                  <w:t xml:space="preserve">T</w:t>
                </w:r>
                <w:r w:rsidDel="00000000" w:rsidR="00000000" w:rsidRPr="00000000">
                  <w:rPr>
                    <w:rFonts w:ascii="Arial Narrow" w:cs="Arial Narrow" w:eastAsia="Arial Narrow" w:hAnsi="Arial Narrow"/>
                    <w:sz w:val="20"/>
                    <w:szCs w:val="20"/>
                    <w:rtl w:val="0"/>
                  </w:rPr>
                  <w:t xml:space="preserve">= Valoración para la impresión en una cierta Tecnología (T) {Bobina, Hoja Suelta}</w:t>
                </w:r>
              </w:p>
              <w:p w:rsidR="00000000" w:rsidDel="00000000" w:rsidP="00000000" w:rsidRDefault="00000000" w:rsidRPr="00000000" w14:paraId="00000187">
                <w:pPr>
                  <w:widowControl w:val="1"/>
                  <w:spacing w:before="0" w:line="360" w:lineRule="auto"/>
                  <w:ind w:left="360" w:firstLine="0"/>
                  <w:rPr>
                    <w:rFonts w:ascii="Arial Narrow" w:cs="Arial Narrow" w:eastAsia="Arial Narrow" w:hAnsi="Arial Narrow"/>
                    <w:sz w:val="20"/>
                    <w:szCs w:val="20"/>
                  </w:rPr>
                </w:pPr>
                <w:r w:rsidDel="00000000" w:rsidR="00000000" w:rsidRPr="00000000">
                  <w:rPr>
                    <w:rFonts w:ascii="Arial Narrow" w:cs="Arial Narrow" w:eastAsia="Arial Narrow" w:hAnsi="Arial Narrow"/>
                    <w:i w:val="1"/>
                    <w:iCs w:val="1"/>
                    <w:sz w:val="20"/>
                    <w:szCs w:val="20"/>
                    <w:rtl w:val="0"/>
                  </w:rPr>
                  <w:t xml:space="preserve">M</w:t>
                </w:r>
                <w:r w:rsidDel="00000000" w:rsidR="00000000" w:rsidRPr="00000000">
                  <w:rPr>
                    <w:rFonts w:ascii="Arial Narrow" w:cs="Arial Narrow" w:eastAsia="Arial Narrow" w:hAnsi="Arial Narrow"/>
                    <w:i w:val="1"/>
                    <w:iCs w:val="1"/>
                    <w:sz w:val="20"/>
                    <w:szCs w:val="20"/>
                    <w:vertAlign w:val="subscript"/>
                    <w:rtl w:val="0"/>
                  </w:rPr>
                  <w:t xml:space="preserve">T</w:t>
                </w:r>
                <w:r w:rsidDel="00000000" w:rsidR="00000000" w:rsidRPr="00000000">
                  <w:rPr>
                    <w:rFonts w:ascii="Arial Narrow" w:cs="Arial Narrow" w:eastAsia="Arial Narrow" w:hAnsi="Arial Narrow"/>
                    <w:sz w:val="20"/>
                    <w:szCs w:val="20"/>
                    <w:rtl w:val="0"/>
                  </w:rPr>
                  <w:t xml:space="preserve">= Peso máximo para una cierta Tecnología (T).</w:t>
                </w:r>
              </w:p>
              <w:p w:rsidR="00000000" w:rsidDel="00000000" w:rsidP="00000000" w:rsidRDefault="00000000" w:rsidRPr="00000000" w14:paraId="00000188">
                <w:pPr>
                  <w:widowControl w:val="1"/>
                  <w:spacing w:before="0" w:line="360" w:lineRule="auto"/>
                  <w:ind w:left="360" w:firstLine="0"/>
                  <w:rPr>
                    <w:rFonts w:ascii="Arial Narrow" w:cs="Arial Narrow" w:eastAsia="Arial Narrow" w:hAnsi="Arial Narrow"/>
                    <w:sz w:val="20"/>
                    <w:szCs w:val="20"/>
                  </w:rPr>
                </w:pPr>
                <w:r w:rsidDel="00000000" w:rsidR="00000000" w:rsidRPr="00000000">
                  <w:rPr>
                    <w:rFonts w:ascii="Arial Narrow" w:cs="Arial Narrow" w:eastAsia="Arial Narrow" w:hAnsi="Arial Narrow"/>
                    <w:i w:val="1"/>
                    <w:iCs w:val="1"/>
                    <w:sz w:val="20"/>
                    <w:szCs w:val="20"/>
                    <w:rtl w:val="0"/>
                  </w:rPr>
                  <w:t xml:space="preserve">C</w:t>
                </w:r>
                <w:r w:rsidDel="00000000" w:rsidR="00000000" w:rsidRPr="00000000">
                  <w:rPr>
                    <w:rFonts w:ascii="Arial Narrow" w:cs="Arial Narrow" w:eastAsia="Arial Narrow" w:hAnsi="Arial Narrow"/>
                    <w:i w:val="1"/>
                    <w:iCs w:val="1"/>
                    <w:sz w:val="20"/>
                    <w:szCs w:val="20"/>
                    <w:vertAlign w:val="subscript"/>
                    <w:rtl w:val="0"/>
                  </w:rPr>
                  <w:t xml:space="preserve">Te</w:t>
                </w:r>
                <w:r w:rsidDel="00000000" w:rsidR="00000000" w:rsidRPr="00000000">
                  <w:rPr>
                    <w:rFonts w:ascii="Arial Narrow" w:cs="Arial Narrow" w:eastAsia="Arial Narrow" w:hAnsi="Arial Narrow"/>
                    <w:sz w:val="20"/>
                    <w:szCs w:val="20"/>
                    <w:rtl w:val="0"/>
                  </w:rPr>
                  <w:t xml:space="preserve">= Capacidad acreditada, en flashes A4/minuto, para un equipo (e) propuesto de la Tecnología correspondiente.</w:t>
                </w:r>
              </w:p>
              <w:p w:rsidR="00000000" w:rsidDel="00000000" w:rsidP="00000000" w:rsidRDefault="00000000" w:rsidRPr="00000000" w14:paraId="00000189">
                <w:pPr>
                  <w:widowControl w:val="1"/>
                  <w:spacing w:before="0" w:line="360" w:lineRule="auto"/>
                  <w:ind w:left="360" w:firstLine="0"/>
                  <w:rPr>
                    <w:rFonts w:ascii="Arial Narrow" w:cs="Arial Narrow" w:eastAsia="Arial Narrow" w:hAnsi="Arial Narrow"/>
                    <w:sz w:val="20"/>
                    <w:szCs w:val="20"/>
                  </w:rPr>
                </w:pPr>
                <w:r w:rsidDel="00000000" w:rsidR="00000000" w:rsidRPr="00000000">
                  <w:rPr>
                    <w:rFonts w:ascii="Arial Narrow" w:cs="Arial Narrow" w:eastAsia="Arial Narrow" w:hAnsi="Arial Narrow"/>
                    <w:i w:val="1"/>
                    <w:iCs w:val="1"/>
                    <w:sz w:val="20"/>
                    <w:szCs w:val="20"/>
                    <w:rtl w:val="0"/>
                  </w:rPr>
                  <w:t xml:space="preserve">C</w:t>
                </w:r>
                <w:r w:rsidDel="00000000" w:rsidR="00000000" w:rsidRPr="00000000">
                  <w:rPr>
                    <w:rFonts w:ascii="Arial Narrow" w:cs="Arial Narrow" w:eastAsia="Arial Narrow" w:hAnsi="Arial Narrow"/>
                    <w:i w:val="1"/>
                    <w:iCs w:val="1"/>
                    <w:sz w:val="20"/>
                    <w:szCs w:val="20"/>
                    <w:vertAlign w:val="subscript"/>
                    <w:rtl w:val="0"/>
                  </w:rPr>
                  <w:t xml:space="preserve">Tmax</w:t>
                </w:r>
                <w:r w:rsidDel="00000000" w:rsidR="00000000" w:rsidRPr="00000000">
                  <w:rPr>
                    <w:rFonts w:ascii="Arial Narrow" w:cs="Arial Narrow" w:eastAsia="Arial Narrow" w:hAnsi="Arial Narrow"/>
                    <w:sz w:val="20"/>
                    <w:szCs w:val="20"/>
                    <w:rtl w:val="0"/>
                  </w:rPr>
                  <w:t xml:space="preserve"> = Capacidad máxima acreditada por cualquiera de los ofertantes para un equipo de la Tecnología correspondiente</w:t>
                </w:r>
              </w:p>
              <w:p w:rsidR="00000000" w:rsidDel="00000000" w:rsidP="00000000" w:rsidRDefault="00000000" w:rsidRPr="00000000" w14:paraId="0000018A">
                <w:pPr>
                  <w:widowControl w:val="1"/>
                  <w:spacing w:before="0" w:line="360" w:lineRule="auto"/>
                  <w:ind w:left="360" w:firstLine="0"/>
                  <w:rPr>
                    <w:rFonts w:ascii="Arial Narrow" w:cs="Arial Narrow" w:eastAsia="Arial Narrow" w:hAnsi="Arial Narrow"/>
                    <w:sz w:val="20"/>
                    <w:szCs w:val="20"/>
                  </w:rPr>
                </w:pPr>
                <w:r w:rsidDel="00000000" w:rsidR="00000000" w:rsidRPr="00000000">
                  <w:rPr>
                    <w:rFonts w:ascii="Arial Narrow" w:cs="Arial Narrow" w:eastAsia="Arial Narrow" w:hAnsi="Arial Narrow"/>
                    <w:i w:val="1"/>
                    <w:iCs w:val="1"/>
                    <w:sz w:val="20"/>
                    <w:szCs w:val="20"/>
                    <w:rtl w:val="0"/>
                  </w:rPr>
                  <w:t xml:space="preserve">CN</w:t>
                </w:r>
                <w:r w:rsidDel="00000000" w:rsidR="00000000" w:rsidRPr="00000000">
                  <w:rPr>
                    <w:rFonts w:ascii="Arial Narrow" w:cs="Arial Narrow" w:eastAsia="Arial Narrow" w:hAnsi="Arial Narrow"/>
                    <w:i w:val="1"/>
                    <w:iCs w:val="1"/>
                    <w:sz w:val="20"/>
                    <w:szCs w:val="20"/>
                    <w:vertAlign w:val="subscript"/>
                    <w:rtl w:val="0"/>
                  </w:rPr>
                  <w:t xml:space="preserve">Te</w:t>
                </w:r>
                <w:r w:rsidDel="00000000" w:rsidR="00000000" w:rsidRPr="00000000">
                  <w:rPr>
                    <w:rFonts w:ascii="Arial Narrow" w:cs="Arial Narrow" w:eastAsia="Arial Narrow" w:hAnsi="Arial Narrow"/>
                    <w:sz w:val="20"/>
                    <w:szCs w:val="20"/>
                    <w:rtl w:val="0"/>
                  </w:rPr>
                  <w:t xml:space="preserve">= Capacidad normalizada para un equipo de una cierta Tecnología.</w:t>
                </w:r>
              </w:p>
              <w:p w:rsidR="00000000" w:rsidDel="00000000" w:rsidP="00000000" w:rsidRDefault="00000000" w:rsidRPr="00000000" w14:paraId="0000018B">
                <w:pPr>
                  <w:widowControl w:val="1"/>
                  <w:spacing w:before="0" w:line="360" w:lineRule="auto"/>
                  <w:ind w:left="360" w:firstLine="0"/>
                  <w:rPr>
                    <w:rFonts w:ascii="Arial Narrow" w:cs="Arial Narrow" w:eastAsia="Arial Narrow" w:hAnsi="Arial Narrow"/>
                    <w:sz w:val="20"/>
                    <w:szCs w:val="20"/>
                  </w:rPr>
                </w:pPr>
                <w:r w:rsidDel="00000000" w:rsidR="00000000" w:rsidRPr="00000000">
                  <w:rPr>
                    <w:rFonts w:ascii="Arial Narrow" w:cs="Arial Narrow" w:eastAsia="Arial Narrow" w:hAnsi="Arial Narrow"/>
                    <w:i w:val="1"/>
                    <w:iCs w:val="1"/>
                    <w:sz w:val="20"/>
                    <w:szCs w:val="20"/>
                    <w:rtl w:val="0"/>
                  </w:rPr>
                  <w:t xml:space="preserve">C</w:t>
                </w:r>
                <w:r w:rsidDel="00000000" w:rsidR="00000000" w:rsidRPr="00000000">
                  <w:rPr>
                    <w:rFonts w:ascii="Arial Narrow" w:cs="Arial Narrow" w:eastAsia="Arial Narrow" w:hAnsi="Arial Narrow"/>
                    <w:i w:val="1"/>
                    <w:iCs w:val="1"/>
                    <w:sz w:val="20"/>
                    <w:szCs w:val="20"/>
                    <w:vertAlign w:val="subscript"/>
                    <w:rtl w:val="0"/>
                  </w:rPr>
                  <w:t xml:space="preserve">T</w:t>
                </w:r>
                <w:r w:rsidDel="00000000" w:rsidR="00000000" w:rsidRPr="00000000">
                  <w:rPr>
                    <w:rFonts w:ascii="Arial Narrow" w:cs="Arial Narrow" w:eastAsia="Arial Narrow" w:hAnsi="Arial Narrow"/>
                    <w:sz w:val="20"/>
                    <w:szCs w:val="20"/>
                    <w:rtl w:val="0"/>
                  </w:rPr>
                  <w:t xml:space="preserve">= Suma de las capacidades normalizadas de los equipos propuestos por un ofertante.</w:t>
                </w:r>
              </w:p>
              <w:p w:rsidR="00000000" w:rsidDel="00000000" w:rsidP="00000000" w:rsidRDefault="00000000" w:rsidRPr="00000000" w14:paraId="0000018C">
                <w:pPr>
                  <w:widowControl w:val="1"/>
                  <w:spacing w:before="0" w:line="360" w:lineRule="auto"/>
                  <w:ind w:left="360" w:firstLine="0"/>
                  <w:rPr>
                    <w:rFonts w:ascii="Arial Narrow" w:cs="Arial Narrow" w:eastAsia="Arial Narrow" w:hAnsi="Arial Narrow"/>
                    <w:sz w:val="20"/>
                    <w:szCs w:val="20"/>
                  </w:rPr>
                </w:pPr>
                <w:r w:rsidDel="00000000" w:rsidR="00000000" w:rsidRPr="00000000">
                  <w:rPr>
                    <w:rFonts w:ascii="Arial Narrow" w:cs="Arial Narrow" w:eastAsia="Arial Narrow" w:hAnsi="Arial Narrow"/>
                    <w:i w:val="1"/>
                    <w:iCs w:val="1"/>
                    <w:sz w:val="20"/>
                    <w:szCs w:val="20"/>
                    <w:rtl w:val="0"/>
                  </w:rPr>
                  <w:t xml:space="preserve">C</w:t>
                </w:r>
                <w:r w:rsidDel="00000000" w:rsidR="00000000" w:rsidRPr="00000000">
                  <w:rPr>
                    <w:rFonts w:ascii="Arial Narrow" w:cs="Arial Narrow" w:eastAsia="Arial Narrow" w:hAnsi="Arial Narrow"/>
                    <w:i w:val="1"/>
                    <w:iCs w:val="1"/>
                    <w:sz w:val="20"/>
                    <w:szCs w:val="20"/>
                    <w:vertAlign w:val="subscript"/>
                    <w:rtl w:val="0"/>
                  </w:rPr>
                  <w:t xml:space="preserve">Tmax</w:t>
                </w:r>
                <w:r w:rsidDel="00000000" w:rsidR="00000000" w:rsidRPr="00000000">
                  <w:rPr>
                    <w:rFonts w:ascii="Arial Narrow" w:cs="Arial Narrow" w:eastAsia="Arial Narrow" w:hAnsi="Arial Narrow"/>
                    <w:sz w:val="20"/>
                    <w:szCs w:val="20"/>
                    <w:rtl w:val="0"/>
                  </w:rPr>
                  <w:t xml:space="preserve">= CT mayor obtenido por cualquiera de los ofertantes.</w:t>
                </w:r>
              </w:p>
              <w:p w:rsidR="00000000" w:rsidDel="00000000" w:rsidP="00000000" w:rsidRDefault="00000000" w:rsidRPr="00000000" w14:paraId="0000018D">
                <w:pPr>
                  <w:widowControl w:val="1"/>
                  <w:spacing w:before="240" w:line="360" w:lineRule="auto"/>
                  <w:jc w:val="center"/>
                  <w:rPr>
                    <w:rFonts w:ascii="Arial Narrow" w:cs="Arial Narrow" w:eastAsia="Arial Narrow" w:hAnsi="Arial Narrow"/>
                    <w:sz w:val="20"/>
                    <w:szCs w:val="20"/>
                  </w:rPr>
                </w:pPr>
                <m:oMath>
                  <m:r>
                    <w:rPr>
                      <w:rFonts w:ascii="Arial Narrow" w:cs="Arial Narrow" w:eastAsia="Arial Narrow" w:hAnsi="Arial Narrow"/>
                      <w:sz w:val="20"/>
                      <w:szCs w:val="20"/>
                    </w:rPr>
                    <m:t xml:space="preserve">Puntuación máxima para Impresión=3=</m:t>
                  </m:r>
                  <m:nary>
                    <m:naryPr>
                      <m:chr m:val="∑"/>
                      <m:ctrlPr>
                        <w:rPr>
                          <w:rFonts w:ascii="Arial Narrow" w:cs="Arial Narrow" w:eastAsia="Arial Narrow" w:hAnsi="Arial Narrow"/>
                          <w:sz w:val="20"/>
                          <w:szCs w:val="20"/>
                        </w:rPr>
                      </m:ctrlPr>
                    </m:naryPr>
                    <m:sub>
                      <m:r>
                        <w:rPr>
                          <w:rFonts w:ascii="Arial Narrow" w:cs="Arial Narrow" w:eastAsia="Arial Narrow" w:hAnsi="Arial Narrow"/>
                          <w:sz w:val="20"/>
                          <w:szCs w:val="20"/>
                        </w:rPr>
                        <m:t xml:space="preserve">T</m:t>
                      </m:r>
                    </m:sub>
                    <m:sup>
                      <m:r>
                        <w:rPr>
                          <w:rFonts w:ascii="Arial Narrow" w:cs="Arial Narrow" w:eastAsia="Arial Narrow" w:hAnsi="Arial Narrow"/>
                          <w:sz w:val="20"/>
                          <w:szCs w:val="20"/>
                        </w:rPr>
                        <m:t xml:space="preserve">Tecnologías</m:t>
                      </m:r>
                    </m:sup>
                  </m:nary>
                  <m:sSub>
                    <m:sSubPr>
                      <m:ctrlPr>
                        <w:rPr>
                          <w:rFonts w:ascii="Arial Narrow" w:cs="Arial Narrow" w:eastAsia="Arial Narrow" w:hAnsi="Arial Narrow"/>
                          <w:sz w:val="20"/>
                          <w:szCs w:val="20"/>
                        </w:rPr>
                      </m:ctrlPr>
                    </m:sSubPr>
                    <m:e>
                      <m:r>
                        <w:rPr>
                          <w:rFonts w:ascii="Arial Narrow" w:cs="Arial Narrow" w:eastAsia="Arial Narrow" w:hAnsi="Arial Narrow"/>
                          <w:sz w:val="20"/>
                          <w:szCs w:val="20"/>
                        </w:rPr>
                        <m:t xml:space="preserve">M</m:t>
                      </m:r>
                    </m:e>
                    <m:sub>
                      <m:r>
                        <w:rPr>
                          <w:rFonts w:ascii="Arial Narrow" w:cs="Arial Narrow" w:eastAsia="Arial Narrow" w:hAnsi="Arial Narrow"/>
                          <w:sz w:val="20"/>
                          <w:szCs w:val="20"/>
                        </w:rPr>
                        <m:t xml:space="preserve">T</m:t>
                      </m:r>
                    </m:sub>
                  </m:sSub>
                </m:oMath>
                <w:r w:rsidDel="00000000" w:rsidR="00000000" w:rsidRPr="00000000">
                  <w:rPr>
                    <w:rtl w:val="0"/>
                  </w:rPr>
                </w:r>
              </w:p>
              <w:p w:rsidR="00000000" w:rsidDel="00000000" w:rsidP="00000000" w:rsidRDefault="00000000" w:rsidRPr="00000000" w14:paraId="0000018E">
                <w:pPr>
                  <w:widowControl w:val="1"/>
                  <w:spacing w:before="240" w:line="360" w:lineRule="auto"/>
                  <w:jc w:val="center"/>
                  <w:rPr>
                    <w:rFonts w:ascii="Arial Narrow" w:cs="Arial Narrow" w:eastAsia="Arial Narrow" w:hAnsi="Arial Narrow"/>
                    <w:sz w:val="20"/>
                    <w:szCs w:val="20"/>
                  </w:rPr>
                </w:pPr>
                <m:oMath>
                  <m:sSub>
                    <m:sSubPr>
                      <m:ctrlPr>
                        <w:rPr>
                          <w:rFonts w:ascii="Arial Narrow" w:cs="Arial Narrow" w:eastAsia="Arial Narrow" w:hAnsi="Arial Narrow"/>
                          <w:sz w:val="20"/>
                          <w:szCs w:val="20"/>
                        </w:rPr>
                      </m:ctrlPr>
                    </m:sSubPr>
                    <m:e>
                      <m:r>
                        <w:rPr>
                          <w:rFonts w:ascii="Arial Narrow" w:cs="Arial Narrow" w:eastAsia="Arial Narrow" w:hAnsi="Arial Narrow"/>
                          <w:sz w:val="20"/>
                          <w:szCs w:val="20"/>
                        </w:rPr>
                        <m:t xml:space="preserve">CN</m:t>
                      </m:r>
                    </m:e>
                    <m:sub>
                      <m:r>
                        <w:rPr>
                          <w:rFonts w:ascii="Arial Narrow" w:cs="Arial Narrow" w:eastAsia="Arial Narrow" w:hAnsi="Arial Narrow"/>
                          <w:sz w:val="20"/>
                          <w:szCs w:val="20"/>
                        </w:rPr>
                        <m:t xml:space="preserve">Te</m:t>
                      </m:r>
                    </m:sub>
                  </m:sSub>
                  <m:r>
                    <w:rPr>
                      <w:rFonts w:ascii="Arial Narrow" w:cs="Arial Narrow" w:eastAsia="Arial Narrow" w:hAnsi="Arial Narrow"/>
                      <w:sz w:val="20"/>
                      <w:szCs w:val="20"/>
                    </w:rPr>
                    <m:t xml:space="preserve">=</m:t>
                  </m:r>
                  <m:f>
                    <m:fPr>
                      <m:ctrlPr>
                        <w:rPr>
                          <w:rFonts w:ascii="Arial Narrow" w:cs="Arial Narrow" w:eastAsia="Arial Narrow" w:hAnsi="Arial Narrow"/>
                          <w:sz w:val="20"/>
                          <w:szCs w:val="20"/>
                        </w:rPr>
                      </m:ctrlPr>
                    </m:fPr>
                    <m:num>
                      <m:sSub>
                        <m:sSubPr>
                          <m:ctrlPr>
                            <w:rPr>
                              <w:rFonts w:ascii="Arial Narrow" w:cs="Arial Narrow" w:eastAsia="Arial Narrow" w:hAnsi="Arial Narrow"/>
                              <w:sz w:val="20"/>
                              <w:szCs w:val="20"/>
                            </w:rPr>
                          </m:ctrlPr>
                        </m:sSubPr>
                        <m:e>
                          <m:r>
                            <w:rPr>
                              <w:rFonts w:ascii="Arial Narrow" w:cs="Arial Narrow" w:eastAsia="Arial Narrow" w:hAnsi="Arial Narrow"/>
                              <w:sz w:val="20"/>
                              <w:szCs w:val="20"/>
                            </w:rPr>
                            <m:t xml:space="preserve">C</m:t>
                          </m:r>
                        </m:e>
                        <m:sub>
                          <m:r>
                            <w:rPr>
                              <w:rFonts w:ascii="Arial Narrow" w:cs="Arial Narrow" w:eastAsia="Arial Narrow" w:hAnsi="Arial Narrow"/>
                              <w:sz w:val="20"/>
                              <w:szCs w:val="20"/>
                            </w:rPr>
                            <m:t xml:space="preserve">Te</m:t>
                          </m:r>
                        </m:sub>
                      </m:sSub>
                    </m:num>
                    <m:den>
                      <m:sSub>
                        <m:sSubPr>
                          <m:ctrlPr>
                            <w:rPr>
                              <w:rFonts w:ascii="Arial Narrow" w:cs="Arial Narrow" w:eastAsia="Arial Narrow" w:hAnsi="Arial Narrow"/>
                              <w:sz w:val="20"/>
                              <w:szCs w:val="20"/>
                            </w:rPr>
                          </m:ctrlPr>
                        </m:sSubPr>
                        <m:e>
                          <m:r>
                            <w:rPr>
                              <w:rFonts w:ascii="Arial Narrow" w:cs="Arial Narrow" w:eastAsia="Arial Narrow" w:hAnsi="Arial Narrow"/>
                              <w:sz w:val="20"/>
                              <w:szCs w:val="20"/>
                            </w:rPr>
                            <m:t xml:space="preserve">C</m:t>
                          </m:r>
                        </m:e>
                        <m:sub>
                          <m:r>
                            <w:rPr>
                              <w:rFonts w:ascii="Arial Narrow" w:cs="Arial Narrow" w:eastAsia="Arial Narrow" w:hAnsi="Arial Narrow"/>
                              <w:sz w:val="20"/>
                              <w:szCs w:val="20"/>
                            </w:rPr>
                            <m:t xml:space="preserve">Tmax</m:t>
                          </m:r>
                        </m:sub>
                      </m:sSub>
                    </m:den>
                  </m:f>
                </m:oMath>
                <w:r w:rsidDel="00000000" w:rsidR="00000000" w:rsidRPr="00000000">
                  <w:rPr>
                    <w:rtl w:val="0"/>
                  </w:rPr>
                </w:r>
              </w:p>
              <w:p w:rsidR="00000000" w:rsidDel="00000000" w:rsidP="00000000" w:rsidRDefault="00000000" w:rsidRPr="00000000" w14:paraId="0000018F">
                <w:pPr>
                  <w:widowControl w:val="1"/>
                  <w:spacing w:before="240" w:line="360" w:lineRule="auto"/>
                  <w:jc w:val="center"/>
                  <w:rPr>
                    <w:rFonts w:ascii="Arial Narrow" w:cs="Arial Narrow" w:eastAsia="Arial Narrow" w:hAnsi="Arial Narrow"/>
                    <w:sz w:val="20"/>
                    <w:szCs w:val="20"/>
                  </w:rPr>
                </w:pPr>
                <m:oMath>
                  <m:sSub>
                    <m:sSubPr>
                      <m:ctrlPr>
                        <w:rPr>
                          <w:rFonts w:ascii="Arial Narrow" w:cs="Arial Narrow" w:eastAsia="Arial Narrow" w:hAnsi="Arial Narrow"/>
                          <w:sz w:val="20"/>
                          <w:szCs w:val="20"/>
                        </w:rPr>
                      </m:ctrlPr>
                    </m:sSubPr>
                    <m:e>
                      <m:r>
                        <w:rPr>
                          <w:rFonts w:ascii="Arial Narrow" w:cs="Arial Narrow" w:eastAsia="Arial Narrow" w:hAnsi="Arial Narrow"/>
                          <w:sz w:val="20"/>
                          <w:szCs w:val="20"/>
                        </w:rPr>
                        <m:t xml:space="preserve">C</m:t>
                      </m:r>
                    </m:e>
                    <m:sub>
                      <m:r>
                        <w:rPr>
                          <w:rFonts w:ascii="Arial Narrow" w:cs="Arial Narrow" w:eastAsia="Arial Narrow" w:hAnsi="Arial Narrow"/>
                          <w:sz w:val="20"/>
                          <w:szCs w:val="20"/>
                        </w:rPr>
                        <m:t xml:space="preserve">T</m:t>
                      </m:r>
                    </m:sub>
                  </m:sSub>
                  <m:r>
                    <w:rPr>
                      <w:rFonts w:ascii="Arial Narrow" w:cs="Arial Narrow" w:eastAsia="Arial Narrow" w:hAnsi="Arial Narrow"/>
                      <w:sz w:val="20"/>
                      <w:szCs w:val="20"/>
                    </w:rPr>
                    <m:t xml:space="preserve">=</m:t>
                  </m:r>
                  <m:nary>
                    <m:naryPr>
                      <m:chr m:val="∑"/>
                      <m:ctrlPr>
                        <w:rPr>
                          <w:rFonts w:ascii="Arial Narrow" w:cs="Arial Narrow" w:eastAsia="Arial Narrow" w:hAnsi="Arial Narrow"/>
                          <w:sz w:val="20"/>
                          <w:szCs w:val="20"/>
                        </w:rPr>
                      </m:ctrlPr>
                    </m:naryPr>
                    <m:sub>
                      <m:r>
                        <w:rPr>
                          <w:rFonts w:ascii="Arial Narrow" w:cs="Arial Narrow" w:eastAsia="Arial Narrow" w:hAnsi="Arial Narrow"/>
                          <w:sz w:val="20"/>
                          <w:szCs w:val="20"/>
                        </w:rPr>
                        <m:t xml:space="preserve">e</m:t>
                      </m:r>
                    </m:sub>
                    <m:sup>
                      <m:r>
                        <w:rPr>
                          <w:rFonts w:ascii="Arial Narrow" w:cs="Arial Narrow" w:eastAsia="Arial Narrow" w:hAnsi="Arial Narrow"/>
                          <w:sz w:val="20"/>
                          <w:szCs w:val="20"/>
                        </w:rPr>
                        <m:t xml:space="preserve">Tecnologia</m:t>
                      </m:r>
                    </m:sup>
                  </m:nary>
                  <m:sSub>
                    <m:sSubPr>
                      <m:ctrlPr>
                        <w:rPr>
                          <w:rFonts w:ascii="Arial Narrow" w:cs="Arial Narrow" w:eastAsia="Arial Narrow" w:hAnsi="Arial Narrow"/>
                          <w:sz w:val="20"/>
                          <w:szCs w:val="20"/>
                        </w:rPr>
                      </m:ctrlPr>
                    </m:sSubPr>
                    <m:e>
                      <m:r>
                        <w:rPr>
                          <w:rFonts w:ascii="Arial Narrow" w:cs="Arial Narrow" w:eastAsia="Arial Narrow" w:hAnsi="Arial Narrow"/>
                          <w:sz w:val="20"/>
                          <w:szCs w:val="20"/>
                        </w:rPr>
                        <m:t xml:space="preserve">CN</m:t>
                      </m:r>
                    </m:e>
                    <m:sub>
                      <m:r>
                        <w:rPr>
                          <w:rFonts w:ascii="Arial Narrow" w:cs="Arial Narrow" w:eastAsia="Arial Narrow" w:hAnsi="Arial Narrow"/>
                          <w:sz w:val="20"/>
                          <w:szCs w:val="20"/>
                        </w:rPr>
                        <m:t xml:space="preserve">Te</m:t>
                      </m:r>
                    </m:sub>
                  </m:sSub>
                </m:oMath>
                <w:r w:rsidDel="00000000" w:rsidR="00000000" w:rsidRPr="00000000">
                  <w:rPr>
                    <w:rtl w:val="0"/>
                  </w:rPr>
                </w:r>
              </w:p>
              <w:p w:rsidR="00000000" w:rsidDel="00000000" w:rsidP="00000000" w:rsidRDefault="00000000" w:rsidRPr="00000000" w14:paraId="00000190">
                <w:pPr>
                  <w:widowControl w:val="1"/>
                  <w:spacing w:before="240" w:line="360" w:lineRule="auto"/>
                  <w:jc w:val="center"/>
                  <w:rPr>
                    <w:rFonts w:ascii="Arial Narrow" w:cs="Arial Narrow" w:eastAsia="Arial Narrow" w:hAnsi="Arial Narrow"/>
                    <w:sz w:val="20"/>
                    <w:szCs w:val="20"/>
                  </w:rPr>
                </w:pPr>
                <m:oMath>
                  <m:sSub>
                    <m:sSubPr>
                      <m:ctrlPr>
                        <w:rPr>
                          <w:rFonts w:ascii="Arial Narrow" w:cs="Arial Narrow" w:eastAsia="Arial Narrow" w:hAnsi="Arial Narrow"/>
                          <w:sz w:val="20"/>
                          <w:szCs w:val="20"/>
                        </w:rPr>
                      </m:ctrlPr>
                    </m:sSubPr>
                    <m:e>
                      <m:r>
                        <w:rPr>
                          <w:rFonts w:ascii="Arial Narrow" w:cs="Arial Narrow" w:eastAsia="Arial Narrow" w:hAnsi="Arial Narrow"/>
                          <w:sz w:val="20"/>
                          <w:szCs w:val="20"/>
                        </w:rPr>
                        <m:t xml:space="preserve">VI</m:t>
                      </m:r>
                    </m:e>
                    <m:sub>
                      <m:r>
                        <w:rPr>
                          <w:rFonts w:ascii="Arial Narrow" w:cs="Arial Narrow" w:eastAsia="Arial Narrow" w:hAnsi="Arial Narrow"/>
                          <w:sz w:val="20"/>
                          <w:szCs w:val="20"/>
                        </w:rPr>
                        <m:t xml:space="preserve">T</m:t>
                      </m:r>
                    </m:sub>
                  </m:sSub>
                  <m:r>
                    <w:rPr>
                      <w:rFonts w:ascii="Arial Narrow" w:cs="Arial Narrow" w:eastAsia="Arial Narrow" w:hAnsi="Arial Narrow"/>
                      <w:sz w:val="20"/>
                      <w:szCs w:val="20"/>
                    </w:rPr>
                    <m:t xml:space="preserve">=</m:t>
                  </m:r>
                  <m:sSub>
                    <m:sSubPr>
                      <m:ctrlPr>
                        <w:rPr>
                          <w:rFonts w:ascii="Arial Narrow" w:cs="Arial Narrow" w:eastAsia="Arial Narrow" w:hAnsi="Arial Narrow"/>
                          <w:sz w:val="20"/>
                          <w:szCs w:val="20"/>
                        </w:rPr>
                      </m:ctrlPr>
                    </m:sSubPr>
                    <m:e>
                      <m:r>
                        <w:rPr>
                          <w:rFonts w:ascii="Arial Narrow" w:cs="Arial Narrow" w:eastAsia="Arial Narrow" w:hAnsi="Arial Narrow"/>
                          <w:sz w:val="20"/>
                          <w:szCs w:val="20"/>
                        </w:rPr>
                        <m:t xml:space="preserve">M</m:t>
                      </m:r>
                    </m:e>
                    <m:sub>
                      <m:r>
                        <w:rPr>
                          <w:rFonts w:ascii="Arial Narrow" w:cs="Arial Narrow" w:eastAsia="Arial Narrow" w:hAnsi="Arial Narrow"/>
                          <w:sz w:val="20"/>
                          <w:szCs w:val="20"/>
                        </w:rPr>
                        <m:t xml:space="preserve">T</m:t>
                      </m:r>
                    </m:sub>
                  </m:sSub>
                  <m:r>
                    <w:rPr>
                      <w:rFonts w:ascii="Arial Narrow" w:cs="Arial Narrow" w:eastAsia="Arial Narrow" w:hAnsi="Arial Narrow"/>
                      <w:sz w:val="20"/>
                      <w:szCs w:val="20"/>
                    </w:rPr>
                    <m:t>×</m:t>
                  </m:r>
                  <m:f>
                    <m:fPr>
                      <m:ctrlPr>
                        <w:rPr>
                          <w:rFonts w:ascii="Arial Narrow" w:cs="Arial Narrow" w:eastAsia="Arial Narrow" w:hAnsi="Arial Narrow"/>
                          <w:sz w:val="20"/>
                          <w:szCs w:val="20"/>
                        </w:rPr>
                      </m:ctrlPr>
                    </m:fPr>
                    <m:num>
                      <m:sSub>
                        <m:sSubPr>
                          <m:ctrlPr>
                            <w:rPr>
                              <w:rFonts w:ascii="Arial Narrow" w:cs="Arial Narrow" w:eastAsia="Arial Narrow" w:hAnsi="Arial Narrow"/>
                              <w:sz w:val="20"/>
                              <w:szCs w:val="20"/>
                            </w:rPr>
                          </m:ctrlPr>
                        </m:sSubPr>
                        <m:e>
                          <m:r>
                            <w:rPr>
                              <w:rFonts w:ascii="Arial Narrow" w:cs="Arial Narrow" w:eastAsia="Arial Narrow" w:hAnsi="Arial Narrow"/>
                              <w:sz w:val="20"/>
                              <w:szCs w:val="20"/>
                            </w:rPr>
                            <m:t xml:space="preserve">C</m:t>
                          </m:r>
                        </m:e>
                        <m:sub>
                          <m:r>
                            <w:rPr>
                              <w:rFonts w:ascii="Arial Narrow" w:cs="Arial Narrow" w:eastAsia="Arial Narrow" w:hAnsi="Arial Narrow"/>
                              <w:sz w:val="20"/>
                              <w:szCs w:val="20"/>
                            </w:rPr>
                            <m:t xml:space="preserve">T</m:t>
                          </m:r>
                        </m:sub>
                      </m:sSub>
                    </m:num>
                    <m:den>
                      <m:sSub>
                        <m:sSubPr>
                          <m:ctrlPr>
                            <w:rPr>
                              <w:rFonts w:ascii="Arial Narrow" w:cs="Arial Narrow" w:eastAsia="Arial Narrow" w:hAnsi="Arial Narrow"/>
                              <w:sz w:val="20"/>
                              <w:szCs w:val="20"/>
                            </w:rPr>
                          </m:ctrlPr>
                        </m:sSubPr>
                        <m:e>
                          <m:r>
                            <w:rPr>
                              <w:rFonts w:ascii="Arial Narrow" w:cs="Arial Narrow" w:eastAsia="Arial Narrow" w:hAnsi="Arial Narrow"/>
                              <w:sz w:val="20"/>
                              <w:szCs w:val="20"/>
                            </w:rPr>
                            <m:t xml:space="preserve">C</m:t>
                          </m:r>
                        </m:e>
                        <m:sub>
                          <m:r>
                            <w:rPr>
                              <w:rFonts w:ascii="Arial Narrow" w:cs="Arial Narrow" w:eastAsia="Arial Narrow" w:hAnsi="Arial Narrow"/>
                              <w:sz w:val="20"/>
                              <w:szCs w:val="20"/>
                            </w:rPr>
                            <m:t xml:space="preserve">Tmax</m:t>
                          </m:r>
                        </m:sub>
                      </m:sSub>
                    </m:den>
                  </m:f>
                </m:oMath>
                <w:r w:rsidDel="00000000" w:rsidR="00000000" w:rsidRPr="00000000">
                  <w:rPr>
                    <w:rtl w:val="0"/>
                  </w:rPr>
                </w:r>
              </w:p>
              <w:p w:rsidR="00000000" w:rsidDel="00000000" w:rsidP="00000000" w:rsidRDefault="00000000" w:rsidRPr="00000000" w14:paraId="00000191">
                <w:pPr>
                  <w:widowControl w:val="1"/>
                  <w:spacing w:before="240" w:line="360" w:lineRule="auto"/>
                  <w:jc w:val="center"/>
                  <w:rPr>
                    <w:rFonts w:ascii="Arial Narrow" w:cs="Arial Narrow" w:eastAsia="Arial Narrow" w:hAnsi="Arial Narrow"/>
                    <w:sz w:val="20"/>
                    <w:szCs w:val="20"/>
                  </w:rPr>
                </w:pPr>
                <m:oMath>
                  <m:r>
                    <w:rPr>
                      <w:rFonts w:ascii="Arial Narrow" w:cs="Arial Narrow" w:eastAsia="Arial Narrow" w:hAnsi="Arial Narrow"/>
                      <w:sz w:val="20"/>
                      <w:szCs w:val="20"/>
                    </w:rPr>
                    <m:t xml:space="preserve">VI= </m:t>
                  </m:r>
                  <m:nary>
                    <m:naryPr>
                      <m:chr m:val="∑"/>
                      <m:ctrlPr>
                        <w:rPr>
                          <w:rFonts w:ascii="Arial Narrow" w:cs="Arial Narrow" w:eastAsia="Arial Narrow" w:hAnsi="Arial Narrow"/>
                          <w:sz w:val="20"/>
                          <w:szCs w:val="20"/>
                        </w:rPr>
                      </m:ctrlPr>
                    </m:naryPr>
                    <m:sub>
                      <m:r>
                        <w:rPr>
                          <w:rFonts w:ascii="Arial Narrow" w:cs="Arial Narrow" w:eastAsia="Arial Narrow" w:hAnsi="Arial Narrow"/>
                          <w:sz w:val="20"/>
                          <w:szCs w:val="20"/>
                        </w:rPr>
                        <m:t xml:space="preserve">T</m:t>
                      </m:r>
                    </m:sub>
                    <m:sup>
                      <m:r>
                        <w:rPr>
                          <w:rFonts w:ascii="Arial Narrow" w:cs="Arial Narrow" w:eastAsia="Arial Narrow" w:hAnsi="Arial Narrow"/>
                          <w:sz w:val="20"/>
                          <w:szCs w:val="20"/>
                        </w:rPr>
                        <m:t xml:space="preserve">Tecnologías</m:t>
                      </m:r>
                    </m:sup>
                  </m:nary>
                  <m:sSub>
                    <m:sSubPr>
                      <m:ctrlPr>
                        <w:rPr>
                          <w:rFonts w:ascii="Arial Narrow" w:cs="Arial Narrow" w:eastAsia="Arial Narrow" w:hAnsi="Arial Narrow"/>
                          <w:sz w:val="20"/>
                          <w:szCs w:val="20"/>
                        </w:rPr>
                      </m:ctrlPr>
                    </m:sSubPr>
                    <m:e>
                      <m:r>
                        <w:rPr>
                          <w:rFonts w:ascii="Arial Narrow" w:cs="Arial Narrow" w:eastAsia="Arial Narrow" w:hAnsi="Arial Narrow"/>
                          <w:sz w:val="20"/>
                          <w:szCs w:val="20"/>
                        </w:rPr>
                        <m:t xml:space="preserve">VI</m:t>
                      </m:r>
                    </m:e>
                    <m:sub>
                      <m:r>
                        <w:rPr>
                          <w:rFonts w:ascii="Arial Narrow" w:cs="Arial Narrow" w:eastAsia="Arial Narrow" w:hAnsi="Arial Narrow"/>
                          <w:sz w:val="20"/>
                          <w:szCs w:val="20"/>
                        </w:rPr>
                        <m:t xml:space="preserve">T</m:t>
                      </m:r>
                    </m:sub>
                  </m:sSub>
                </m:oMath>
                <w:r w:rsidDel="00000000" w:rsidR="00000000" w:rsidRPr="00000000">
                  <w:rPr>
                    <w:rtl w:val="0"/>
                  </w:rPr>
                </w:r>
              </w:p>
              <w:p w:rsidR="00000000" w:rsidDel="00000000" w:rsidP="00000000" w:rsidRDefault="00000000" w:rsidRPr="00000000" w14:paraId="00000192">
                <w:pPr>
                  <w:rPr>
                    <w:rFonts w:ascii="Inter" w:cs="Inter" w:eastAsia="Inter" w:hAnsi="Inter"/>
                    <w:sz w:val="20"/>
                    <w:szCs w:val="20"/>
                  </w:rPr>
                </w:pPr>
                <w:r w:rsidDel="00000000" w:rsidR="00000000" w:rsidRPr="00000000">
                  <w:rPr>
                    <w:rtl w:val="0"/>
                  </w:rPr>
                </w:r>
              </w:p>
              <w:p w:rsidR="00000000" w:rsidDel="00000000" w:rsidP="00000000" w:rsidRDefault="00000000" w:rsidRPr="00000000" w14:paraId="00000193">
                <w:pPr>
                  <w:rPr>
                    <w:rFonts w:ascii="Arial Narrow" w:cs="Arial Narrow" w:eastAsia="Arial Narrow" w:hAnsi="Arial Narrow"/>
                    <w:i w:val="1"/>
                    <w:iCs w:val="1"/>
                    <w:sz w:val="24"/>
                    <w:szCs w:val="24"/>
                  </w:rPr>
                </w:pPr>
                <w:r w:rsidDel="00000000" w:rsidR="00000000" w:rsidRPr="00000000">
                  <w:rPr>
                    <w:rtl w:val="0"/>
                  </w:rPr>
                </w:r>
              </w:p>
              <w:p w:rsidR="00000000" w:rsidDel="00000000" w:rsidP="00000000" w:rsidRDefault="00000000" w:rsidRPr="00000000" w14:paraId="00000194">
                <w:pPr>
                  <w:rPr>
                    <w:rFonts w:ascii="Arial Narrow" w:cs="Arial Narrow" w:eastAsia="Arial Narrow" w:hAnsi="Arial Narrow"/>
                    <w:i w:val="1"/>
                    <w:iCs w:val="1"/>
                    <w:sz w:val="24"/>
                    <w:szCs w:val="24"/>
                  </w:rPr>
                </w:pPr>
                <w:r w:rsidDel="00000000" w:rsidR="00000000" w:rsidRPr="00000000">
                  <w:rPr>
                    <w:rFonts w:ascii="Arial Narrow" w:cs="Arial Narrow" w:eastAsia="Arial Narrow" w:hAnsi="Arial Narrow"/>
                    <w:i w:val="1"/>
                    <w:iCs w:val="1"/>
                    <w:sz w:val="24"/>
                    <w:szCs w:val="24"/>
                    <w:rtl w:val="0"/>
                  </w:rPr>
                  <w:t xml:space="preserve">La capacidad de producción se medirá en páginas por minuto (ppm) o páginas por mes, según la ficha técnica oficial del fabricante.</w:t>
                </w:r>
              </w:p>
              <w:p w:rsidR="00000000" w:rsidDel="00000000" w:rsidP="00000000" w:rsidRDefault="00000000" w:rsidRPr="00000000" w14:paraId="00000195">
                <w:pPr>
                  <w:rPr>
                    <w:rFonts w:ascii="Arial Narrow" w:cs="Arial Narrow" w:eastAsia="Arial Narrow" w:hAnsi="Arial Narrow"/>
                    <w:i w:val="1"/>
                    <w:iCs w:val="1"/>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A">
                <w:pPr>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Máquinas ensobradoras</w:t>
                </w:r>
              </w:p>
              <w:p w:rsidR="00000000" w:rsidDel="00000000" w:rsidP="00000000" w:rsidRDefault="00000000" w:rsidRPr="00000000" w14:paraId="0000019B">
                <w:pPr>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(3 puntos)</w:t>
                </w:r>
              </w:p>
            </w:tc>
            <w:tc>
              <w:tcPr>
                <w:shd w:fill="auto" w:val="clear"/>
                <w:tcMar>
                  <w:top w:w="100.0" w:type="dxa"/>
                  <w:left w:w="100.0" w:type="dxa"/>
                  <w:bottom w:w="100.0" w:type="dxa"/>
                  <w:right w:w="100.0" w:type="dxa"/>
                </w:tcMar>
                <w:vAlign w:val="top"/>
              </w:tcPr>
              <w:p w:rsidR="00000000" w:rsidDel="00000000" w:rsidP="00000000" w:rsidRDefault="00000000" w:rsidRPr="00000000" w14:paraId="0000019C">
                <w:pPr>
                  <w:jc w:val="left"/>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w:t>
                </w:r>
              </w:p>
              <w:p w:rsidR="00000000" w:rsidDel="00000000" w:rsidP="00000000" w:rsidRDefault="00000000" w:rsidRPr="00000000" w14:paraId="0000019D">
                <w:pPr>
                  <w:jc w:val="left"/>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w:t>
                </w:r>
              </w:p>
              <w:p w:rsidR="00000000" w:rsidDel="00000000" w:rsidP="00000000" w:rsidRDefault="00000000" w:rsidRPr="00000000" w14:paraId="0000019E">
                <w:pPr>
                  <w:jc w:val="left"/>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w:t>
                </w:r>
              </w:p>
              <w:p w:rsidR="00000000" w:rsidDel="00000000" w:rsidP="00000000" w:rsidRDefault="00000000" w:rsidRPr="00000000" w14:paraId="0000019F">
                <w:pPr>
                  <w:jc w:val="left"/>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w:t>
                </w:r>
              </w:p>
            </w:tc>
            <w:tc>
              <w:tcPr>
                <w:shd w:fill="auto" w:val="clear"/>
                <w:tcMar>
                  <w:top w:w="100.0" w:type="dxa"/>
                  <w:left w:w="100.0" w:type="dxa"/>
                  <w:bottom w:w="100.0" w:type="dxa"/>
                  <w:right w:w="100.0" w:type="dxa"/>
                </w:tcMar>
                <w:vAlign w:val="top"/>
              </w:tcPr>
              <w:p w:rsidR="00000000" w:rsidDel="00000000" w:rsidP="00000000" w:rsidRDefault="00000000" w:rsidRPr="00000000" w14:paraId="000001A0">
                <w:pPr>
                  <w:jc w:val="left"/>
                  <w:rPr>
                    <w:rFonts w:ascii="Arial Narrow" w:cs="Arial Narrow" w:eastAsia="Arial Narrow" w:hAnsi="Arial Narrow"/>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A1">
                <w:pPr>
                  <w:jc w:val="left"/>
                  <w:rPr>
                    <w:rFonts w:ascii="Arial Narrow" w:cs="Arial Narrow" w:eastAsia="Arial Narrow" w:hAnsi="Arial Narrow"/>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A2">
                <w:pPr>
                  <w:jc w:val="left"/>
                  <w:rPr>
                    <w:rFonts w:ascii="Arial Narrow" w:cs="Arial Narrow" w:eastAsia="Arial Narrow" w:hAnsi="Arial Narrow"/>
                    <w:sz w:val="24"/>
                    <w:szCs w:val="24"/>
                  </w:rPr>
                </w:pPr>
                <w:r w:rsidDel="00000000" w:rsidR="00000000" w:rsidRPr="00000000">
                  <w:rPr>
                    <w:rtl w:val="0"/>
                  </w:rPr>
                </w:r>
              </w:p>
            </w:tc>
          </w:tr>
          <w:tr>
            <w:trPr>
              <w:cantSplit w:val="0"/>
              <w:trHeight w:val="440" w:hRule="atLeast"/>
              <w:tblHeader w:val="0"/>
            </w:trPr>
            <w:tc>
              <w:tcPr>
                <w:gridSpan w:val="5"/>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A3">
                <w:pPr>
                  <w:rPr>
                    <w:rFonts w:ascii="Arial Narrow" w:cs="Arial Narrow" w:eastAsia="Arial Narrow" w:hAnsi="Arial Narrow"/>
                    <w:i w:val="1"/>
                    <w:iCs w:val="1"/>
                    <w:sz w:val="24"/>
                    <w:szCs w:val="24"/>
                  </w:rPr>
                </w:pPr>
                <w:r w:rsidDel="00000000" w:rsidR="00000000" w:rsidRPr="00000000">
                  <w:rPr>
                    <w:rFonts w:ascii="Arial Narrow" w:cs="Arial Narrow" w:eastAsia="Arial Narrow" w:hAnsi="Arial Narrow"/>
                    <w:i w:val="1"/>
                    <w:iCs w:val="1"/>
                    <w:sz w:val="24"/>
                    <w:szCs w:val="24"/>
                    <w:rtl w:val="0"/>
                  </w:rPr>
                  <w:t xml:space="preserve">Máq. ensobradoras:</w:t>
                </w:r>
              </w:p>
              <w:p w:rsidR="00000000" w:rsidDel="00000000" w:rsidP="00000000" w:rsidRDefault="00000000" w:rsidRPr="00000000" w14:paraId="000001A4">
                <w:pP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A5">
                <w:pPr>
                  <w:widowControl w:val="1"/>
                  <w:spacing w:before="0" w:line="360" w:lineRule="auto"/>
                  <w:ind w:left="360" w:firstLine="0"/>
                  <w:rPr>
                    <w:rFonts w:ascii="Arial Narrow" w:cs="Arial Narrow" w:eastAsia="Arial Narrow" w:hAnsi="Arial Narrow"/>
                    <w:sz w:val="20"/>
                    <w:szCs w:val="20"/>
                  </w:rPr>
                </w:pPr>
                <w:r w:rsidDel="00000000" w:rsidR="00000000" w:rsidRPr="00000000">
                  <w:rPr>
                    <w:rFonts w:ascii="Arial Narrow" w:cs="Arial Narrow" w:eastAsia="Arial Narrow" w:hAnsi="Arial Narrow"/>
                    <w:i w:val="1"/>
                    <w:iCs w:val="1"/>
                    <w:sz w:val="20"/>
                    <w:szCs w:val="20"/>
                    <w:rtl w:val="0"/>
                  </w:rPr>
                  <w:t xml:space="preserve">VE</w:t>
                </w:r>
                <w:r w:rsidDel="00000000" w:rsidR="00000000" w:rsidRPr="00000000">
                  <w:rPr>
                    <w:rFonts w:ascii="Arial Narrow" w:cs="Arial Narrow" w:eastAsia="Arial Narrow" w:hAnsi="Arial Narrow"/>
                    <w:sz w:val="20"/>
                    <w:szCs w:val="20"/>
                    <w:rtl w:val="0"/>
                  </w:rPr>
                  <w:t xml:space="preserve"> = Valoración del Ensobrado</w:t>
                </w:r>
              </w:p>
              <w:p w:rsidR="00000000" w:rsidDel="00000000" w:rsidP="00000000" w:rsidRDefault="00000000" w:rsidRPr="00000000" w14:paraId="000001A6">
                <w:pPr>
                  <w:widowControl w:val="1"/>
                  <w:spacing w:before="0" w:line="360" w:lineRule="auto"/>
                  <w:ind w:left="360" w:firstLine="0"/>
                  <w:rPr>
                    <w:rFonts w:ascii="Arial Narrow" w:cs="Arial Narrow" w:eastAsia="Arial Narrow" w:hAnsi="Arial Narrow"/>
                    <w:sz w:val="20"/>
                    <w:szCs w:val="20"/>
                  </w:rPr>
                </w:pPr>
                <w:r w:rsidDel="00000000" w:rsidR="00000000" w:rsidRPr="00000000">
                  <w:rPr>
                    <w:rFonts w:ascii="Arial Narrow" w:cs="Arial Narrow" w:eastAsia="Arial Narrow" w:hAnsi="Arial Narrow"/>
                    <w:i w:val="1"/>
                    <w:iCs w:val="1"/>
                    <w:sz w:val="20"/>
                    <w:szCs w:val="20"/>
                    <w:rtl w:val="0"/>
                  </w:rPr>
                  <w:t xml:space="preserve">VE</w:t>
                </w:r>
                <w:r w:rsidDel="00000000" w:rsidR="00000000" w:rsidRPr="00000000">
                  <w:rPr>
                    <w:rFonts w:ascii="Arial Narrow" w:cs="Arial Narrow" w:eastAsia="Arial Narrow" w:hAnsi="Arial Narrow"/>
                    <w:i w:val="1"/>
                    <w:iCs w:val="1"/>
                    <w:sz w:val="20"/>
                    <w:szCs w:val="20"/>
                    <w:vertAlign w:val="subscript"/>
                    <w:rtl w:val="0"/>
                  </w:rPr>
                  <w:t xml:space="preserve">T</w:t>
                </w:r>
                <w:r w:rsidDel="00000000" w:rsidR="00000000" w:rsidRPr="00000000">
                  <w:rPr>
                    <w:rFonts w:ascii="Arial Narrow" w:cs="Arial Narrow" w:eastAsia="Arial Narrow" w:hAnsi="Arial Narrow"/>
                    <w:sz w:val="20"/>
                    <w:szCs w:val="20"/>
                    <w:rtl w:val="0"/>
                  </w:rPr>
                  <w:t xml:space="preserve">= Valoración para el ensobrados en una cierta Tecnología (T) {Bobina, Hoja Suelta}</w:t>
                </w:r>
              </w:p>
              <w:p w:rsidR="00000000" w:rsidDel="00000000" w:rsidP="00000000" w:rsidRDefault="00000000" w:rsidRPr="00000000" w14:paraId="000001A7">
                <w:pPr>
                  <w:widowControl w:val="1"/>
                  <w:spacing w:before="0" w:line="360" w:lineRule="auto"/>
                  <w:ind w:left="360" w:firstLine="0"/>
                  <w:rPr>
                    <w:rFonts w:ascii="Arial Narrow" w:cs="Arial Narrow" w:eastAsia="Arial Narrow" w:hAnsi="Arial Narrow"/>
                    <w:sz w:val="20"/>
                    <w:szCs w:val="20"/>
                  </w:rPr>
                </w:pPr>
                <w:r w:rsidDel="00000000" w:rsidR="00000000" w:rsidRPr="00000000">
                  <w:rPr>
                    <w:rFonts w:ascii="Arial Narrow" w:cs="Arial Narrow" w:eastAsia="Arial Narrow" w:hAnsi="Arial Narrow"/>
                    <w:i w:val="1"/>
                    <w:iCs w:val="1"/>
                    <w:sz w:val="20"/>
                    <w:szCs w:val="20"/>
                    <w:rtl w:val="0"/>
                  </w:rPr>
                  <w:t xml:space="preserve">M</w:t>
                </w:r>
                <w:r w:rsidDel="00000000" w:rsidR="00000000" w:rsidRPr="00000000">
                  <w:rPr>
                    <w:rFonts w:ascii="Arial Narrow" w:cs="Arial Narrow" w:eastAsia="Arial Narrow" w:hAnsi="Arial Narrow"/>
                    <w:i w:val="1"/>
                    <w:iCs w:val="1"/>
                    <w:sz w:val="20"/>
                    <w:szCs w:val="20"/>
                    <w:vertAlign w:val="subscript"/>
                    <w:rtl w:val="0"/>
                  </w:rPr>
                  <w:t xml:space="preserve">T</w:t>
                </w:r>
                <w:r w:rsidDel="00000000" w:rsidR="00000000" w:rsidRPr="00000000">
                  <w:rPr>
                    <w:rFonts w:ascii="Arial Narrow" w:cs="Arial Narrow" w:eastAsia="Arial Narrow" w:hAnsi="Arial Narrow"/>
                    <w:sz w:val="20"/>
                    <w:szCs w:val="20"/>
                    <w:rtl w:val="0"/>
                  </w:rPr>
                  <w:t xml:space="preserve">= Peso máximo para una cierta Tecnología (T).</w:t>
                </w:r>
              </w:p>
              <w:p w:rsidR="00000000" w:rsidDel="00000000" w:rsidP="00000000" w:rsidRDefault="00000000" w:rsidRPr="00000000" w14:paraId="000001A8">
                <w:pPr>
                  <w:widowControl w:val="1"/>
                  <w:spacing w:before="0" w:line="360" w:lineRule="auto"/>
                  <w:ind w:left="360" w:firstLine="0"/>
                  <w:rPr>
                    <w:rFonts w:ascii="Arial Narrow" w:cs="Arial Narrow" w:eastAsia="Arial Narrow" w:hAnsi="Arial Narrow"/>
                    <w:sz w:val="20"/>
                    <w:szCs w:val="20"/>
                  </w:rPr>
                </w:pPr>
                <w:r w:rsidDel="00000000" w:rsidR="00000000" w:rsidRPr="00000000">
                  <w:rPr>
                    <w:rFonts w:ascii="Arial Narrow" w:cs="Arial Narrow" w:eastAsia="Arial Narrow" w:hAnsi="Arial Narrow"/>
                    <w:i w:val="1"/>
                    <w:iCs w:val="1"/>
                    <w:sz w:val="20"/>
                    <w:szCs w:val="20"/>
                    <w:rtl w:val="0"/>
                  </w:rPr>
                  <w:t xml:space="preserve">C</w:t>
                </w:r>
                <w:r w:rsidDel="00000000" w:rsidR="00000000" w:rsidRPr="00000000">
                  <w:rPr>
                    <w:rFonts w:ascii="Arial Narrow" w:cs="Arial Narrow" w:eastAsia="Arial Narrow" w:hAnsi="Arial Narrow"/>
                    <w:i w:val="1"/>
                    <w:iCs w:val="1"/>
                    <w:sz w:val="20"/>
                    <w:szCs w:val="20"/>
                    <w:vertAlign w:val="subscript"/>
                    <w:rtl w:val="0"/>
                  </w:rPr>
                  <w:t xml:space="preserve">Te</w:t>
                </w:r>
                <w:r w:rsidDel="00000000" w:rsidR="00000000" w:rsidRPr="00000000">
                  <w:rPr>
                    <w:rFonts w:ascii="Arial Narrow" w:cs="Arial Narrow" w:eastAsia="Arial Narrow" w:hAnsi="Arial Narrow"/>
                    <w:sz w:val="20"/>
                    <w:szCs w:val="20"/>
                    <w:rtl w:val="0"/>
                  </w:rPr>
                  <w:t xml:space="preserve">= Capacidad acreditada, en sobres/minuto, para un equipo (e) propuesto de la Tecnología correspondiente.</w:t>
                </w:r>
              </w:p>
              <w:p w:rsidR="00000000" w:rsidDel="00000000" w:rsidP="00000000" w:rsidRDefault="00000000" w:rsidRPr="00000000" w14:paraId="000001A9">
                <w:pPr>
                  <w:widowControl w:val="1"/>
                  <w:spacing w:before="0" w:line="360" w:lineRule="auto"/>
                  <w:ind w:left="360" w:firstLine="0"/>
                  <w:rPr>
                    <w:rFonts w:ascii="Arial Narrow" w:cs="Arial Narrow" w:eastAsia="Arial Narrow" w:hAnsi="Arial Narrow"/>
                    <w:sz w:val="20"/>
                    <w:szCs w:val="20"/>
                  </w:rPr>
                </w:pPr>
                <w:r w:rsidDel="00000000" w:rsidR="00000000" w:rsidRPr="00000000">
                  <w:rPr>
                    <w:rFonts w:ascii="Arial Narrow" w:cs="Arial Narrow" w:eastAsia="Arial Narrow" w:hAnsi="Arial Narrow"/>
                    <w:i w:val="1"/>
                    <w:iCs w:val="1"/>
                    <w:sz w:val="20"/>
                    <w:szCs w:val="20"/>
                    <w:rtl w:val="0"/>
                  </w:rPr>
                  <w:t xml:space="preserve">C</w:t>
                </w:r>
                <w:r w:rsidDel="00000000" w:rsidR="00000000" w:rsidRPr="00000000">
                  <w:rPr>
                    <w:rFonts w:ascii="Arial Narrow" w:cs="Arial Narrow" w:eastAsia="Arial Narrow" w:hAnsi="Arial Narrow"/>
                    <w:i w:val="1"/>
                    <w:iCs w:val="1"/>
                    <w:sz w:val="20"/>
                    <w:szCs w:val="20"/>
                    <w:vertAlign w:val="subscript"/>
                    <w:rtl w:val="0"/>
                  </w:rPr>
                  <w:t xml:space="preserve">Tmax</w:t>
                </w:r>
                <w:r w:rsidDel="00000000" w:rsidR="00000000" w:rsidRPr="00000000">
                  <w:rPr>
                    <w:rFonts w:ascii="Arial Narrow" w:cs="Arial Narrow" w:eastAsia="Arial Narrow" w:hAnsi="Arial Narrow"/>
                    <w:sz w:val="20"/>
                    <w:szCs w:val="20"/>
                    <w:rtl w:val="0"/>
                  </w:rPr>
                  <w:t xml:space="preserve"> = Capacidad máxima acreditada por cualquiera de los ofertantes para un equipo de la Tecnología correspondiente</w:t>
                </w:r>
              </w:p>
              <w:p w:rsidR="00000000" w:rsidDel="00000000" w:rsidP="00000000" w:rsidRDefault="00000000" w:rsidRPr="00000000" w14:paraId="000001AA">
                <w:pPr>
                  <w:widowControl w:val="1"/>
                  <w:spacing w:before="0" w:line="360" w:lineRule="auto"/>
                  <w:ind w:left="360" w:firstLine="0"/>
                  <w:rPr>
                    <w:rFonts w:ascii="Arial Narrow" w:cs="Arial Narrow" w:eastAsia="Arial Narrow" w:hAnsi="Arial Narrow"/>
                    <w:sz w:val="20"/>
                    <w:szCs w:val="20"/>
                  </w:rPr>
                </w:pPr>
                <w:r w:rsidDel="00000000" w:rsidR="00000000" w:rsidRPr="00000000">
                  <w:rPr>
                    <w:rFonts w:ascii="Arial Narrow" w:cs="Arial Narrow" w:eastAsia="Arial Narrow" w:hAnsi="Arial Narrow"/>
                    <w:i w:val="1"/>
                    <w:iCs w:val="1"/>
                    <w:sz w:val="20"/>
                    <w:szCs w:val="20"/>
                    <w:rtl w:val="0"/>
                  </w:rPr>
                  <w:t xml:space="preserve">CN</w:t>
                </w:r>
                <w:r w:rsidDel="00000000" w:rsidR="00000000" w:rsidRPr="00000000">
                  <w:rPr>
                    <w:rFonts w:ascii="Arial Narrow" w:cs="Arial Narrow" w:eastAsia="Arial Narrow" w:hAnsi="Arial Narrow"/>
                    <w:i w:val="1"/>
                    <w:iCs w:val="1"/>
                    <w:sz w:val="20"/>
                    <w:szCs w:val="20"/>
                    <w:vertAlign w:val="subscript"/>
                    <w:rtl w:val="0"/>
                  </w:rPr>
                  <w:t xml:space="preserve">Te</w:t>
                </w:r>
                <w:r w:rsidDel="00000000" w:rsidR="00000000" w:rsidRPr="00000000">
                  <w:rPr>
                    <w:rFonts w:ascii="Arial Narrow" w:cs="Arial Narrow" w:eastAsia="Arial Narrow" w:hAnsi="Arial Narrow"/>
                    <w:sz w:val="20"/>
                    <w:szCs w:val="20"/>
                    <w:rtl w:val="0"/>
                  </w:rPr>
                  <w:t xml:space="preserve">= Capacidad normalizada para un equipo de una cierta Tecnología.</w:t>
                </w:r>
              </w:p>
              <w:p w:rsidR="00000000" w:rsidDel="00000000" w:rsidP="00000000" w:rsidRDefault="00000000" w:rsidRPr="00000000" w14:paraId="000001AB">
                <w:pPr>
                  <w:widowControl w:val="1"/>
                  <w:spacing w:before="0" w:line="360" w:lineRule="auto"/>
                  <w:ind w:left="360" w:firstLine="0"/>
                  <w:rPr>
                    <w:rFonts w:ascii="Arial Narrow" w:cs="Arial Narrow" w:eastAsia="Arial Narrow" w:hAnsi="Arial Narrow"/>
                    <w:sz w:val="20"/>
                    <w:szCs w:val="20"/>
                  </w:rPr>
                </w:pPr>
                <w:r w:rsidDel="00000000" w:rsidR="00000000" w:rsidRPr="00000000">
                  <w:rPr>
                    <w:rFonts w:ascii="Arial Narrow" w:cs="Arial Narrow" w:eastAsia="Arial Narrow" w:hAnsi="Arial Narrow"/>
                    <w:i w:val="1"/>
                    <w:iCs w:val="1"/>
                    <w:sz w:val="20"/>
                    <w:szCs w:val="20"/>
                    <w:rtl w:val="0"/>
                  </w:rPr>
                  <w:t xml:space="preserve">C</w:t>
                </w:r>
                <w:r w:rsidDel="00000000" w:rsidR="00000000" w:rsidRPr="00000000">
                  <w:rPr>
                    <w:rFonts w:ascii="Arial Narrow" w:cs="Arial Narrow" w:eastAsia="Arial Narrow" w:hAnsi="Arial Narrow"/>
                    <w:i w:val="1"/>
                    <w:iCs w:val="1"/>
                    <w:sz w:val="20"/>
                    <w:szCs w:val="20"/>
                    <w:vertAlign w:val="subscript"/>
                    <w:rtl w:val="0"/>
                  </w:rPr>
                  <w:t xml:space="preserve">T</w:t>
                </w:r>
                <w:r w:rsidDel="00000000" w:rsidR="00000000" w:rsidRPr="00000000">
                  <w:rPr>
                    <w:rFonts w:ascii="Arial Narrow" w:cs="Arial Narrow" w:eastAsia="Arial Narrow" w:hAnsi="Arial Narrow"/>
                    <w:sz w:val="20"/>
                    <w:szCs w:val="20"/>
                    <w:rtl w:val="0"/>
                  </w:rPr>
                  <w:t xml:space="preserve">= Suma de las capacidades normalizadas de los equipos propuestos por un ofertante.</w:t>
                </w:r>
              </w:p>
              <w:p w:rsidR="00000000" w:rsidDel="00000000" w:rsidP="00000000" w:rsidRDefault="00000000" w:rsidRPr="00000000" w14:paraId="000001AC">
                <w:pPr>
                  <w:widowControl w:val="1"/>
                  <w:spacing w:before="0" w:line="360" w:lineRule="auto"/>
                  <w:ind w:left="360" w:firstLine="0"/>
                  <w:rPr>
                    <w:rFonts w:ascii="Arial Narrow" w:cs="Arial Narrow" w:eastAsia="Arial Narrow" w:hAnsi="Arial Narrow"/>
                    <w:sz w:val="20"/>
                    <w:szCs w:val="20"/>
                  </w:rPr>
                </w:pPr>
                <w:r w:rsidDel="00000000" w:rsidR="00000000" w:rsidRPr="00000000">
                  <w:rPr>
                    <w:rFonts w:ascii="Arial Narrow" w:cs="Arial Narrow" w:eastAsia="Arial Narrow" w:hAnsi="Arial Narrow"/>
                    <w:i w:val="1"/>
                    <w:iCs w:val="1"/>
                    <w:sz w:val="20"/>
                    <w:szCs w:val="20"/>
                    <w:rtl w:val="0"/>
                  </w:rPr>
                  <w:t xml:space="preserve">C</w:t>
                </w:r>
                <w:r w:rsidDel="00000000" w:rsidR="00000000" w:rsidRPr="00000000">
                  <w:rPr>
                    <w:rFonts w:ascii="Arial Narrow" w:cs="Arial Narrow" w:eastAsia="Arial Narrow" w:hAnsi="Arial Narrow"/>
                    <w:i w:val="1"/>
                    <w:iCs w:val="1"/>
                    <w:sz w:val="20"/>
                    <w:szCs w:val="20"/>
                    <w:vertAlign w:val="subscript"/>
                    <w:rtl w:val="0"/>
                  </w:rPr>
                  <w:t xml:space="preserve">Tmax</w:t>
                </w:r>
                <w:r w:rsidDel="00000000" w:rsidR="00000000" w:rsidRPr="00000000">
                  <w:rPr>
                    <w:rFonts w:ascii="Arial Narrow" w:cs="Arial Narrow" w:eastAsia="Arial Narrow" w:hAnsi="Arial Narrow"/>
                    <w:sz w:val="20"/>
                    <w:szCs w:val="20"/>
                    <w:rtl w:val="0"/>
                  </w:rPr>
                  <w:t xml:space="preserve">= CT mayor obtenido por cualquiera de los ofertantes.</w:t>
                </w:r>
              </w:p>
              <w:p w:rsidR="00000000" w:rsidDel="00000000" w:rsidP="00000000" w:rsidRDefault="00000000" w:rsidRPr="00000000" w14:paraId="000001AD">
                <w:pPr>
                  <w:widowControl w:val="1"/>
                  <w:spacing w:before="240" w:line="360" w:lineRule="auto"/>
                  <w:jc w:val="center"/>
                  <w:rPr>
                    <w:rFonts w:ascii="Arial Narrow" w:cs="Arial Narrow" w:eastAsia="Arial Narrow" w:hAnsi="Arial Narrow"/>
                    <w:sz w:val="20"/>
                    <w:szCs w:val="20"/>
                  </w:rPr>
                </w:pPr>
                <m:oMath>
                  <m:r>
                    <w:rPr>
                      <w:rFonts w:ascii="Arial Narrow" w:cs="Arial Narrow" w:eastAsia="Arial Narrow" w:hAnsi="Arial Narrow"/>
                      <w:sz w:val="20"/>
                      <w:szCs w:val="20"/>
                    </w:rPr>
                    <m:t xml:space="preserve">Puntuación máxima para Ensobrado=3=</m:t>
                  </m:r>
                  <m:nary>
                    <m:naryPr>
                      <m:chr m:val="∑"/>
                      <m:ctrlPr>
                        <w:rPr>
                          <w:rFonts w:ascii="Arial Narrow" w:cs="Arial Narrow" w:eastAsia="Arial Narrow" w:hAnsi="Arial Narrow"/>
                          <w:sz w:val="20"/>
                          <w:szCs w:val="20"/>
                        </w:rPr>
                      </m:ctrlPr>
                    </m:naryPr>
                    <m:sub>
                      <m:r>
                        <w:rPr>
                          <w:rFonts w:ascii="Arial Narrow" w:cs="Arial Narrow" w:eastAsia="Arial Narrow" w:hAnsi="Arial Narrow"/>
                          <w:sz w:val="20"/>
                          <w:szCs w:val="20"/>
                        </w:rPr>
                        <m:t xml:space="preserve">T</m:t>
                      </m:r>
                    </m:sub>
                    <m:sup>
                      <m:r>
                        <w:rPr>
                          <w:rFonts w:ascii="Arial Narrow" w:cs="Arial Narrow" w:eastAsia="Arial Narrow" w:hAnsi="Arial Narrow"/>
                          <w:sz w:val="20"/>
                          <w:szCs w:val="20"/>
                        </w:rPr>
                        <m:t xml:space="preserve">Tecnologías</m:t>
                      </m:r>
                    </m:sup>
                  </m:nary>
                  <m:sSub>
                    <m:sSubPr>
                      <m:ctrlPr>
                        <w:rPr>
                          <w:rFonts w:ascii="Arial Narrow" w:cs="Arial Narrow" w:eastAsia="Arial Narrow" w:hAnsi="Arial Narrow"/>
                          <w:sz w:val="20"/>
                          <w:szCs w:val="20"/>
                        </w:rPr>
                      </m:ctrlPr>
                    </m:sSubPr>
                    <m:e>
                      <m:r>
                        <w:rPr>
                          <w:rFonts w:ascii="Arial Narrow" w:cs="Arial Narrow" w:eastAsia="Arial Narrow" w:hAnsi="Arial Narrow"/>
                          <w:sz w:val="20"/>
                          <w:szCs w:val="20"/>
                        </w:rPr>
                        <m:t xml:space="preserve">M</m:t>
                      </m:r>
                    </m:e>
                    <m:sub>
                      <m:r>
                        <w:rPr>
                          <w:rFonts w:ascii="Arial Narrow" w:cs="Arial Narrow" w:eastAsia="Arial Narrow" w:hAnsi="Arial Narrow"/>
                          <w:sz w:val="20"/>
                          <w:szCs w:val="20"/>
                        </w:rPr>
                        <m:t xml:space="preserve">T</m:t>
                      </m:r>
                    </m:sub>
                  </m:sSub>
                </m:oMath>
                <w:r w:rsidDel="00000000" w:rsidR="00000000" w:rsidRPr="00000000">
                  <w:rPr>
                    <w:rtl w:val="0"/>
                  </w:rPr>
                </w:r>
              </w:p>
              <w:p w:rsidR="00000000" w:rsidDel="00000000" w:rsidP="00000000" w:rsidRDefault="00000000" w:rsidRPr="00000000" w14:paraId="000001AE">
                <w:pPr>
                  <w:widowControl w:val="1"/>
                  <w:spacing w:before="240" w:line="360" w:lineRule="auto"/>
                  <w:jc w:val="center"/>
                  <w:rPr>
                    <w:rFonts w:ascii="Arial Narrow" w:cs="Arial Narrow" w:eastAsia="Arial Narrow" w:hAnsi="Arial Narrow"/>
                    <w:sz w:val="20"/>
                    <w:szCs w:val="20"/>
                  </w:rPr>
                </w:pPr>
                <m:oMath>
                  <m:sSub>
                    <m:sSubPr>
                      <m:ctrlPr>
                        <w:rPr>
                          <w:rFonts w:ascii="Arial Narrow" w:cs="Arial Narrow" w:eastAsia="Arial Narrow" w:hAnsi="Arial Narrow"/>
                          <w:sz w:val="20"/>
                          <w:szCs w:val="20"/>
                        </w:rPr>
                      </m:ctrlPr>
                    </m:sSubPr>
                    <m:e>
                      <m:r>
                        <w:rPr>
                          <w:rFonts w:ascii="Arial Narrow" w:cs="Arial Narrow" w:eastAsia="Arial Narrow" w:hAnsi="Arial Narrow"/>
                          <w:sz w:val="20"/>
                          <w:szCs w:val="20"/>
                        </w:rPr>
                        <m:t xml:space="preserve">CN</m:t>
                      </m:r>
                    </m:e>
                    <m:sub>
                      <m:r>
                        <w:rPr>
                          <w:rFonts w:ascii="Arial Narrow" w:cs="Arial Narrow" w:eastAsia="Arial Narrow" w:hAnsi="Arial Narrow"/>
                          <w:sz w:val="20"/>
                          <w:szCs w:val="20"/>
                        </w:rPr>
                        <m:t xml:space="preserve">Te</m:t>
                      </m:r>
                    </m:sub>
                  </m:sSub>
                  <m:r>
                    <w:rPr>
                      <w:rFonts w:ascii="Arial Narrow" w:cs="Arial Narrow" w:eastAsia="Arial Narrow" w:hAnsi="Arial Narrow"/>
                      <w:sz w:val="20"/>
                      <w:szCs w:val="20"/>
                    </w:rPr>
                    <m:t xml:space="preserve">=</m:t>
                  </m:r>
                  <m:f>
                    <m:fPr>
                      <m:ctrlPr>
                        <w:rPr>
                          <w:rFonts w:ascii="Arial Narrow" w:cs="Arial Narrow" w:eastAsia="Arial Narrow" w:hAnsi="Arial Narrow"/>
                          <w:sz w:val="20"/>
                          <w:szCs w:val="20"/>
                        </w:rPr>
                      </m:ctrlPr>
                    </m:fPr>
                    <m:num>
                      <m:sSub>
                        <m:sSubPr>
                          <m:ctrlPr>
                            <w:rPr>
                              <w:rFonts w:ascii="Arial Narrow" w:cs="Arial Narrow" w:eastAsia="Arial Narrow" w:hAnsi="Arial Narrow"/>
                              <w:sz w:val="20"/>
                              <w:szCs w:val="20"/>
                            </w:rPr>
                          </m:ctrlPr>
                        </m:sSubPr>
                        <m:e>
                          <m:r>
                            <w:rPr>
                              <w:rFonts w:ascii="Arial Narrow" w:cs="Arial Narrow" w:eastAsia="Arial Narrow" w:hAnsi="Arial Narrow"/>
                              <w:sz w:val="20"/>
                              <w:szCs w:val="20"/>
                            </w:rPr>
                            <m:t xml:space="preserve">C</m:t>
                          </m:r>
                        </m:e>
                        <m:sub>
                          <m:r>
                            <w:rPr>
                              <w:rFonts w:ascii="Arial Narrow" w:cs="Arial Narrow" w:eastAsia="Arial Narrow" w:hAnsi="Arial Narrow"/>
                              <w:sz w:val="20"/>
                              <w:szCs w:val="20"/>
                            </w:rPr>
                            <m:t xml:space="preserve">Te</m:t>
                          </m:r>
                        </m:sub>
                      </m:sSub>
                    </m:num>
                    <m:den>
                      <m:sSub>
                        <m:sSubPr>
                          <m:ctrlPr>
                            <w:rPr>
                              <w:rFonts w:ascii="Arial Narrow" w:cs="Arial Narrow" w:eastAsia="Arial Narrow" w:hAnsi="Arial Narrow"/>
                              <w:sz w:val="20"/>
                              <w:szCs w:val="20"/>
                            </w:rPr>
                          </m:ctrlPr>
                        </m:sSubPr>
                        <m:e>
                          <m:r>
                            <w:rPr>
                              <w:rFonts w:ascii="Arial Narrow" w:cs="Arial Narrow" w:eastAsia="Arial Narrow" w:hAnsi="Arial Narrow"/>
                              <w:sz w:val="20"/>
                              <w:szCs w:val="20"/>
                            </w:rPr>
                            <m:t xml:space="preserve">C</m:t>
                          </m:r>
                        </m:e>
                        <m:sub>
                          <m:r>
                            <w:rPr>
                              <w:rFonts w:ascii="Arial Narrow" w:cs="Arial Narrow" w:eastAsia="Arial Narrow" w:hAnsi="Arial Narrow"/>
                              <w:sz w:val="20"/>
                              <w:szCs w:val="20"/>
                            </w:rPr>
                            <m:t xml:space="preserve">Tmax</m:t>
                          </m:r>
                        </m:sub>
                      </m:sSub>
                    </m:den>
                  </m:f>
                </m:oMath>
                <w:r w:rsidDel="00000000" w:rsidR="00000000" w:rsidRPr="00000000">
                  <w:rPr>
                    <w:rtl w:val="0"/>
                  </w:rPr>
                </w:r>
              </w:p>
              <w:p w:rsidR="00000000" w:rsidDel="00000000" w:rsidP="00000000" w:rsidRDefault="00000000" w:rsidRPr="00000000" w14:paraId="000001AF">
                <w:pPr>
                  <w:widowControl w:val="1"/>
                  <w:spacing w:before="240" w:line="360" w:lineRule="auto"/>
                  <w:jc w:val="center"/>
                  <w:rPr>
                    <w:rFonts w:ascii="Arial Narrow" w:cs="Arial Narrow" w:eastAsia="Arial Narrow" w:hAnsi="Arial Narrow"/>
                    <w:sz w:val="20"/>
                    <w:szCs w:val="20"/>
                  </w:rPr>
                </w:pPr>
                <m:oMath>
                  <m:sSub>
                    <m:sSubPr>
                      <m:ctrlPr>
                        <w:rPr>
                          <w:rFonts w:ascii="Arial Narrow" w:cs="Arial Narrow" w:eastAsia="Arial Narrow" w:hAnsi="Arial Narrow"/>
                          <w:sz w:val="20"/>
                          <w:szCs w:val="20"/>
                        </w:rPr>
                      </m:ctrlPr>
                    </m:sSubPr>
                    <m:e>
                      <m:r>
                        <w:rPr>
                          <w:rFonts w:ascii="Arial Narrow" w:cs="Arial Narrow" w:eastAsia="Arial Narrow" w:hAnsi="Arial Narrow"/>
                          <w:sz w:val="20"/>
                          <w:szCs w:val="20"/>
                        </w:rPr>
                        <m:t xml:space="preserve">C</m:t>
                      </m:r>
                    </m:e>
                    <m:sub>
                      <m:r>
                        <w:rPr>
                          <w:rFonts w:ascii="Arial Narrow" w:cs="Arial Narrow" w:eastAsia="Arial Narrow" w:hAnsi="Arial Narrow"/>
                          <w:sz w:val="20"/>
                          <w:szCs w:val="20"/>
                        </w:rPr>
                        <m:t xml:space="preserve">T</m:t>
                      </m:r>
                    </m:sub>
                  </m:sSub>
                  <m:r>
                    <w:rPr>
                      <w:rFonts w:ascii="Arial Narrow" w:cs="Arial Narrow" w:eastAsia="Arial Narrow" w:hAnsi="Arial Narrow"/>
                      <w:sz w:val="20"/>
                      <w:szCs w:val="20"/>
                    </w:rPr>
                    <m:t xml:space="preserve">=</m:t>
                  </m:r>
                  <m:nary>
                    <m:naryPr>
                      <m:chr m:val="∑"/>
                      <m:ctrlPr>
                        <w:rPr>
                          <w:rFonts w:ascii="Arial Narrow" w:cs="Arial Narrow" w:eastAsia="Arial Narrow" w:hAnsi="Arial Narrow"/>
                          <w:sz w:val="20"/>
                          <w:szCs w:val="20"/>
                        </w:rPr>
                      </m:ctrlPr>
                    </m:naryPr>
                    <m:sub>
                      <m:r>
                        <w:rPr>
                          <w:rFonts w:ascii="Arial Narrow" w:cs="Arial Narrow" w:eastAsia="Arial Narrow" w:hAnsi="Arial Narrow"/>
                          <w:sz w:val="20"/>
                          <w:szCs w:val="20"/>
                        </w:rPr>
                        <m:t xml:space="preserve">e</m:t>
                      </m:r>
                    </m:sub>
                    <m:sup>
                      <m:r>
                        <w:rPr>
                          <w:rFonts w:ascii="Arial Narrow" w:cs="Arial Narrow" w:eastAsia="Arial Narrow" w:hAnsi="Arial Narrow"/>
                          <w:sz w:val="20"/>
                          <w:szCs w:val="20"/>
                        </w:rPr>
                        <m:t xml:space="preserve">Tecnologia</m:t>
                      </m:r>
                    </m:sup>
                  </m:nary>
                  <m:sSub>
                    <m:sSubPr>
                      <m:ctrlPr>
                        <w:rPr>
                          <w:rFonts w:ascii="Arial Narrow" w:cs="Arial Narrow" w:eastAsia="Arial Narrow" w:hAnsi="Arial Narrow"/>
                          <w:sz w:val="20"/>
                          <w:szCs w:val="20"/>
                        </w:rPr>
                      </m:ctrlPr>
                    </m:sSubPr>
                    <m:e>
                      <m:r>
                        <w:rPr>
                          <w:rFonts w:ascii="Arial Narrow" w:cs="Arial Narrow" w:eastAsia="Arial Narrow" w:hAnsi="Arial Narrow"/>
                          <w:sz w:val="20"/>
                          <w:szCs w:val="20"/>
                        </w:rPr>
                        <m:t xml:space="preserve">CN</m:t>
                      </m:r>
                    </m:e>
                    <m:sub>
                      <m:r>
                        <w:rPr>
                          <w:rFonts w:ascii="Arial Narrow" w:cs="Arial Narrow" w:eastAsia="Arial Narrow" w:hAnsi="Arial Narrow"/>
                          <w:sz w:val="20"/>
                          <w:szCs w:val="20"/>
                        </w:rPr>
                        <m:t xml:space="preserve">Te</m:t>
                      </m:r>
                    </m:sub>
                  </m:sSub>
                </m:oMath>
                <w:r w:rsidDel="00000000" w:rsidR="00000000" w:rsidRPr="00000000">
                  <w:rPr>
                    <w:rtl w:val="0"/>
                  </w:rPr>
                </w:r>
              </w:p>
              <w:p w:rsidR="00000000" w:rsidDel="00000000" w:rsidP="00000000" w:rsidRDefault="00000000" w:rsidRPr="00000000" w14:paraId="000001B0">
                <w:pPr>
                  <w:widowControl w:val="1"/>
                  <w:spacing w:before="240" w:line="360" w:lineRule="auto"/>
                  <w:jc w:val="center"/>
                  <w:rPr>
                    <w:rFonts w:ascii="Arial Narrow" w:cs="Arial Narrow" w:eastAsia="Arial Narrow" w:hAnsi="Arial Narrow"/>
                    <w:sz w:val="20"/>
                    <w:szCs w:val="20"/>
                  </w:rPr>
                </w:pPr>
                <m:oMath>
                  <m:sSub>
                    <m:sSubPr>
                      <m:ctrlPr>
                        <w:rPr>
                          <w:rFonts w:ascii="Arial Narrow" w:cs="Arial Narrow" w:eastAsia="Arial Narrow" w:hAnsi="Arial Narrow"/>
                          <w:sz w:val="20"/>
                          <w:szCs w:val="20"/>
                        </w:rPr>
                      </m:ctrlPr>
                    </m:sSubPr>
                    <m:e>
                      <m:r>
                        <w:rPr>
                          <w:rFonts w:ascii="Arial Narrow" w:cs="Arial Narrow" w:eastAsia="Arial Narrow" w:hAnsi="Arial Narrow"/>
                          <w:sz w:val="20"/>
                          <w:szCs w:val="20"/>
                        </w:rPr>
                        <m:t xml:space="preserve">VE</m:t>
                      </m:r>
                    </m:e>
                    <m:sub>
                      <m:r>
                        <w:rPr>
                          <w:rFonts w:ascii="Arial Narrow" w:cs="Arial Narrow" w:eastAsia="Arial Narrow" w:hAnsi="Arial Narrow"/>
                          <w:sz w:val="20"/>
                          <w:szCs w:val="20"/>
                        </w:rPr>
                        <m:t xml:space="preserve">T</m:t>
                      </m:r>
                    </m:sub>
                  </m:sSub>
                  <m:r>
                    <w:rPr>
                      <w:rFonts w:ascii="Arial Narrow" w:cs="Arial Narrow" w:eastAsia="Arial Narrow" w:hAnsi="Arial Narrow"/>
                      <w:sz w:val="20"/>
                      <w:szCs w:val="20"/>
                    </w:rPr>
                    <m:t xml:space="preserve">=</m:t>
                  </m:r>
                  <m:sSub>
                    <m:sSubPr>
                      <m:ctrlPr>
                        <w:rPr>
                          <w:rFonts w:ascii="Arial Narrow" w:cs="Arial Narrow" w:eastAsia="Arial Narrow" w:hAnsi="Arial Narrow"/>
                          <w:sz w:val="20"/>
                          <w:szCs w:val="20"/>
                        </w:rPr>
                      </m:ctrlPr>
                    </m:sSubPr>
                    <m:e>
                      <m:r>
                        <w:rPr>
                          <w:rFonts w:ascii="Arial Narrow" w:cs="Arial Narrow" w:eastAsia="Arial Narrow" w:hAnsi="Arial Narrow"/>
                          <w:sz w:val="20"/>
                          <w:szCs w:val="20"/>
                        </w:rPr>
                        <m:t xml:space="preserve">M</m:t>
                      </m:r>
                    </m:e>
                    <m:sub>
                      <m:r>
                        <w:rPr>
                          <w:rFonts w:ascii="Arial Narrow" w:cs="Arial Narrow" w:eastAsia="Arial Narrow" w:hAnsi="Arial Narrow"/>
                          <w:sz w:val="20"/>
                          <w:szCs w:val="20"/>
                        </w:rPr>
                        <m:t xml:space="preserve">T</m:t>
                      </m:r>
                    </m:sub>
                  </m:sSub>
                  <m:r>
                    <w:rPr>
                      <w:rFonts w:ascii="Arial Narrow" w:cs="Arial Narrow" w:eastAsia="Arial Narrow" w:hAnsi="Arial Narrow"/>
                      <w:sz w:val="20"/>
                      <w:szCs w:val="20"/>
                    </w:rPr>
                    <m:t>×</m:t>
                  </m:r>
                  <m:f>
                    <m:fPr>
                      <m:ctrlPr>
                        <w:rPr>
                          <w:rFonts w:ascii="Arial Narrow" w:cs="Arial Narrow" w:eastAsia="Arial Narrow" w:hAnsi="Arial Narrow"/>
                          <w:sz w:val="20"/>
                          <w:szCs w:val="20"/>
                        </w:rPr>
                      </m:ctrlPr>
                    </m:fPr>
                    <m:num>
                      <m:sSub>
                        <m:sSubPr>
                          <m:ctrlPr>
                            <w:rPr>
                              <w:rFonts w:ascii="Arial Narrow" w:cs="Arial Narrow" w:eastAsia="Arial Narrow" w:hAnsi="Arial Narrow"/>
                              <w:sz w:val="20"/>
                              <w:szCs w:val="20"/>
                            </w:rPr>
                          </m:ctrlPr>
                        </m:sSubPr>
                        <m:e>
                          <m:r>
                            <w:rPr>
                              <w:rFonts w:ascii="Arial Narrow" w:cs="Arial Narrow" w:eastAsia="Arial Narrow" w:hAnsi="Arial Narrow"/>
                              <w:sz w:val="20"/>
                              <w:szCs w:val="20"/>
                            </w:rPr>
                            <m:t xml:space="preserve">C</m:t>
                          </m:r>
                        </m:e>
                        <m:sub>
                          <m:r>
                            <w:rPr>
                              <w:rFonts w:ascii="Arial Narrow" w:cs="Arial Narrow" w:eastAsia="Arial Narrow" w:hAnsi="Arial Narrow"/>
                              <w:sz w:val="20"/>
                              <w:szCs w:val="20"/>
                            </w:rPr>
                            <m:t xml:space="preserve">T</m:t>
                          </m:r>
                        </m:sub>
                      </m:sSub>
                    </m:num>
                    <m:den>
                      <m:sSub>
                        <m:sSubPr>
                          <m:ctrlPr>
                            <w:rPr>
                              <w:rFonts w:ascii="Arial Narrow" w:cs="Arial Narrow" w:eastAsia="Arial Narrow" w:hAnsi="Arial Narrow"/>
                              <w:sz w:val="20"/>
                              <w:szCs w:val="20"/>
                            </w:rPr>
                          </m:ctrlPr>
                        </m:sSubPr>
                        <m:e>
                          <m:r>
                            <w:rPr>
                              <w:rFonts w:ascii="Arial Narrow" w:cs="Arial Narrow" w:eastAsia="Arial Narrow" w:hAnsi="Arial Narrow"/>
                              <w:sz w:val="20"/>
                              <w:szCs w:val="20"/>
                            </w:rPr>
                            <m:t xml:space="preserve">C</m:t>
                          </m:r>
                        </m:e>
                        <m:sub>
                          <m:r>
                            <w:rPr>
                              <w:rFonts w:ascii="Arial Narrow" w:cs="Arial Narrow" w:eastAsia="Arial Narrow" w:hAnsi="Arial Narrow"/>
                              <w:sz w:val="20"/>
                              <w:szCs w:val="20"/>
                            </w:rPr>
                            <m:t xml:space="preserve">Tmax</m:t>
                          </m:r>
                        </m:sub>
                      </m:sSub>
                    </m:den>
                  </m:f>
                </m:oMath>
                <w:r w:rsidDel="00000000" w:rsidR="00000000" w:rsidRPr="00000000">
                  <w:rPr>
                    <w:rtl w:val="0"/>
                  </w:rPr>
                </w:r>
              </w:p>
              <w:p w:rsidR="00000000" w:rsidDel="00000000" w:rsidP="00000000" w:rsidRDefault="00000000" w:rsidRPr="00000000" w14:paraId="000001B1">
                <w:pPr>
                  <w:widowControl w:val="1"/>
                  <w:spacing w:before="240" w:line="360" w:lineRule="auto"/>
                  <w:jc w:val="center"/>
                  <w:rPr>
                    <w:rFonts w:ascii="Arial Narrow" w:cs="Arial Narrow" w:eastAsia="Arial Narrow" w:hAnsi="Arial Narrow"/>
                    <w:i w:val="1"/>
                    <w:iCs w:val="1"/>
                    <w:sz w:val="24"/>
                    <w:szCs w:val="24"/>
                  </w:rPr>
                </w:pPr>
                <m:oMath>
                  <m:r>
                    <w:rPr>
                      <w:rFonts w:ascii="Arial Narrow" w:cs="Arial Narrow" w:eastAsia="Arial Narrow" w:hAnsi="Arial Narrow"/>
                      <w:sz w:val="20"/>
                      <w:szCs w:val="20"/>
                    </w:rPr>
                    <m:t xml:space="preserve">VE= </m:t>
                  </m:r>
                  <m:nary>
                    <m:naryPr>
                      <m:chr m:val="∑"/>
                      <m:ctrlPr>
                        <w:rPr>
                          <w:rFonts w:ascii="Arial Narrow" w:cs="Arial Narrow" w:eastAsia="Arial Narrow" w:hAnsi="Arial Narrow"/>
                          <w:sz w:val="20"/>
                          <w:szCs w:val="20"/>
                        </w:rPr>
                      </m:ctrlPr>
                    </m:naryPr>
                    <m:sub>
                      <m:r>
                        <w:rPr>
                          <w:rFonts w:ascii="Arial Narrow" w:cs="Arial Narrow" w:eastAsia="Arial Narrow" w:hAnsi="Arial Narrow"/>
                          <w:sz w:val="20"/>
                          <w:szCs w:val="20"/>
                        </w:rPr>
                        <m:t xml:space="preserve">T</m:t>
                      </m:r>
                    </m:sub>
                    <m:sup>
                      <m:r>
                        <w:rPr>
                          <w:rFonts w:ascii="Arial Narrow" w:cs="Arial Narrow" w:eastAsia="Arial Narrow" w:hAnsi="Arial Narrow"/>
                          <w:sz w:val="20"/>
                          <w:szCs w:val="20"/>
                        </w:rPr>
                        <m:t xml:space="preserve">Tecnologías</m:t>
                      </m:r>
                    </m:sup>
                  </m:nary>
                  <m:sSub>
                    <m:sSubPr>
                      <m:ctrlPr>
                        <w:rPr>
                          <w:rFonts w:ascii="Arial Narrow" w:cs="Arial Narrow" w:eastAsia="Arial Narrow" w:hAnsi="Arial Narrow"/>
                          <w:sz w:val="20"/>
                          <w:szCs w:val="20"/>
                        </w:rPr>
                      </m:ctrlPr>
                    </m:sSubPr>
                    <m:e>
                      <m:r>
                        <w:rPr>
                          <w:rFonts w:ascii="Arial Narrow" w:cs="Arial Narrow" w:eastAsia="Arial Narrow" w:hAnsi="Arial Narrow"/>
                          <w:sz w:val="20"/>
                          <w:szCs w:val="20"/>
                        </w:rPr>
                        <m:t xml:space="preserve">VE</m:t>
                      </m:r>
                    </m:e>
                    <m:sub>
                      <m:r>
                        <w:rPr>
                          <w:rFonts w:ascii="Arial Narrow" w:cs="Arial Narrow" w:eastAsia="Arial Narrow" w:hAnsi="Arial Narrow"/>
                          <w:sz w:val="20"/>
                          <w:szCs w:val="20"/>
                        </w:rPr>
                        <m:t xml:space="preserve">T</m:t>
                      </m:r>
                    </m:sub>
                  </m:sSub>
                </m:oMath>
                <w:r w:rsidDel="00000000" w:rsidR="00000000" w:rsidRPr="00000000">
                  <w:rPr>
                    <w:rtl w:val="0"/>
                  </w:rPr>
                </w:r>
              </w:p>
              <w:p w:rsidR="00000000" w:rsidDel="00000000" w:rsidP="00000000" w:rsidRDefault="00000000" w:rsidRPr="00000000" w14:paraId="000001B2">
                <w:pPr>
                  <w:rPr>
                    <w:rFonts w:ascii="Arial Narrow" w:cs="Arial Narrow" w:eastAsia="Arial Narrow" w:hAnsi="Arial Narrow"/>
                    <w:i w:val="1"/>
                    <w:iCs w:val="1"/>
                    <w:sz w:val="24"/>
                    <w:szCs w:val="24"/>
                  </w:rPr>
                </w:pPr>
                <w:r w:rsidDel="00000000" w:rsidR="00000000" w:rsidRPr="00000000">
                  <w:rPr>
                    <w:rtl w:val="0"/>
                  </w:rPr>
                </w:r>
              </w:p>
              <w:p w:rsidR="00000000" w:rsidDel="00000000" w:rsidP="00000000" w:rsidRDefault="00000000" w:rsidRPr="00000000" w14:paraId="000001B3">
                <w:pPr>
                  <w:rPr>
                    <w:rFonts w:ascii="Arial Narrow" w:cs="Arial Narrow" w:eastAsia="Arial Narrow" w:hAnsi="Arial Narrow"/>
                    <w:sz w:val="24"/>
                    <w:szCs w:val="24"/>
                  </w:rPr>
                </w:pPr>
                <w:r w:rsidDel="00000000" w:rsidR="00000000" w:rsidRPr="00000000">
                  <w:rPr>
                    <w:rFonts w:ascii="Arial Narrow" w:cs="Arial Narrow" w:eastAsia="Arial Narrow" w:hAnsi="Arial Narrow"/>
                    <w:i w:val="1"/>
                    <w:iCs w:val="1"/>
                    <w:sz w:val="24"/>
                    <w:szCs w:val="24"/>
                    <w:rtl w:val="0"/>
                  </w:rPr>
                  <w:t xml:space="preserve">La capacidad de producción se medirá en sobres por hora, según la ficha técnica oficial del fabricante.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8">
                <w:pPr>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Máquinas acabadoras Complet</w:t>
                </w:r>
              </w:p>
              <w:p w:rsidR="00000000" w:rsidDel="00000000" w:rsidP="00000000" w:rsidRDefault="00000000" w:rsidRPr="00000000" w14:paraId="000001B9">
                <w:pPr>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 punto)</w:t>
                </w:r>
              </w:p>
            </w:tc>
            <w:tc>
              <w:tcPr>
                <w:shd w:fill="auto" w:val="clear"/>
                <w:tcMar>
                  <w:top w:w="100.0" w:type="dxa"/>
                  <w:left w:w="100.0" w:type="dxa"/>
                  <w:bottom w:w="100.0" w:type="dxa"/>
                  <w:right w:w="100.0" w:type="dxa"/>
                </w:tcMar>
                <w:vAlign w:val="top"/>
              </w:tcPr>
              <w:p w:rsidR="00000000" w:rsidDel="00000000" w:rsidP="00000000" w:rsidRDefault="00000000" w:rsidRPr="00000000" w14:paraId="000001BA">
                <w:pPr>
                  <w:jc w:val="left"/>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w:t>
                </w:r>
              </w:p>
              <w:p w:rsidR="00000000" w:rsidDel="00000000" w:rsidP="00000000" w:rsidRDefault="00000000" w:rsidRPr="00000000" w14:paraId="000001BB">
                <w:pPr>
                  <w:jc w:val="left"/>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w:t>
                </w:r>
              </w:p>
              <w:p w:rsidR="00000000" w:rsidDel="00000000" w:rsidP="00000000" w:rsidRDefault="00000000" w:rsidRPr="00000000" w14:paraId="000001BC">
                <w:pPr>
                  <w:jc w:val="left"/>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w:t>
                </w:r>
              </w:p>
              <w:p w:rsidR="00000000" w:rsidDel="00000000" w:rsidP="00000000" w:rsidRDefault="00000000" w:rsidRPr="00000000" w14:paraId="000001BD">
                <w:pPr>
                  <w:jc w:val="left"/>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w:t>
                </w:r>
              </w:p>
            </w:tc>
            <w:tc>
              <w:tcPr>
                <w:shd w:fill="auto" w:val="clear"/>
                <w:tcMar>
                  <w:top w:w="100.0" w:type="dxa"/>
                  <w:left w:w="100.0" w:type="dxa"/>
                  <w:bottom w:w="100.0" w:type="dxa"/>
                  <w:right w:w="100.0" w:type="dxa"/>
                </w:tcMar>
                <w:vAlign w:val="top"/>
              </w:tcPr>
              <w:p w:rsidR="00000000" w:rsidDel="00000000" w:rsidP="00000000" w:rsidRDefault="00000000" w:rsidRPr="00000000" w14:paraId="000001BE">
                <w:pPr>
                  <w:jc w:val="left"/>
                  <w:rPr>
                    <w:rFonts w:ascii="Arial Narrow" w:cs="Arial Narrow" w:eastAsia="Arial Narrow" w:hAnsi="Arial Narrow"/>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BF">
                <w:pPr>
                  <w:jc w:val="left"/>
                  <w:rPr>
                    <w:rFonts w:ascii="Arial Narrow" w:cs="Arial Narrow" w:eastAsia="Arial Narrow" w:hAnsi="Arial Narrow"/>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C0">
                <w:pPr>
                  <w:jc w:val="left"/>
                  <w:rPr>
                    <w:rFonts w:ascii="Arial Narrow" w:cs="Arial Narrow" w:eastAsia="Arial Narrow" w:hAnsi="Arial Narrow"/>
                    <w:sz w:val="24"/>
                    <w:szCs w:val="24"/>
                  </w:rPr>
                </w:pPr>
                <w:r w:rsidDel="00000000" w:rsidR="00000000" w:rsidRPr="00000000">
                  <w:rPr>
                    <w:rtl w:val="0"/>
                  </w:rPr>
                </w:r>
              </w:p>
            </w:tc>
          </w:tr>
          <w:tr>
            <w:trPr>
              <w:cantSplit w:val="0"/>
              <w:trHeight w:val="440" w:hRule="atLeast"/>
              <w:tblHeader w:val="0"/>
            </w:trPr>
            <w:tc>
              <w:tcPr>
                <w:gridSpan w:val="5"/>
                <w:tcBorders>
                  <w:left w:color="ffffff" w:space="0" w:sz="8" w:val="single"/>
                  <w:bottom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C1">
                <w:pPr>
                  <w:rPr>
                    <w:rFonts w:ascii="Arial Narrow" w:cs="Arial Narrow" w:eastAsia="Arial Narrow" w:hAnsi="Arial Narrow"/>
                    <w:i w:val="1"/>
                    <w:iCs w:val="1"/>
                    <w:sz w:val="24"/>
                    <w:szCs w:val="24"/>
                  </w:rPr>
                </w:pPr>
                <w:r w:rsidDel="00000000" w:rsidR="00000000" w:rsidRPr="00000000">
                  <w:rPr>
                    <w:rFonts w:ascii="Arial Narrow" w:cs="Arial Narrow" w:eastAsia="Arial Narrow" w:hAnsi="Arial Narrow"/>
                    <w:i w:val="1"/>
                    <w:iCs w:val="1"/>
                    <w:sz w:val="24"/>
                    <w:szCs w:val="24"/>
                    <w:rtl w:val="0"/>
                  </w:rPr>
                  <w:t xml:space="preserve">Máq. acabadoras en Complet:</w:t>
                </w:r>
              </w:p>
              <w:p w:rsidR="00000000" w:rsidDel="00000000" w:rsidP="00000000" w:rsidRDefault="00000000" w:rsidRPr="00000000" w14:paraId="000001C2">
                <w:pP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C3">
                <w:pPr>
                  <w:widowControl w:val="1"/>
                  <w:spacing w:before="0" w:line="360" w:lineRule="auto"/>
                  <w:ind w:left="360" w:firstLine="0"/>
                  <w:rPr>
                    <w:rFonts w:ascii="Arial Narrow" w:cs="Arial Narrow" w:eastAsia="Arial Narrow" w:hAnsi="Arial Narrow"/>
                    <w:sz w:val="20"/>
                    <w:szCs w:val="20"/>
                  </w:rPr>
                </w:pPr>
                <w:r w:rsidDel="00000000" w:rsidR="00000000" w:rsidRPr="00000000">
                  <w:rPr>
                    <w:rFonts w:ascii="Arial Narrow" w:cs="Arial Narrow" w:eastAsia="Arial Narrow" w:hAnsi="Arial Narrow"/>
                    <w:i w:val="1"/>
                    <w:iCs w:val="1"/>
                    <w:sz w:val="20"/>
                    <w:szCs w:val="20"/>
                    <w:rtl w:val="0"/>
                  </w:rPr>
                  <w:t xml:space="preserve">VA</w:t>
                </w:r>
                <w:r w:rsidDel="00000000" w:rsidR="00000000" w:rsidRPr="00000000">
                  <w:rPr>
                    <w:rFonts w:ascii="Arial Narrow" w:cs="Arial Narrow" w:eastAsia="Arial Narrow" w:hAnsi="Arial Narrow"/>
                    <w:sz w:val="20"/>
                    <w:szCs w:val="20"/>
                    <w:rtl w:val="0"/>
                  </w:rPr>
                  <w:t xml:space="preserve"> = Valoración del Acabado en complet</w:t>
                </w:r>
              </w:p>
              <w:p w:rsidR="00000000" w:rsidDel="00000000" w:rsidP="00000000" w:rsidRDefault="00000000" w:rsidRPr="00000000" w14:paraId="000001C4">
                <w:pPr>
                  <w:widowControl w:val="1"/>
                  <w:spacing w:before="0" w:line="360" w:lineRule="auto"/>
                  <w:ind w:left="360" w:firstLine="0"/>
                  <w:rPr>
                    <w:rFonts w:ascii="Arial Narrow" w:cs="Arial Narrow" w:eastAsia="Arial Narrow" w:hAnsi="Arial Narrow"/>
                    <w:sz w:val="20"/>
                    <w:szCs w:val="20"/>
                  </w:rPr>
                </w:pPr>
                <w:r w:rsidDel="00000000" w:rsidR="00000000" w:rsidRPr="00000000">
                  <w:rPr>
                    <w:rFonts w:ascii="Arial Narrow" w:cs="Arial Narrow" w:eastAsia="Arial Narrow" w:hAnsi="Arial Narrow"/>
                    <w:i w:val="1"/>
                    <w:iCs w:val="1"/>
                    <w:sz w:val="20"/>
                    <w:szCs w:val="20"/>
                    <w:rtl w:val="0"/>
                  </w:rPr>
                  <w:t xml:space="preserve">C</w:t>
                </w:r>
                <w:r w:rsidDel="00000000" w:rsidR="00000000" w:rsidRPr="00000000">
                  <w:rPr>
                    <w:rFonts w:ascii="Arial Narrow" w:cs="Arial Narrow" w:eastAsia="Arial Narrow" w:hAnsi="Arial Narrow"/>
                    <w:i w:val="1"/>
                    <w:iCs w:val="1"/>
                    <w:sz w:val="20"/>
                    <w:szCs w:val="20"/>
                    <w:vertAlign w:val="subscript"/>
                    <w:rtl w:val="0"/>
                  </w:rPr>
                  <w:t xml:space="preserve">e</w:t>
                </w:r>
                <w:r w:rsidDel="00000000" w:rsidR="00000000" w:rsidRPr="00000000">
                  <w:rPr>
                    <w:rFonts w:ascii="Arial Narrow" w:cs="Arial Narrow" w:eastAsia="Arial Narrow" w:hAnsi="Arial Narrow"/>
                    <w:sz w:val="20"/>
                    <w:szCs w:val="20"/>
                    <w:rtl w:val="0"/>
                  </w:rPr>
                  <w:t xml:space="preserve">= Capacidad acreditada, en hojas/minuto, para un equipo (e).</w:t>
                </w:r>
              </w:p>
              <w:p w:rsidR="00000000" w:rsidDel="00000000" w:rsidP="00000000" w:rsidRDefault="00000000" w:rsidRPr="00000000" w14:paraId="000001C5">
                <w:pPr>
                  <w:widowControl w:val="1"/>
                  <w:spacing w:before="0" w:line="360" w:lineRule="auto"/>
                  <w:ind w:left="360" w:firstLine="0"/>
                  <w:rPr>
                    <w:rFonts w:ascii="Arial Narrow" w:cs="Arial Narrow" w:eastAsia="Arial Narrow" w:hAnsi="Arial Narrow"/>
                    <w:sz w:val="20"/>
                    <w:szCs w:val="20"/>
                  </w:rPr>
                </w:pPr>
                <w:r w:rsidDel="00000000" w:rsidR="00000000" w:rsidRPr="00000000">
                  <w:rPr>
                    <w:rFonts w:ascii="Arial Narrow" w:cs="Arial Narrow" w:eastAsia="Arial Narrow" w:hAnsi="Arial Narrow"/>
                    <w:i w:val="1"/>
                    <w:iCs w:val="1"/>
                    <w:sz w:val="20"/>
                    <w:szCs w:val="20"/>
                    <w:rtl w:val="0"/>
                  </w:rPr>
                  <w:t xml:space="preserve">C</w:t>
                </w:r>
                <w:r w:rsidDel="00000000" w:rsidR="00000000" w:rsidRPr="00000000">
                  <w:rPr>
                    <w:rFonts w:ascii="Arial Narrow" w:cs="Arial Narrow" w:eastAsia="Arial Narrow" w:hAnsi="Arial Narrow"/>
                    <w:i w:val="1"/>
                    <w:iCs w:val="1"/>
                    <w:sz w:val="20"/>
                    <w:szCs w:val="20"/>
                    <w:vertAlign w:val="subscript"/>
                    <w:rtl w:val="0"/>
                  </w:rPr>
                  <w:t xml:space="preserve">max</w:t>
                </w:r>
                <w:r w:rsidDel="00000000" w:rsidR="00000000" w:rsidRPr="00000000">
                  <w:rPr>
                    <w:rFonts w:ascii="Arial Narrow" w:cs="Arial Narrow" w:eastAsia="Arial Narrow" w:hAnsi="Arial Narrow"/>
                    <w:sz w:val="20"/>
                    <w:szCs w:val="20"/>
                    <w:rtl w:val="0"/>
                  </w:rPr>
                  <w:t xml:space="preserve"> = Capacidad máxima acreditada por cualquiera de los ofertantes</w:t>
                </w:r>
              </w:p>
              <w:p w:rsidR="00000000" w:rsidDel="00000000" w:rsidP="00000000" w:rsidRDefault="00000000" w:rsidRPr="00000000" w14:paraId="000001C6">
                <w:pPr>
                  <w:widowControl w:val="1"/>
                  <w:spacing w:before="0" w:line="360" w:lineRule="auto"/>
                  <w:ind w:left="360" w:firstLine="0"/>
                  <w:rPr>
                    <w:rFonts w:ascii="Arial Narrow" w:cs="Arial Narrow" w:eastAsia="Arial Narrow" w:hAnsi="Arial Narrow"/>
                    <w:sz w:val="20"/>
                    <w:szCs w:val="20"/>
                  </w:rPr>
                </w:pPr>
                <w:r w:rsidDel="00000000" w:rsidR="00000000" w:rsidRPr="00000000">
                  <w:rPr>
                    <w:rFonts w:ascii="Arial Narrow" w:cs="Arial Narrow" w:eastAsia="Arial Narrow" w:hAnsi="Arial Narrow"/>
                    <w:i w:val="1"/>
                    <w:iCs w:val="1"/>
                    <w:sz w:val="20"/>
                    <w:szCs w:val="20"/>
                    <w:rtl w:val="0"/>
                  </w:rPr>
                  <w:t xml:space="preserve">CN</w:t>
                </w:r>
                <w:r w:rsidDel="00000000" w:rsidR="00000000" w:rsidRPr="00000000">
                  <w:rPr>
                    <w:rFonts w:ascii="Arial Narrow" w:cs="Arial Narrow" w:eastAsia="Arial Narrow" w:hAnsi="Arial Narrow"/>
                    <w:i w:val="1"/>
                    <w:iCs w:val="1"/>
                    <w:sz w:val="20"/>
                    <w:szCs w:val="20"/>
                    <w:vertAlign w:val="subscript"/>
                    <w:rtl w:val="0"/>
                  </w:rPr>
                  <w:t xml:space="preserve">e</w:t>
                </w:r>
                <w:r w:rsidDel="00000000" w:rsidR="00000000" w:rsidRPr="00000000">
                  <w:rPr>
                    <w:rFonts w:ascii="Arial Narrow" w:cs="Arial Narrow" w:eastAsia="Arial Narrow" w:hAnsi="Arial Narrow"/>
                    <w:sz w:val="20"/>
                    <w:szCs w:val="20"/>
                    <w:rtl w:val="0"/>
                  </w:rPr>
                  <w:t xml:space="preserve">= Capacidad normalizada para un equipo de una cierta Tecnología.</w:t>
                </w:r>
              </w:p>
              <w:p w:rsidR="00000000" w:rsidDel="00000000" w:rsidP="00000000" w:rsidRDefault="00000000" w:rsidRPr="00000000" w14:paraId="000001C7">
                <w:pPr>
                  <w:widowControl w:val="1"/>
                  <w:spacing w:before="0" w:line="360" w:lineRule="auto"/>
                  <w:ind w:left="360" w:firstLine="0"/>
                  <w:rPr>
                    <w:rFonts w:ascii="Arial Narrow" w:cs="Arial Narrow" w:eastAsia="Arial Narrow" w:hAnsi="Arial Narrow"/>
                    <w:sz w:val="20"/>
                    <w:szCs w:val="20"/>
                  </w:rPr>
                </w:pPr>
                <w:r w:rsidDel="00000000" w:rsidR="00000000" w:rsidRPr="00000000">
                  <w:rPr>
                    <w:rFonts w:ascii="Arial Narrow" w:cs="Arial Narrow" w:eastAsia="Arial Narrow" w:hAnsi="Arial Narrow"/>
                    <w:i w:val="1"/>
                    <w:iCs w:val="1"/>
                    <w:sz w:val="20"/>
                    <w:szCs w:val="20"/>
                    <w:rtl w:val="0"/>
                  </w:rPr>
                  <w:t xml:space="preserve">C</w:t>
                </w:r>
                <w:r w:rsidDel="00000000" w:rsidR="00000000" w:rsidRPr="00000000">
                  <w:rPr>
                    <w:rFonts w:ascii="Arial Narrow" w:cs="Arial Narrow" w:eastAsia="Arial Narrow" w:hAnsi="Arial Narrow"/>
                    <w:sz w:val="20"/>
                    <w:szCs w:val="20"/>
                    <w:rtl w:val="0"/>
                  </w:rPr>
                  <w:t xml:space="preserve">= Suma de las capacidades normalizadas de los equipos propuestos por un ofertante.</w:t>
                </w:r>
              </w:p>
              <w:p w:rsidR="00000000" w:rsidDel="00000000" w:rsidP="00000000" w:rsidRDefault="00000000" w:rsidRPr="00000000" w14:paraId="000001C8">
                <w:pPr>
                  <w:widowControl w:val="1"/>
                  <w:spacing w:before="0" w:line="360" w:lineRule="auto"/>
                  <w:ind w:left="360" w:firstLine="0"/>
                  <w:rPr>
                    <w:rFonts w:ascii="Arial Narrow" w:cs="Arial Narrow" w:eastAsia="Arial Narrow" w:hAnsi="Arial Narrow"/>
                    <w:sz w:val="20"/>
                    <w:szCs w:val="20"/>
                  </w:rPr>
                </w:pPr>
                <w:r w:rsidDel="00000000" w:rsidR="00000000" w:rsidRPr="00000000">
                  <w:rPr>
                    <w:rFonts w:ascii="Arial Narrow" w:cs="Arial Narrow" w:eastAsia="Arial Narrow" w:hAnsi="Arial Narrow"/>
                    <w:i w:val="1"/>
                    <w:iCs w:val="1"/>
                    <w:sz w:val="20"/>
                    <w:szCs w:val="20"/>
                    <w:rtl w:val="0"/>
                  </w:rPr>
                  <w:t xml:space="preserve">C</w:t>
                </w:r>
                <w:r w:rsidDel="00000000" w:rsidR="00000000" w:rsidRPr="00000000">
                  <w:rPr>
                    <w:rFonts w:ascii="Arial Narrow" w:cs="Arial Narrow" w:eastAsia="Arial Narrow" w:hAnsi="Arial Narrow"/>
                    <w:i w:val="1"/>
                    <w:iCs w:val="1"/>
                    <w:sz w:val="20"/>
                    <w:szCs w:val="20"/>
                    <w:vertAlign w:val="subscript"/>
                    <w:rtl w:val="0"/>
                  </w:rPr>
                  <w:t xml:space="preserve">max</w:t>
                </w:r>
                <w:r w:rsidDel="00000000" w:rsidR="00000000" w:rsidRPr="00000000">
                  <w:rPr>
                    <w:rFonts w:ascii="Arial Narrow" w:cs="Arial Narrow" w:eastAsia="Arial Narrow" w:hAnsi="Arial Narrow"/>
                    <w:sz w:val="20"/>
                    <w:szCs w:val="20"/>
                    <w:rtl w:val="0"/>
                  </w:rPr>
                  <w:t xml:space="preserve">= C mayor obtenido por cualquiera de los ofertantes.</w:t>
                </w:r>
              </w:p>
              <w:p w:rsidR="00000000" w:rsidDel="00000000" w:rsidP="00000000" w:rsidRDefault="00000000" w:rsidRPr="00000000" w14:paraId="000001C9">
                <w:pPr>
                  <w:widowControl w:val="1"/>
                  <w:spacing w:before="240" w:line="360" w:lineRule="auto"/>
                  <w:jc w:val="center"/>
                  <w:rPr>
                    <w:rFonts w:ascii="Arial Narrow" w:cs="Arial Narrow" w:eastAsia="Arial Narrow" w:hAnsi="Arial Narrow"/>
                    <w:sz w:val="20"/>
                    <w:szCs w:val="20"/>
                  </w:rPr>
                </w:pPr>
                <m:oMath>
                  <m:sSub>
                    <m:sSubPr>
                      <m:ctrlPr>
                        <w:rPr>
                          <w:rFonts w:ascii="Arial Narrow" w:cs="Arial Narrow" w:eastAsia="Arial Narrow" w:hAnsi="Arial Narrow"/>
                          <w:sz w:val="20"/>
                          <w:szCs w:val="20"/>
                        </w:rPr>
                      </m:ctrlPr>
                    </m:sSubPr>
                    <m:e>
                      <m:r>
                        <w:rPr>
                          <w:rFonts w:ascii="Arial Narrow" w:cs="Arial Narrow" w:eastAsia="Arial Narrow" w:hAnsi="Arial Narrow"/>
                          <w:sz w:val="20"/>
                          <w:szCs w:val="20"/>
                        </w:rPr>
                        <m:t xml:space="preserve">CN</m:t>
                      </m:r>
                    </m:e>
                    <m:sub>
                      <m:r>
                        <w:rPr>
                          <w:rFonts w:ascii="Arial Narrow" w:cs="Arial Narrow" w:eastAsia="Arial Narrow" w:hAnsi="Arial Narrow"/>
                          <w:sz w:val="20"/>
                          <w:szCs w:val="20"/>
                        </w:rPr>
                        <m:t xml:space="preserve">e</m:t>
                      </m:r>
                    </m:sub>
                  </m:sSub>
                  <m:r>
                    <w:rPr>
                      <w:rFonts w:ascii="Arial Narrow" w:cs="Arial Narrow" w:eastAsia="Arial Narrow" w:hAnsi="Arial Narrow"/>
                      <w:sz w:val="20"/>
                      <w:szCs w:val="20"/>
                    </w:rPr>
                    <m:t xml:space="preserve">=</m:t>
                  </m:r>
                  <m:f>
                    <m:fPr>
                      <m:ctrlPr>
                        <w:rPr>
                          <w:rFonts w:ascii="Arial Narrow" w:cs="Arial Narrow" w:eastAsia="Arial Narrow" w:hAnsi="Arial Narrow"/>
                          <w:sz w:val="20"/>
                          <w:szCs w:val="20"/>
                        </w:rPr>
                      </m:ctrlPr>
                    </m:fPr>
                    <m:num>
                      <m:sSub>
                        <m:sSubPr>
                          <m:ctrlPr>
                            <w:rPr>
                              <w:rFonts w:ascii="Arial Narrow" w:cs="Arial Narrow" w:eastAsia="Arial Narrow" w:hAnsi="Arial Narrow"/>
                              <w:sz w:val="20"/>
                              <w:szCs w:val="20"/>
                            </w:rPr>
                          </m:ctrlPr>
                        </m:sSubPr>
                        <m:e>
                          <m:r>
                            <w:rPr>
                              <w:rFonts w:ascii="Arial Narrow" w:cs="Arial Narrow" w:eastAsia="Arial Narrow" w:hAnsi="Arial Narrow"/>
                              <w:sz w:val="20"/>
                              <w:szCs w:val="20"/>
                            </w:rPr>
                            <m:t xml:space="preserve">C</m:t>
                          </m:r>
                        </m:e>
                        <m:sub>
                          <m:r>
                            <w:rPr>
                              <w:rFonts w:ascii="Arial Narrow" w:cs="Arial Narrow" w:eastAsia="Arial Narrow" w:hAnsi="Arial Narrow"/>
                              <w:sz w:val="20"/>
                              <w:szCs w:val="20"/>
                            </w:rPr>
                            <m:t xml:space="preserve">e</m:t>
                          </m:r>
                        </m:sub>
                      </m:sSub>
                    </m:num>
                    <m:den>
                      <m:sSub>
                        <m:sSubPr>
                          <m:ctrlPr>
                            <w:rPr>
                              <w:rFonts w:ascii="Arial Narrow" w:cs="Arial Narrow" w:eastAsia="Arial Narrow" w:hAnsi="Arial Narrow"/>
                              <w:sz w:val="20"/>
                              <w:szCs w:val="20"/>
                            </w:rPr>
                          </m:ctrlPr>
                        </m:sSubPr>
                        <m:e>
                          <m:r>
                            <w:rPr>
                              <w:rFonts w:ascii="Arial Narrow" w:cs="Arial Narrow" w:eastAsia="Arial Narrow" w:hAnsi="Arial Narrow"/>
                              <w:sz w:val="20"/>
                              <w:szCs w:val="20"/>
                            </w:rPr>
                            <m:t xml:space="preserve">C</m:t>
                          </m:r>
                        </m:e>
                        <m:sub>
                          <m:r>
                            <w:rPr>
                              <w:rFonts w:ascii="Arial Narrow" w:cs="Arial Narrow" w:eastAsia="Arial Narrow" w:hAnsi="Arial Narrow"/>
                              <w:sz w:val="20"/>
                              <w:szCs w:val="20"/>
                            </w:rPr>
                            <m:t xml:space="preserve">max</m:t>
                          </m:r>
                        </m:sub>
                      </m:sSub>
                    </m:den>
                  </m:f>
                </m:oMath>
                <w:r w:rsidDel="00000000" w:rsidR="00000000" w:rsidRPr="00000000">
                  <w:rPr>
                    <w:rtl w:val="0"/>
                  </w:rPr>
                </w:r>
              </w:p>
              <w:p w:rsidR="00000000" w:rsidDel="00000000" w:rsidP="00000000" w:rsidRDefault="00000000" w:rsidRPr="00000000" w14:paraId="000001CA">
                <w:pPr>
                  <w:widowControl w:val="1"/>
                  <w:spacing w:before="240" w:line="360" w:lineRule="auto"/>
                  <w:jc w:val="center"/>
                  <w:rPr>
                    <w:rFonts w:ascii="Cambria Math" w:cs="Cambria Math" w:eastAsia="Cambria Math" w:hAnsi="Cambria Math"/>
                    <w:sz w:val="20"/>
                    <w:szCs w:val="20"/>
                  </w:rPr>
                </w:pPr>
                <m:oMath>
                  <m:r>
                    <w:rPr>
                      <w:rFonts w:ascii="Arial Narrow" w:cs="Arial Narrow" w:eastAsia="Arial Narrow" w:hAnsi="Arial Narrow"/>
                      <w:sz w:val="20"/>
                      <w:szCs w:val="20"/>
                    </w:rPr>
                    <m:t xml:space="preserve">C=</m:t>
                  </m:r>
                  <m:nary>
                    <m:naryPr>
                      <m:chr m:val="∑"/>
                      <m:ctrlPr>
                        <w:rPr>
                          <w:rFonts w:ascii="Arial Narrow" w:cs="Arial Narrow" w:eastAsia="Arial Narrow" w:hAnsi="Arial Narrow"/>
                          <w:sz w:val="20"/>
                          <w:szCs w:val="20"/>
                        </w:rPr>
                      </m:ctrlPr>
                    </m:naryPr>
                    <m:sub>
                      <m:r>
                        <w:rPr>
                          <w:rFonts w:ascii="Arial Narrow" w:cs="Arial Narrow" w:eastAsia="Arial Narrow" w:hAnsi="Arial Narrow"/>
                          <w:sz w:val="20"/>
                          <w:szCs w:val="20"/>
                        </w:rPr>
                        <m:t xml:space="preserve">e</m:t>
                      </m:r>
                    </m:sub>
                    <m:sup>
                      <m:r>
                        <w:rPr>
                          <w:rFonts w:ascii="Arial Narrow" w:cs="Arial Narrow" w:eastAsia="Arial Narrow" w:hAnsi="Arial Narrow"/>
                          <w:sz w:val="20"/>
                          <w:szCs w:val="20"/>
                        </w:rPr>
                        <m:t xml:space="preserve">Complet</m:t>
                      </m:r>
                    </m:sup>
                  </m:nary>
                  <m:sSub>
                    <m:sSubPr>
                      <m:ctrlPr>
                        <w:rPr>
                          <w:rFonts w:ascii="Arial Narrow" w:cs="Arial Narrow" w:eastAsia="Arial Narrow" w:hAnsi="Arial Narrow"/>
                          <w:sz w:val="20"/>
                          <w:szCs w:val="20"/>
                        </w:rPr>
                      </m:ctrlPr>
                    </m:sSubPr>
                    <m:e>
                      <m:r>
                        <w:rPr>
                          <w:rFonts w:ascii="Arial Narrow" w:cs="Arial Narrow" w:eastAsia="Arial Narrow" w:hAnsi="Arial Narrow"/>
                          <w:sz w:val="20"/>
                          <w:szCs w:val="20"/>
                        </w:rPr>
                        <m:t xml:space="preserve">CN</m:t>
                      </m:r>
                    </m:e>
                    <m:sub>
                      <m:r>
                        <w:rPr>
                          <w:rFonts w:ascii="Arial Narrow" w:cs="Arial Narrow" w:eastAsia="Arial Narrow" w:hAnsi="Arial Narrow"/>
                          <w:sz w:val="20"/>
                          <w:szCs w:val="20"/>
                        </w:rPr>
                        <m:t xml:space="preserve">e</m:t>
                      </m:r>
                    </m:sub>
                  </m:sSub>
                </m:oMath>
                <w:r w:rsidDel="00000000" w:rsidR="00000000" w:rsidRPr="00000000">
                  <w:rPr>
                    <w:rtl w:val="0"/>
                  </w:rPr>
                </w:r>
              </w:p>
              <w:p w:rsidR="00000000" w:rsidDel="00000000" w:rsidP="00000000" w:rsidRDefault="00000000" w:rsidRPr="00000000" w14:paraId="000001CB">
                <w:pPr>
                  <w:widowControl w:val="1"/>
                  <w:spacing w:before="240" w:line="360" w:lineRule="auto"/>
                  <w:jc w:val="center"/>
                  <w:rPr>
                    <w:rFonts w:ascii="Arial Narrow" w:cs="Arial Narrow" w:eastAsia="Arial Narrow" w:hAnsi="Arial Narrow"/>
                    <w:sz w:val="20"/>
                    <w:szCs w:val="20"/>
                  </w:rPr>
                </w:pPr>
                <m:oMath>
                  <m:r>
                    <w:rPr>
                      <w:rFonts w:ascii="Arial Narrow" w:cs="Arial Narrow" w:eastAsia="Arial Narrow" w:hAnsi="Arial Narrow"/>
                      <w:sz w:val="20"/>
                      <w:szCs w:val="20"/>
                    </w:rPr>
                    <m:t xml:space="preserve">VA=</m:t>
                  </m:r>
                  <m:f>
                    <m:fPr>
                      <m:ctrlPr>
                        <w:rPr>
                          <w:rFonts w:ascii="Arial Narrow" w:cs="Arial Narrow" w:eastAsia="Arial Narrow" w:hAnsi="Arial Narrow"/>
                          <w:sz w:val="20"/>
                          <w:szCs w:val="20"/>
                        </w:rPr>
                      </m:ctrlPr>
                    </m:fPr>
                    <m:num>
                      <m:r>
                        <w:rPr>
                          <w:rFonts w:ascii="Arial Narrow" w:cs="Arial Narrow" w:eastAsia="Arial Narrow" w:hAnsi="Arial Narrow"/>
                          <w:sz w:val="20"/>
                          <w:szCs w:val="20"/>
                        </w:rPr>
                        <m:t xml:space="preserve">C</m:t>
                      </m:r>
                    </m:num>
                    <m:den>
                      <m:sSub>
                        <m:sSubPr>
                          <m:ctrlPr>
                            <w:rPr>
                              <w:rFonts w:ascii="Arial Narrow" w:cs="Arial Narrow" w:eastAsia="Arial Narrow" w:hAnsi="Arial Narrow"/>
                              <w:sz w:val="20"/>
                              <w:szCs w:val="20"/>
                            </w:rPr>
                          </m:ctrlPr>
                        </m:sSubPr>
                        <m:e>
                          <m:r>
                            <w:rPr>
                              <w:rFonts w:ascii="Arial Narrow" w:cs="Arial Narrow" w:eastAsia="Arial Narrow" w:hAnsi="Arial Narrow"/>
                              <w:sz w:val="20"/>
                              <w:szCs w:val="20"/>
                            </w:rPr>
                            <m:t xml:space="preserve">C</m:t>
                          </m:r>
                        </m:e>
                        <m:sub>
                          <m:r>
                            <w:rPr>
                              <w:rFonts w:ascii="Arial Narrow" w:cs="Arial Narrow" w:eastAsia="Arial Narrow" w:hAnsi="Arial Narrow"/>
                              <w:sz w:val="20"/>
                              <w:szCs w:val="20"/>
                            </w:rPr>
                            <m:t xml:space="preserve">max</m:t>
                          </m:r>
                        </m:sub>
                      </m:sSub>
                    </m:den>
                  </m:f>
                </m:oMath>
                <w:r w:rsidDel="00000000" w:rsidR="00000000" w:rsidRPr="00000000">
                  <w:rPr>
                    <w:rtl w:val="0"/>
                  </w:rPr>
                </w:r>
              </w:p>
              <w:p w:rsidR="00000000" w:rsidDel="00000000" w:rsidP="00000000" w:rsidRDefault="00000000" w:rsidRPr="00000000" w14:paraId="000001CC">
                <w:pPr>
                  <w:rPr>
                    <w:rFonts w:ascii="Arial Narrow" w:cs="Arial Narrow" w:eastAsia="Arial Narrow" w:hAnsi="Arial Narrow"/>
                    <w:i w:val="1"/>
                    <w:iCs w:val="1"/>
                    <w:sz w:val="24"/>
                    <w:szCs w:val="24"/>
                  </w:rPr>
                </w:pPr>
                <w:r w:rsidDel="00000000" w:rsidR="00000000" w:rsidRPr="00000000">
                  <w:rPr>
                    <w:rtl w:val="0"/>
                  </w:rPr>
                </w:r>
              </w:p>
              <w:p w:rsidR="00000000" w:rsidDel="00000000" w:rsidP="00000000" w:rsidRDefault="00000000" w:rsidRPr="00000000" w14:paraId="000001CD">
                <w:pPr>
                  <w:rPr>
                    <w:rFonts w:ascii="Arial Narrow" w:cs="Arial Narrow" w:eastAsia="Arial Narrow" w:hAnsi="Arial Narrow"/>
                    <w:sz w:val="24"/>
                    <w:szCs w:val="24"/>
                  </w:rPr>
                </w:pPr>
                <w:r w:rsidDel="00000000" w:rsidR="00000000" w:rsidRPr="00000000">
                  <w:rPr>
                    <w:rFonts w:ascii="Arial Narrow" w:cs="Arial Narrow" w:eastAsia="Arial Narrow" w:hAnsi="Arial Narrow"/>
                    <w:i w:val="1"/>
                    <w:iCs w:val="1"/>
                    <w:sz w:val="24"/>
                    <w:szCs w:val="24"/>
                    <w:rtl w:val="0"/>
                  </w:rPr>
                  <w:t xml:space="preserve">La capacidad de producción se medirá en páginas por hora, según la ficha técnica del fabricante.</w:t>
                </w:r>
                <w:r w:rsidDel="00000000" w:rsidR="00000000" w:rsidRPr="00000000">
                  <w:rPr>
                    <w:rtl w:val="0"/>
                  </w:rPr>
                </w:r>
              </w:p>
            </w:tc>
          </w:tr>
        </w:tbl>
      </w:sdtContent>
    </w:sdt>
    <w:p w:rsidR="00000000" w:rsidDel="00000000" w:rsidP="00000000" w:rsidRDefault="00000000" w:rsidRPr="00000000" w14:paraId="000001D2">
      <w:pP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D3">
      <w:pPr>
        <w:rPr>
          <w:rFonts w:ascii="Arial Narrow" w:cs="Arial Narrow" w:eastAsia="Arial Narrow" w:hAnsi="Arial Narrow"/>
          <w:i w:val="1"/>
          <w:iCs w:val="1"/>
          <w:sz w:val="24"/>
          <w:szCs w:val="24"/>
        </w:rPr>
      </w:pPr>
      <w:r w:rsidDel="00000000" w:rsidR="00000000" w:rsidRPr="00000000">
        <w:rPr>
          <w:rFonts w:ascii="Arial Narrow" w:cs="Arial Narrow" w:eastAsia="Arial Narrow" w:hAnsi="Arial Narrow"/>
          <w:i w:val="1"/>
          <w:iCs w:val="1"/>
          <w:sz w:val="24"/>
          <w:szCs w:val="24"/>
          <w:rtl w:val="0"/>
        </w:rPr>
        <w:t xml:space="preserve">En todos los casos, la disponibilidad operativa se expresará en porcentaje de horas operativas garantizadas sobre el total de horas anuales.</w:t>
      </w:r>
    </w:p>
    <w:p w:rsidR="00000000" w:rsidDel="00000000" w:rsidP="00000000" w:rsidRDefault="00000000" w:rsidRPr="00000000" w14:paraId="000001D4">
      <w:pPr>
        <w:rPr>
          <w:rFonts w:ascii="Arial Narrow" w:cs="Arial Narrow" w:eastAsia="Arial Narrow" w:hAnsi="Arial Narrow"/>
          <w:i w:val="1"/>
          <w:iCs w:val="1"/>
          <w:color w:val="a64d79"/>
          <w:sz w:val="24"/>
          <w:szCs w:val="24"/>
        </w:rPr>
      </w:pPr>
      <w:r w:rsidDel="00000000" w:rsidR="00000000" w:rsidRPr="00000000">
        <w:rPr>
          <w:rtl w:val="0"/>
        </w:rPr>
      </w:r>
    </w:p>
    <w:p w:rsidR="00000000" w:rsidDel="00000000" w:rsidP="00000000" w:rsidRDefault="00000000" w:rsidRPr="00000000" w14:paraId="000001D5">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2.2. Respecto a la formación acreditada (</w:t>
      </w:r>
      <w:r w:rsidDel="00000000" w:rsidR="00000000" w:rsidRPr="00000000">
        <w:rPr>
          <w:rFonts w:ascii="Arial Narrow" w:cs="Arial Narrow" w:eastAsia="Arial Narrow" w:hAnsi="Arial Narrow"/>
          <w:b w:val="1"/>
          <w:bCs w:val="1"/>
          <w:sz w:val="24"/>
          <w:szCs w:val="24"/>
          <w:rtl w:val="0"/>
        </w:rPr>
        <w:t xml:space="preserve">2 puntos</w:t>
      </w:r>
      <w:r w:rsidDel="00000000" w:rsidR="00000000" w:rsidRPr="00000000">
        <w:rPr>
          <w:rFonts w:ascii="Arial Narrow" w:cs="Arial Narrow" w:eastAsia="Arial Narrow" w:hAnsi="Arial Narrow"/>
          <w:sz w:val="24"/>
          <w:szCs w:val="24"/>
          <w:rtl w:val="0"/>
        </w:rPr>
        <w:t xml:space="preserve">) se realizará la valoración en función del número de acreditaciones de personal por los diferentes proveedores de los equipamientos y procesos a utilizar en la prestación del servicio (impresoras, ensobradoras y acabadoras en Complet). Las acreditaciones se deben justific</w:t>
      </w:r>
      <w:r w:rsidDel="00000000" w:rsidR="00000000" w:rsidRPr="00000000">
        <w:rPr>
          <w:rFonts w:ascii="Arial Narrow" w:cs="Arial Narrow" w:eastAsia="Arial Narrow" w:hAnsi="Arial Narrow"/>
          <w:rtl w:val="0"/>
        </w:rPr>
        <w:t xml:space="preserve">ar </w:t>
      </w:r>
      <w:r w:rsidDel="00000000" w:rsidR="00000000" w:rsidRPr="00000000">
        <w:rPr>
          <w:rFonts w:ascii="Arial Narrow" w:cs="Arial Narrow" w:eastAsia="Arial Narrow" w:hAnsi="Arial Narrow"/>
          <w:sz w:val="24"/>
          <w:szCs w:val="24"/>
          <w:rtl w:val="0"/>
        </w:rPr>
        <w:t xml:space="preserve">con la identificación de cada una de las personas. </w:t>
      </w:r>
    </w:p>
    <w:p w:rsidR="00000000" w:rsidDel="00000000" w:rsidP="00000000" w:rsidRDefault="00000000" w:rsidRPr="00000000" w14:paraId="000001D6">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Respecto a la cualificación acreditada (</w:t>
      </w:r>
      <w:r w:rsidDel="00000000" w:rsidR="00000000" w:rsidRPr="00000000">
        <w:rPr>
          <w:rFonts w:ascii="Arial Narrow" w:cs="Arial Narrow" w:eastAsia="Arial Narrow" w:hAnsi="Arial Narrow"/>
          <w:b w:val="1"/>
          <w:bCs w:val="1"/>
          <w:sz w:val="24"/>
          <w:szCs w:val="24"/>
          <w:rtl w:val="0"/>
        </w:rPr>
        <w:t xml:space="preserve">2 puntos</w:t>
      </w:r>
      <w:r w:rsidDel="00000000" w:rsidR="00000000" w:rsidRPr="00000000">
        <w:rPr>
          <w:rFonts w:ascii="Arial Narrow" w:cs="Arial Narrow" w:eastAsia="Arial Narrow" w:hAnsi="Arial Narrow"/>
          <w:sz w:val="24"/>
          <w:szCs w:val="24"/>
          <w:rtl w:val="0"/>
        </w:rPr>
        <w:t xml:space="preserve">) se realizará la valoración en función del número de personas acreditadas por la empresa para desempeñar las tareas del servicio, en base a su experiencia, etc. Las cualificaciones se deben justificar con la identificación de cada una de las personas.</w:t>
      </w: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sz w:val="24"/>
          <w:szCs w:val="24"/>
          <w:rtl w:val="0"/>
        </w:rPr>
        <w:t xml:space="preserve">Estos datos deberán completarse en la siguiente tabla:</w:t>
      </w:r>
    </w:p>
    <w:p w:rsidR="00000000" w:rsidDel="00000000" w:rsidP="00000000" w:rsidRDefault="00000000" w:rsidRPr="00000000" w14:paraId="000001D7">
      <w:pPr>
        <w:widowControl w:val="1"/>
        <w:spacing w:before="240" w:line="360" w:lineRule="auto"/>
        <w:rPr>
          <w:rFonts w:ascii="Inter" w:cs="Inter" w:eastAsia="Inter" w:hAnsi="Inter"/>
          <w:sz w:val="20"/>
          <w:szCs w:val="20"/>
        </w:rPr>
      </w:pPr>
      <w:r w:rsidDel="00000000" w:rsidR="00000000" w:rsidRPr="00000000">
        <w:rPr>
          <w:rtl w:val="0"/>
        </w:rPr>
      </w:r>
    </w:p>
    <w:tbl>
      <w:tblPr>
        <w:tblStyle w:val="Table6"/>
        <w:tblW w:w="9640.0" w:type="dxa"/>
        <w:jc w:val="left"/>
        <w:tblInd w:w="-28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529"/>
        <w:gridCol w:w="1276"/>
        <w:gridCol w:w="1559"/>
        <w:gridCol w:w="1276"/>
        <w:tblGridChange w:id="0">
          <w:tblGrid>
            <w:gridCol w:w="5529"/>
            <w:gridCol w:w="1276"/>
            <w:gridCol w:w="1559"/>
            <w:gridCol w:w="1276"/>
          </w:tblGrid>
        </w:tblGridChange>
      </w:tblGrid>
      <w:tr>
        <w:trPr>
          <w:cantSplit w:val="0"/>
          <w:tblHeader w:val="0"/>
        </w:trPr>
        <w:tc>
          <w:tcPr/>
          <w:p w:rsidR="00000000" w:rsidDel="00000000" w:rsidP="00000000" w:rsidRDefault="00000000" w:rsidRPr="00000000" w14:paraId="000001D8">
            <w:pPr>
              <w:widowControl w:val="1"/>
              <w:spacing w:before="240" w:line="360" w:lineRule="auto"/>
              <w:jc w:val="both"/>
              <w:rPr>
                <w:rFonts w:ascii="Arial Narrow" w:cs="Arial Narrow" w:eastAsia="Arial Narrow" w:hAnsi="Arial Narrow"/>
                <w:sz w:val="22"/>
                <w:szCs w:val="22"/>
              </w:rPr>
            </w:pPr>
            <w:r w:rsidDel="00000000" w:rsidR="00000000" w:rsidRPr="00000000">
              <w:rPr>
                <w:rtl w:val="0"/>
              </w:rPr>
            </w:r>
          </w:p>
        </w:tc>
        <w:tc>
          <w:tcPr/>
          <w:p w:rsidR="00000000" w:rsidDel="00000000" w:rsidP="00000000" w:rsidRDefault="00000000" w:rsidRPr="00000000" w14:paraId="000001D9">
            <w:pPr>
              <w:widowControl w:val="1"/>
              <w:spacing w:before="240" w:line="36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Centro 1</w:t>
            </w:r>
          </w:p>
        </w:tc>
        <w:tc>
          <w:tcPr/>
          <w:p w:rsidR="00000000" w:rsidDel="00000000" w:rsidP="00000000" w:rsidRDefault="00000000" w:rsidRPr="00000000" w14:paraId="000001DA">
            <w:pPr>
              <w:widowControl w:val="1"/>
              <w:spacing w:before="240" w:line="36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w:t>
            </w:r>
          </w:p>
        </w:tc>
        <w:tc>
          <w:tcPr/>
          <w:p w:rsidR="00000000" w:rsidDel="00000000" w:rsidP="00000000" w:rsidRDefault="00000000" w:rsidRPr="00000000" w14:paraId="000001DB">
            <w:pPr>
              <w:widowControl w:val="1"/>
              <w:spacing w:before="240" w:line="36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Centro z</w:t>
            </w:r>
          </w:p>
        </w:tc>
      </w:tr>
      <w:tr>
        <w:trPr>
          <w:cantSplit w:val="0"/>
          <w:tblHeader w:val="0"/>
        </w:trPr>
        <w:tc>
          <w:tcPr/>
          <w:p w:rsidR="00000000" w:rsidDel="00000000" w:rsidP="00000000" w:rsidRDefault="00000000" w:rsidRPr="00000000" w14:paraId="000001DC">
            <w:pPr>
              <w:widowControl w:val="1"/>
              <w:spacing w:before="240" w:line="36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Formación Tecnología/equipos de impresión xxx1</w:t>
            </w:r>
          </w:p>
        </w:tc>
        <w:tc>
          <w:tcPr/>
          <w:p w:rsidR="00000000" w:rsidDel="00000000" w:rsidP="00000000" w:rsidRDefault="00000000" w:rsidRPr="00000000" w14:paraId="000001DD">
            <w:pPr>
              <w:widowControl w:val="1"/>
              <w:spacing w:before="240" w:line="360" w:lineRule="auto"/>
              <w:jc w:val="both"/>
              <w:rPr>
                <w:rFonts w:ascii="Arial Narrow" w:cs="Arial Narrow" w:eastAsia="Arial Narrow" w:hAnsi="Arial Narrow"/>
                <w:sz w:val="22"/>
                <w:szCs w:val="22"/>
              </w:rPr>
            </w:pPr>
            <w:r w:rsidDel="00000000" w:rsidR="00000000" w:rsidRPr="00000000">
              <w:rPr>
                <w:rtl w:val="0"/>
              </w:rPr>
            </w:r>
          </w:p>
        </w:tc>
        <w:tc>
          <w:tcPr/>
          <w:p w:rsidR="00000000" w:rsidDel="00000000" w:rsidP="00000000" w:rsidRDefault="00000000" w:rsidRPr="00000000" w14:paraId="000001DE">
            <w:pPr>
              <w:widowControl w:val="1"/>
              <w:spacing w:before="240" w:line="360" w:lineRule="auto"/>
              <w:jc w:val="both"/>
              <w:rPr>
                <w:rFonts w:ascii="Arial Narrow" w:cs="Arial Narrow" w:eastAsia="Arial Narrow" w:hAnsi="Arial Narrow"/>
                <w:sz w:val="22"/>
                <w:szCs w:val="22"/>
              </w:rPr>
            </w:pPr>
            <w:r w:rsidDel="00000000" w:rsidR="00000000" w:rsidRPr="00000000">
              <w:rPr>
                <w:rtl w:val="0"/>
              </w:rPr>
            </w:r>
          </w:p>
        </w:tc>
        <w:tc>
          <w:tcPr/>
          <w:p w:rsidR="00000000" w:rsidDel="00000000" w:rsidP="00000000" w:rsidRDefault="00000000" w:rsidRPr="00000000" w14:paraId="000001DF">
            <w:pPr>
              <w:widowControl w:val="1"/>
              <w:spacing w:before="240" w:line="360" w:lineRule="auto"/>
              <w:jc w:val="both"/>
              <w:rPr>
                <w:rFonts w:ascii="Arial Narrow" w:cs="Arial Narrow" w:eastAsia="Arial Narrow" w:hAnsi="Arial Narrow"/>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E0">
            <w:pPr>
              <w:widowControl w:val="1"/>
              <w:spacing w:before="240" w:line="36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w:t>
            </w:r>
          </w:p>
        </w:tc>
        <w:tc>
          <w:tcPr/>
          <w:p w:rsidR="00000000" w:rsidDel="00000000" w:rsidP="00000000" w:rsidRDefault="00000000" w:rsidRPr="00000000" w14:paraId="000001E1">
            <w:pPr>
              <w:widowControl w:val="1"/>
              <w:spacing w:before="240" w:line="360" w:lineRule="auto"/>
              <w:jc w:val="both"/>
              <w:rPr>
                <w:rFonts w:ascii="Arial Narrow" w:cs="Arial Narrow" w:eastAsia="Arial Narrow" w:hAnsi="Arial Narrow"/>
                <w:sz w:val="22"/>
                <w:szCs w:val="22"/>
              </w:rPr>
            </w:pPr>
            <w:r w:rsidDel="00000000" w:rsidR="00000000" w:rsidRPr="00000000">
              <w:rPr>
                <w:rtl w:val="0"/>
              </w:rPr>
            </w:r>
          </w:p>
        </w:tc>
        <w:tc>
          <w:tcPr/>
          <w:p w:rsidR="00000000" w:rsidDel="00000000" w:rsidP="00000000" w:rsidRDefault="00000000" w:rsidRPr="00000000" w14:paraId="000001E2">
            <w:pPr>
              <w:widowControl w:val="1"/>
              <w:spacing w:before="240" w:line="360" w:lineRule="auto"/>
              <w:jc w:val="both"/>
              <w:rPr>
                <w:rFonts w:ascii="Arial Narrow" w:cs="Arial Narrow" w:eastAsia="Arial Narrow" w:hAnsi="Arial Narrow"/>
                <w:sz w:val="22"/>
                <w:szCs w:val="22"/>
              </w:rPr>
            </w:pPr>
            <w:r w:rsidDel="00000000" w:rsidR="00000000" w:rsidRPr="00000000">
              <w:rPr>
                <w:rtl w:val="0"/>
              </w:rPr>
            </w:r>
          </w:p>
        </w:tc>
        <w:tc>
          <w:tcPr/>
          <w:p w:rsidR="00000000" w:rsidDel="00000000" w:rsidP="00000000" w:rsidRDefault="00000000" w:rsidRPr="00000000" w14:paraId="000001E3">
            <w:pPr>
              <w:widowControl w:val="1"/>
              <w:spacing w:before="240" w:line="360" w:lineRule="auto"/>
              <w:jc w:val="both"/>
              <w:rPr>
                <w:rFonts w:ascii="Arial Narrow" w:cs="Arial Narrow" w:eastAsia="Arial Narrow" w:hAnsi="Arial Narrow"/>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E4">
            <w:pPr>
              <w:widowControl w:val="1"/>
              <w:spacing w:before="240" w:line="36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Formación Tecnología/equipos de impresión xxxz</w:t>
            </w:r>
          </w:p>
        </w:tc>
        <w:tc>
          <w:tcPr/>
          <w:p w:rsidR="00000000" w:rsidDel="00000000" w:rsidP="00000000" w:rsidRDefault="00000000" w:rsidRPr="00000000" w14:paraId="000001E5">
            <w:pPr>
              <w:widowControl w:val="1"/>
              <w:spacing w:before="240" w:line="360" w:lineRule="auto"/>
              <w:jc w:val="both"/>
              <w:rPr>
                <w:rFonts w:ascii="Arial Narrow" w:cs="Arial Narrow" w:eastAsia="Arial Narrow" w:hAnsi="Arial Narrow"/>
                <w:sz w:val="22"/>
                <w:szCs w:val="22"/>
              </w:rPr>
            </w:pPr>
            <w:r w:rsidDel="00000000" w:rsidR="00000000" w:rsidRPr="00000000">
              <w:rPr>
                <w:rtl w:val="0"/>
              </w:rPr>
            </w:r>
          </w:p>
        </w:tc>
        <w:tc>
          <w:tcPr/>
          <w:p w:rsidR="00000000" w:rsidDel="00000000" w:rsidP="00000000" w:rsidRDefault="00000000" w:rsidRPr="00000000" w14:paraId="000001E6">
            <w:pPr>
              <w:widowControl w:val="1"/>
              <w:spacing w:before="240" w:line="360" w:lineRule="auto"/>
              <w:jc w:val="both"/>
              <w:rPr>
                <w:rFonts w:ascii="Arial Narrow" w:cs="Arial Narrow" w:eastAsia="Arial Narrow" w:hAnsi="Arial Narrow"/>
                <w:sz w:val="22"/>
                <w:szCs w:val="22"/>
              </w:rPr>
            </w:pPr>
            <w:r w:rsidDel="00000000" w:rsidR="00000000" w:rsidRPr="00000000">
              <w:rPr>
                <w:rtl w:val="0"/>
              </w:rPr>
            </w:r>
          </w:p>
        </w:tc>
        <w:tc>
          <w:tcPr/>
          <w:p w:rsidR="00000000" w:rsidDel="00000000" w:rsidP="00000000" w:rsidRDefault="00000000" w:rsidRPr="00000000" w14:paraId="000001E7">
            <w:pPr>
              <w:widowControl w:val="1"/>
              <w:spacing w:before="240" w:line="360" w:lineRule="auto"/>
              <w:jc w:val="both"/>
              <w:rPr>
                <w:rFonts w:ascii="Arial Narrow" w:cs="Arial Narrow" w:eastAsia="Arial Narrow" w:hAnsi="Arial Narrow"/>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E8">
            <w:pPr>
              <w:widowControl w:val="1"/>
              <w:spacing w:before="240" w:line="36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Formación Tecnología/equipos de ensobrado xxx1</w:t>
            </w:r>
          </w:p>
        </w:tc>
        <w:tc>
          <w:tcPr/>
          <w:p w:rsidR="00000000" w:rsidDel="00000000" w:rsidP="00000000" w:rsidRDefault="00000000" w:rsidRPr="00000000" w14:paraId="000001E9">
            <w:pPr>
              <w:widowControl w:val="1"/>
              <w:spacing w:before="240" w:line="360" w:lineRule="auto"/>
              <w:jc w:val="both"/>
              <w:rPr>
                <w:rFonts w:ascii="Arial Narrow" w:cs="Arial Narrow" w:eastAsia="Arial Narrow" w:hAnsi="Arial Narrow"/>
                <w:sz w:val="22"/>
                <w:szCs w:val="22"/>
              </w:rPr>
            </w:pPr>
            <w:r w:rsidDel="00000000" w:rsidR="00000000" w:rsidRPr="00000000">
              <w:rPr>
                <w:rtl w:val="0"/>
              </w:rPr>
            </w:r>
          </w:p>
        </w:tc>
        <w:tc>
          <w:tcPr/>
          <w:p w:rsidR="00000000" w:rsidDel="00000000" w:rsidP="00000000" w:rsidRDefault="00000000" w:rsidRPr="00000000" w14:paraId="000001EA">
            <w:pPr>
              <w:widowControl w:val="1"/>
              <w:spacing w:before="240" w:line="360" w:lineRule="auto"/>
              <w:jc w:val="both"/>
              <w:rPr>
                <w:rFonts w:ascii="Arial Narrow" w:cs="Arial Narrow" w:eastAsia="Arial Narrow" w:hAnsi="Arial Narrow"/>
                <w:sz w:val="22"/>
                <w:szCs w:val="22"/>
              </w:rPr>
            </w:pPr>
            <w:r w:rsidDel="00000000" w:rsidR="00000000" w:rsidRPr="00000000">
              <w:rPr>
                <w:rtl w:val="0"/>
              </w:rPr>
            </w:r>
          </w:p>
        </w:tc>
        <w:tc>
          <w:tcPr/>
          <w:p w:rsidR="00000000" w:rsidDel="00000000" w:rsidP="00000000" w:rsidRDefault="00000000" w:rsidRPr="00000000" w14:paraId="000001EB">
            <w:pPr>
              <w:widowControl w:val="1"/>
              <w:spacing w:before="240" w:line="360" w:lineRule="auto"/>
              <w:jc w:val="both"/>
              <w:rPr>
                <w:rFonts w:ascii="Arial Narrow" w:cs="Arial Narrow" w:eastAsia="Arial Narrow" w:hAnsi="Arial Narrow"/>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EC">
            <w:pPr>
              <w:widowControl w:val="1"/>
              <w:spacing w:before="240" w:line="36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w:t>
            </w:r>
          </w:p>
        </w:tc>
        <w:tc>
          <w:tcPr/>
          <w:p w:rsidR="00000000" w:rsidDel="00000000" w:rsidP="00000000" w:rsidRDefault="00000000" w:rsidRPr="00000000" w14:paraId="000001ED">
            <w:pPr>
              <w:widowControl w:val="1"/>
              <w:spacing w:before="240" w:line="360" w:lineRule="auto"/>
              <w:jc w:val="both"/>
              <w:rPr>
                <w:rFonts w:ascii="Arial Narrow" w:cs="Arial Narrow" w:eastAsia="Arial Narrow" w:hAnsi="Arial Narrow"/>
                <w:sz w:val="22"/>
                <w:szCs w:val="22"/>
              </w:rPr>
            </w:pPr>
            <w:r w:rsidDel="00000000" w:rsidR="00000000" w:rsidRPr="00000000">
              <w:rPr>
                <w:rtl w:val="0"/>
              </w:rPr>
            </w:r>
          </w:p>
        </w:tc>
        <w:tc>
          <w:tcPr/>
          <w:p w:rsidR="00000000" w:rsidDel="00000000" w:rsidP="00000000" w:rsidRDefault="00000000" w:rsidRPr="00000000" w14:paraId="000001EE">
            <w:pPr>
              <w:widowControl w:val="1"/>
              <w:spacing w:before="240" w:line="360" w:lineRule="auto"/>
              <w:jc w:val="both"/>
              <w:rPr>
                <w:rFonts w:ascii="Arial Narrow" w:cs="Arial Narrow" w:eastAsia="Arial Narrow" w:hAnsi="Arial Narrow"/>
                <w:sz w:val="22"/>
                <w:szCs w:val="22"/>
              </w:rPr>
            </w:pPr>
            <w:r w:rsidDel="00000000" w:rsidR="00000000" w:rsidRPr="00000000">
              <w:rPr>
                <w:rtl w:val="0"/>
              </w:rPr>
            </w:r>
          </w:p>
        </w:tc>
        <w:tc>
          <w:tcPr/>
          <w:p w:rsidR="00000000" w:rsidDel="00000000" w:rsidP="00000000" w:rsidRDefault="00000000" w:rsidRPr="00000000" w14:paraId="000001EF">
            <w:pPr>
              <w:widowControl w:val="1"/>
              <w:spacing w:before="240" w:line="360" w:lineRule="auto"/>
              <w:jc w:val="both"/>
              <w:rPr>
                <w:rFonts w:ascii="Arial Narrow" w:cs="Arial Narrow" w:eastAsia="Arial Narrow" w:hAnsi="Arial Narrow"/>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F0">
            <w:pPr>
              <w:widowControl w:val="1"/>
              <w:spacing w:before="240" w:line="36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Formación Tecnología/equipos de ensobrado xxxz</w:t>
            </w:r>
          </w:p>
        </w:tc>
        <w:tc>
          <w:tcPr/>
          <w:p w:rsidR="00000000" w:rsidDel="00000000" w:rsidP="00000000" w:rsidRDefault="00000000" w:rsidRPr="00000000" w14:paraId="000001F1">
            <w:pPr>
              <w:widowControl w:val="1"/>
              <w:spacing w:before="240" w:line="360" w:lineRule="auto"/>
              <w:jc w:val="both"/>
              <w:rPr>
                <w:rFonts w:ascii="Arial Narrow" w:cs="Arial Narrow" w:eastAsia="Arial Narrow" w:hAnsi="Arial Narrow"/>
                <w:sz w:val="22"/>
                <w:szCs w:val="22"/>
              </w:rPr>
            </w:pPr>
            <w:r w:rsidDel="00000000" w:rsidR="00000000" w:rsidRPr="00000000">
              <w:rPr>
                <w:rtl w:val="0"/>
              </w:rPr>
            </w:r>
          </w:p>
        </w:tc>
        <w:tc>
          <w:tcPr/>
          <w:p w:rsidR="00000000" w:rsidDel="00000000" w:rsidP="00000000" w:rsidRDefault="00000000" w:rsidRPr="00000000" w14:paraId="000001F2">
            <w:pPr>
              <w:widowControl w:val="1"/>
              <w:spacing w:before="240" w:line="360" w:lineRule="auto"/>
              <w:jc w:val="both"/>
              <w:rPr>
                <w:rFonts w:ascii="Arial Narrow" w:cs="Arial Narrow" w:eastAsia="Arial Narrow" w:hAnsi="Arial Narrow"/>
                <w:sz w:val="22"/>
                <w:szCs w:val="22"/>
              </w:rPr>
            </w:pPr>
            <w:r w:rsidDel="00000000" w:rsidR="00000000" w:rsidRPr="00000000">
              <w:rPr>
                <w:rtl w:val="0"/>
              </w:rPr>
            </w:r>
          </w:p>
        </w:tc>
        <w:tc>
          <w:tcPr/>
          <w:p w:rsidR="00000000" w:rsidDel="00000000" w:rsidP="00000000" w:rsidRDefault="00000000" w:rsidRPr="00000000" w14:paraId="000001F3">
            <w:pPr>
              <w:widowControl w:val="1"/>
              <w:spacing w:before="240" w:line="360" w:lineRule="auto"/>
              <w:jc w:val="both"/>
              <w:rPr>
                <w:rFonts w:ascii="Arial Narrow" w:cs="Arial Narrow" w:eastAsia="Arial Narrow" w:hAnsi="Arial Narrow"/>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F4">
            <w:pPr>
              <w:widowControl w:val="1"/>
              <w:spacing w:before="240" w:line="36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Formación Tecnología/equipos de complet xxx1</w:t>
            </w:r>
          </w:p>
        </w:tc>
        <w:tc>
          <w:tcPr/>
          <w:p w:rsidR="00000000" w:rsidDel="00000000" w:rsidP="00000000" w:rsidRDefault="00000000" w:rsidRPr="00000000" w14:paraId="000001F5">
            <w:pPr>
              <w:widowControl w:val="1"/>
              <w:spacing w:before="240" w:line="360" w:lineRule="auto"/>
              <w:jc w:val="both"/>
              <w:rPr>
                <w:rFonts w:ascii="Arial Narrow" w:cs="Arial Narrow" w:eastAsia="Arial Narrow" w:hAnsi="Arial Narrow"/>
                <w:sz w:val="22"/>
                <w:szCs w:val="22"/>
              </w:rPr>
            </w:pPr>
            <w:r w:rsidDel="00000000" w:rsidR="00000000" w:rsidRPr="00000000">
              <w:rPr>
                <w:rtl w:val="0"/>
              </w:rPr>
            </w:r>
          </w:p>
        </w:tc>
        <w:tc>
          <w:tcPr/>
          <w:p w:rsidR="00000000" w:rsidDel="00000000" w:rsidP="00000000" w:rsidRDefault="00000000" w:rsidRPr="00000000" w14:paraId="000001F6">
            <w:pPr>
              <w:widowControl w:val="1"/>
              <w:spacing w:before="240" w:line="360" w:lineRule="auto"/>
              <w:jc w:val="both"/>
              <w:rPr>
                <w:rFonts w:ascii="Arial Narrow" w:cs="Arial Narrow" w:eastAsia="Arial Narrow" w:hAnsi="Arial Narrow"/>
                <w:sz w:val="22"/>
                <w:szCs w:val="22"/>
              </w:rPr>
            </w:pPr>
            <w:r w:rsidDel="00000000" w:rsidR="00000000" w:rsidRPr="00000000">
              <w:rPr>
                <w:rtl w:val="0"/>
              </w:rPr>
            </w:r>
          </w:p>
        </w:tc>
        <w:tc>
          <w:tcPr/>
          <w:p w:rsidR="00000000" w:rsidDel="00000000" w:rsidP="00000000" w:rsidRDefault="00000000" w:rsidRPr="00000000" w14:paraId="000001F7">
            <w:pPr>
              <w:widowControl w:val="1"/>
              <w:spacing w:before="240" w:line="360" w:lineRule="auto"/>
              <w:jc w:val="both"/>
              <w:rPr>
                <w:rFonts w:ascii="Arial Narrow" w:cs="Arial Narrow" w:eastAsia="Arial Narrow" w:hAnsi="Arial Narrow"/>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F8">
            <w:pPr>
              <w:widowControl w:val="1"/>
              <w:spacing w:before="240" w:line="36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w:t>
            </w:r>
          </w:p>
        </w:tc>
        <w:tc>
          <w:tcPr/>
          <w:p w:rsidR="00000000" w:rsidDel="00000000" w:rsidP="00000000" w:rsidRDefault="00000000" w:rsidRPr="00000000" w14:paraId="000001F9">
            <w:pPr>
              <w:widowControl w:val="1"/>
              <w:spacing w:before="240" w:line="360" w:lineRule="auto"/>
              <w:jc w:val="both"/>
              <w:rPr>
                <w:rFonts w:ascii="Arial Narrow" w:cs="Arial Narrow" w:eastAsia="Arial Narrow" w:hAnsi="Arial Narrow"/>
                <w:sz w:val="22"/>
                <w:szCs w:val="22"/>
              </w:rPr>
            </w:pPr>
            <w:r w:rsidDel="00000000" w:rsidR="00000000" w:rsidRPr="00000000">
              <w:rPr>
                <w:rtl w:val="0"/>
              </w:rPr>
            </w:r>
          </w:p>
        </w:tc>
        <w:tc>
          <w:tcPr/>
          <w:p w:rsidR="00000000" w:rsidDel="00000000" w:rsidP="00000000" w:rsidRDefault="00000000" w:rsidRPr="00000000" w14:paraId="000001FA">
            <w:pPr>
              <w:widowControl w:val="1"/>
              <w:spacing w:before="240" w:line="360" w:lineRule="auto"/>
              <w:jc w:val="both"/>
              <w:rPr>
                <w:rFonts w:ascii="Arial Narrow" w:cs="Arial Narrow" w:eastAsia="Arial Narrow" w:hAnsi="Arial Narrow"/>
                <w:sz w:val="22"/>
                <w:szCs w:val="22"/>
              </w:rPr>
            </w:pPr>
            <w:r w:rsidDel="00000000" w:rsidR="00000000" w:rsidRPr="00000000">
              <w:rPr>
                <w:rtl w:val="0"/>
              </w:rPr>
            </w:r>
          </w:p>
        </w:tc>
        <w:tc>
          <w:tcPr/>
          <w:p w:rsidR="00000000" w:rsidDel="00000000" w:rsidP="00000000" w:rsidRDefault="00000000" w:rsidRPr="00000000" w14:paraId="000001FB">
            <w:pPr>
              <w:widowControl w:val="1"/>
              <w:spacing w:before="240" w:line="360" w:lineRule="auto"/>
              <w:jc w:val="both"/>
              <w:rPr>
                <w:rFonts w:ascii="Arial Narrow" w:cs="Arial Narrow" w:eastAsia="Arial Narrow" w:hAnsi="Arial Narrow"/>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FC">
            <w:pPr>
              <w:widowControl w:val="1"/>
              <w:spacing w:before="240" w:line="36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Formación Tecnología/equipos de complet xxx1</w:t>
            </w:r>
          </w:p>
        </w:tc>
        <w:tc>
          <w:tcPr/>
          <w:p w:rsidR="00000000" w:rsidDel="00000000" w:rsidP="00000000" w:rsidRDefault="00000000" w:rsidRPr="00000000" w14:paraId="000001FD">
            <w:pPr>
              <w:widowControl w:val="1"/>
              <w:spacing w:before="240" w:line="360" w:lineRule="auto"/>
              <w:jc w:val="both"/>
              <w:rPr>
                <w:rFonts w:ascii="Arial Narrow" w:cs="Arial Narrow" w:eastAsia="Arial Narrow" w:hAnsi="Arial Narrow"/>
                <w:sz w:val="22"/>
                <w:szCs w:val="22"/>
              </w:rPr>
            </w:pPr>
            <w:r w:rsidDel="00000000" w:rsidR="00000000" w:rsidRPr="00000000">
              <w:rPr>
                <w:rtl w:val="0"/>
              </w:rPr>
            </w:r>
          </w:p>
        </w:tc>
        <w:tc>
          <w:tcPr/>
          <w:p w:rsidR="00000000" w:rsidDel="00000000" w:rsidP="00000000" w:rsidRDefault="00000000" w:rsidRPr="00000000" w14:paraId="000001FE">
            <w:pPr>
              <w:widowControl w:val="1"/>
              <w:spacing w:before="240" w:line="360" w:lineRule="auto"/>
              <w:jc w:val="both"/>
              <w:rPr>
                <w:rFonts w:ascii="Arial Narrow" w:cs="Arial Narrow" w:eastAsia="Arial Narrow" w:hAnsi="Arial Narrow"/>
                <w:sz w:val="22"/>
                <w:szCs w:val="22"/>
              </w:rPr>
            </w:pPr>
            <w:r w:rsidDel="00000000" w:rsidR="00000000" w:rsidRPr="00000000">
              <w:rPr>
                <w:rtl w:val="0"/>
              </w:rPr>
            </w:r>
          </w:p>
        </w:tc>
        <w:tc>
          <w:tcPr/>
          <w:p w:rsidR="00000000" w:rsidDel="00000000" w:rsidP="00000000" w:rsidRDefault="00000000" w:rsidRPr="00000000" w14:paraId="000001FF">
            <w:pPr>
              <w:widowControl w:val="1"/>
              <w:spacing w:before="240" w:line="360" w:lineRule="auto"/>
              <w:jc w:val="both"/>
              <w:rPr>
                <w:rFonts w:ascii="Arial Narrow" w:cs="Arial Narrow" w:eastAsia="Arial Narrow" w:hAnsi="Arial Narrow"/>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200">
            <w:pPr>
              <w:widowControl w:val="1"/>
              <w:spacing w:before="240" w:line="36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Operadores cualificados para el servicio previsto</w:t>
            </w:r>
          </w:p>
        </w:tc>
        <w:tc>
          <w:tcPr/>
          <w:p w:rsidR="00000000" w:rsidDel="00000000" w:rsidP="00000000" w:rsidRDefault="00000000" w:rsidRPr="00000000" w14:paraId="00000201">
            <w:pPr>
              <w:widowControl w:val="1"/>
              <w:spacing w:before="240" w:line="360" w:lineRule="auto"/>
              <w:jc w:val="both"/>
              <w:rPr>
                <w:rFonts w:ascii="Arial Narrow" w:cs="Arial Narrow" w:eastAsia="Arial Narrow" w:hAnsi="Arial Narrow"/>
                <w:sz w:val="22"/>
                <w:szCs w:val="22"/>
              </w:rPr>
            </w:pPr>
            <w:r w:rsidDel="00000000" w:rsidR="00000000" w:rsidRPr="00000000">
              <w:rPr>
                <w:rtl w:val="0"/>
              </w:rPr>
            </w:r>
          </w:p>
        </w:tc>
        <w:tc>
          <w:tcPr/>
          <w:p w:rsidR="00000000" w:rsidDel="00000000" w:rsidP="00000000" w:rsidRDefault="00000000" w:rsidRPr="00000000" w14:paraId="00000202">
            <w:pPr>
              <w:widowControl w:val="1"/>
              <w:spacing w:before="240" w:line="360" w:lineRule="auto"/>
              <w:jc w:val="both"/>
              <w:rPr>
                <w:rFonts w:ascii="Arial Narrow" w:cs="Arial Narrow" w:eastAsia="Arial Narrow" w:hAnsi="Arial Narrow"/>
                <w:sz w:val="22"/>
                <w:szCs w:val="22"/>
              </w:rPr>
            </w:pPr>
            <w:r w:rsidDel="00000000" w:rsidR="00000000" w:rsidRPr="00000000">
              <w:rPr>
                <w:rtl w:val="0"/>
              </w:rPr>
            </w:r>
          </w:p>
        </w:tc>
        <w:tc>
          <w:tcPr/>
          <w:p w:rsidR="00000000" w:rsidDel="00000000" w:rsidP="00000000" w:rsidRDefault="00000000" w:rsidRPr="00000000" w14:paraId="00000203">
            <w:pPr>
              <w:widowControl w:val="1"/>
              <w:spacing w:before="240" w:line="360" w:lineRule="auto"/>
              <w:jc w:val="both"/>
              <w:rPr>
                <w:rFonts w:ascii="Arial Narrow" w:cs="Arial Narrow" w:eastAsia="Arial Narrow" w:hAnsi="Arial Narrow"/>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204">
            <w:pPr>
              <w:widowControl w:val="1"/>
              <w:spacing w:before="240" w:line="360" w:lineRule="auto"/>
              <w:jc w:val="both"/>
              <w:rPr>
                <w:rFonts w:ascii="Arial Narrow" w:cs="Arial Narrow" w:eastAsia="Arial Narrow" w:hAnsi="Arial Narrow"/>
                <w:sz w:val="22"/>
                <w:szCs w:val="22"/>
              </w:rPr>
            </w:pPr>
            <w:r w:rsidDel="00000000" w:rsidR="00000000" w:rsidRPr="00000000">
              <w:rPr>
                <w:rtl w:val="0"/>
              </w:rPr>
            </w:r>
          </w:p>
        </w:tc>
        <w:tc>
          <w:tcPr/>
          <w:p w:rsidR="00000000" w:rsidDel="00000000" w:rsidP="00000000" w:rsidRDefault="00000000" w:rsidRPr="00000000" w14:paraId="00000205">
            <w:pPr>
              <w:widowControl w:val="1"/>
              <w:spacing w:before="240" w:line="360" w:lineRule="auto"/>
              <w:jc w:val="both"/>
              <w:rPr>
                <w:rFonts w:ascii="Arial Narrow" w:cs="Arial Narrow" w:eastAsia="Arial Narrow" w:hAnsi="Arial Narrow"/>
                <w:sz w:val="22"/>
                <w:szCs w:val="22"/>
              </w:rPr>
            </w:pPr>
            <w:r w:rsidDel="00000000" w:rsidR="00000000" w:rsidRPr="00000000">
              <w:rPr>
                <w:rtl w:val="0"/>
              </w:rPr>
            </w:r>
          </w:p>
        </w:tc>
        <w:tc>
          <w:tcPr/>
          <w:p w:rsidR="00000000" w:rsidDel="00000000" w:rsidP="00000000" w:rsidRDefault="00000000" w:rsidRPr="00000000" w14:paraId="00000206">
            <w:pPr>
              <w:widowControl w:val="1"/>
              <w:spacing w:before="240" w:line="360" w:lineRule="auto"/>
              <w:jc w:val="both"/>
              <w:rPr>
                <w:rFonts w:ascii="Arial Narrow" w:cs="Arial Narrow" w:eastAsia="Arial Narrow" w:hAnsi="Arial Narrow"/>
                <w:sz w:val="22"/>
                <w:szCs w:val="22"/>
              </w:rPr>
            </w:pPr>
            <w:r w:rsidDel="00000000" w:rsidR="00000000" w:rsidRPr="00000000">
              <w:rPr>
                <w:rtl w:val="0"/>
              </w:rPr>
            </w:r>
          </w:p>
        </w:tc>
        <w:tc>
          <w:tcPr/>
          <w:p w:rsidR="00000000" w:rsidDel="00000000" w:rsidP="00000000" w:rsidRDefault="00000000" w:rsidRPr="00000000" w14:paraId="00000207">
            <w:pPr>
              <w:widowControl w:val="1"/>
              <w:spacing w:before="240" w:line="360" w:lineRule="auto"/>
              <w:jc w:val="both"/>
              <w:rPr>
                <w:rFonts w:ascii="Arial Narrow" w:cs="Arial Narrow" w:eastAsia="Arial Narrow" w:hAnsi="Arial Narrow"/>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208">
            <w:pPr>
              <w:widowControl w:val="1"/>
              <w:spacing w:before="240" w:line="360" w:lineRule="auto"/>
              <w:jc w:val="both"/>
              <w:rPr>
                <w:rFonts w:ascii="Arial Narrow" w:cs="Arial Narrow" w:eastAsia="Arial Narrow" w:hAnsi="Arial Narrow"/>
                <w:sz w:val="22"/>
                <w:szCs w:val="22"/>
              </w:rPr>
            </w:pPr>
            <w:r w:rsidDel="00000000" w:rsidR="00000000" w:rsidRPr="00000000">
              <w:rPr>
                <w:rtl w:val="0"/>
              </w:rPr>
            </w:r>
          </w:p>
        </w:tc>
        <w:tc>
          <w:tcPr/>
          <w:p w:rsidR="00000000" w:rsidDel="00000000" w:rsidP="00000000" w:rsidRDefault="00000000" w:rsidRPr="00000000" w14:paraId="00000209">
            <w:pPr>
              <w:widowControl w:val="1"/>
              <w:spacing w:before="240" w:line="360" w:lineRule="auto"/>
              <w:jc w:val="both"/>
              <w:rPr>
                <w:rFonts w:ascii="Arial Narrow" w:cs="Arial Narrow" w:eastAsia="Arial Narrow" w:hAnsi="Arial Narrow"/>
                <w:sz w:val="22"/>
                <w:szCs w:val="22"/>
              </w:rPr>
            </w:pPr>
            <w:r w:rsidDel="00000000" w:rsidR="00000000" w:rsidRPr="00000000">
              <w:rPr>
                <w:rtl w:val="0"/>
              </w:rPr>
            </w:r>
          </w:p>
        </w:tc>
        <w:tc>
          <w:tcPr/>
          <w:p w:rsidR="00000000" w:rsidDel="00000000" w:rsidP="00000000" w:rsidRDefault="00000000" w:rsidRPr="00000000" w14:paraId="0000020A">
            <w:pPr>
              <w:widowControl w:val="1"/>
              <w:spacing w:before="240" w:line="360" w:lineRule="auto"/>
              <w:jc w:val="both"/>
              <w:rPr>
                <w:rFonts w:ascii="Arial Narrow" w:cs="Arial Narrow" w:eastAsia="Arial Narrow" w:hAnsi="Arial Narrow"/>
                <w:sz w:val="22"/>
                <w:szCs w:val="22"/>
              </w:rPr>
            </w:pPr>
            <w:r w:rsidDel="00000000" w:rsidR="00000000" w:rsidRPr="00000000">
              <w:rPr>
                <w:rtl w:val="0"/>
              </w:rPr>
            </w:r>
          </w:p>
        </w:tc>
        <w:tc>
          <w:tcPr/>
          <w:p w:rsidR="00000000" w:rsidDel="00000000" w:rsidP="00000000" w:rsidRDefault="00000000" w:rsidRPr="00000000" w14:paraId="0000020B">
            <w:pPr>
              <w:widowControl w:val="1"/>
              <w:spacing w:before="240" w:line="360" w:lineRule="auto"/>
              <w:jc w:val="both"/>
              <w:rPr>
                <w:rFonts w:ascii="Arial Narrow" w:cs="Arial Narrow" w:eastAsia="Arial Narrow" w:hAnsi="Arial Narrow"/>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20C">
            <w:pPr>
              <w:widowControl w:val="1"/>
              <w:spacing w:before="240" w:line="360" w:lineRule="auto"/>
              <w:jc w:val="both"/>
              <w:rPr>
                <w:rFonts w:ascii="Arial Narrow" w:cs="Arial Narrow" w:eastAsia="Arial Narrow" w:hAnsi="Arial Narrow"/>
                <w:sz w:val="22"/>
                <w:szCs w:val="22"/>
              </w:rPr>
            </w:pPr>
            <w:r w:rsidDel="00000000" w:rsidR="00000000" w:rsidRPr="00000000">
              <w:rPr>
                <w:rtl w:val="0"/>
              </w:rPr>
            </w:r>
          </w:p>
        </w:tc>
        <w:tc>
          <w:tcPr/>
          <w:p w:rsidR="00000000" w:rsidDel="00000000" w:rsidP="00000000" w:rsidRDefault="00000000" w:rsidRPr="00000000" w14:paraId="0000020D">
            <w:pPr>
              <w:widowControl w:val="1"/>
              <w:spacing w:before="240" w:line="360" w:lineRule="auto"/>
              <w:jc w:val="both"/>
              <w:rPr>
                <w:rFonts w:ascii="Arial Narrow" w:cs="Arial Narrow" w:eastAsia="Arial Narrow" w:hAnsi="Arial Narrow"/>
                <w:sz w:val="22"/>
                <w:szCs w:val="22"/>
              </w:rPr>
            </w:pPr>
            <w:r w:rsidDel="00000000" w:rsidR="00000000" w:rsidRPr="00000000">
              <w:rPr>
                <w:rtl w:val="0"/>
              </w:rPr>
            </w:r>
          </w:p>
        </w:tc>
        <w:tc>
          <w:tcPr/>
          <w:p w:rsidR="00000000" w:rsidDel="00000000" w:rsidP="00000000" w:rsidRDefault="00000000" w:rsidRPr="00000000" w14:paraId="0000020E">
            <w:pPr>
              <w:widowControl w:val="1"/>
              <w:spacing w:before="240" w:line="360" w:lineRule="auto"/>
              <w:jc w:val="both"/>
              <w:rPr>
                <w:rFonts w:ascii="Arial Narrow" w:cs="Arial Narrow" w:eastAsia="Arial Narrow" w:hAnsi="Arial Narrow"/>
                <w:sz w:val="22"/>
                <w:szCs w:val="22"/>
              </w:rPr>
            </w:pPr>
            <w:r w:rsidDel="00000000" w:rsidR="00000000" w:rsidRPr="00000000">
              <w:rPr>
                <w:rtl w:val="0"/>
              </w:rPr>
            </w:r>
          </w:p>
        </w:tc>
        <w:tc>
          <w:tcPr/>
          <w:p w:rsidR="00000000" w:rsidDel="00000000" w:rsidP="00000000" w:rsidRDefault="00000000" w:rsidRPr="00000000" w14:paraId="0000020F">
            <w:pPr>
              <w:widowControl w:val="1"/>
              <w:spacing w:before="240" w:line="360" w:lineRule="auto"/>
              <w:jc w:val="both"/>
              <w:rPr>
                <w:rFonts w:ascii="Arial Narrow" w:cs="Arial Narrow" w:eastAsia="Arial Narrow" w:hAnsi="Arial Narrow"/>
                <w:sz w:val="22"/>
                <w:szCs w:val="22"/>
              </w:rPr>
            </w:pPr>
            <w:r w:rsidDel="00000000" w:rsidR="00000000" w:rsidRPr="00000000">
              <w:rPr>
                <w:rtl w:val="0"/>
              </w:rPr>
            </w:r>
          </w:p>
        </w:tc>
      </w:tr>
    </w:tbl>
    <w:p w:rsidR="00000000" w:rsidDel="00000000" w:rsidP="00000000" w:rsidRDefault="00000000" w:rsidRPr="00000000" w14:paraId="00000210">
      <w:pP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11">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[(Nº personas acreditadas en impresoras ofertadas / Mayor nº personas acreditadas en impresoras ofertadas)*0,75] + [(Nº personas acreditadas en ensobradoras ofertadas / Mayor nº personas acreditadas en ensobradoras ofertadas)*0,75] + [(Nº personas acreditadas en acabado complet ofertadas / Mayor nº personas acreditadas en acabado complet ofertadas)*0,50] = máximo 2 puntos</w:t>
      </w:r>
    </w:p>
    <w:p w:rsidR="00000000" w:rsidDel="00000000" w:rsidP="00000000" w:rsidRDefault="00000000" w:rsidRPr="00000000" w14:paraId="00000212">
      <w:pP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13">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(Nº personas cualificadas acreditadas por el licitador / mayor nº personas cualificadas acreditadas ofertadas)*2 = máximo 2 puntos</w:t>
      </w:r>
    </w:p>
    <w:p w:rsidR="00000000" w:rsidDel="00000000" w:rsidP="00000000" w:rsidRDefault="00000000" w:rsidRPr="00000000" w14:paraId="00000214">
      <w:pPr>
        <w:pStyle w:val="Heading1"/>
        <w:numPr>
          <w:ilvl w:val="0"/>
          <w:numId w:val="13"/>
        </w:numPr>
        <w:spacing w:after="360" w:before="360" w:line="276" w:lineRule="auto"/>
        <w:ind w:left="360" w:hanging="360"/>
        <w:jc w:val="left"/>
        <w:rPr>
          <w:rFonts w:ascii="Arial Narrow" w:cs="Arial Narrow" w:eastAsia="Arial Narrow" w:hAnsi="Arial Narrow"/>
          <w:sz w:val="24"/>
          <w:szCs w:val="24"/>
        </w:rPr>
      </w:pPr>
      <w:bookmarkStart w:colFirst="0" w:colLast="0" w:name="_heading=h.qzp2qi1d3n6z" w:id="13"/>
      <w:bookmarkEnd w:id="13"/>
      <w:r w:rsidDel="00000000" w:rsidR="00000000" w:rsidRPr="00000000">
        <w:rPr>
          <w:rFonts w:ascii="Arial Narrow" w:cs="Arial Narrow" w:eastAsia="Arial Narrow" w:hAnsi="Arial Narrow"/>
          <w:sz w:val="24"/>
          <w:szCs w:val="24"/>
          <w:rtl w:val="0"/>
        </w:rPr>
        <w:t xml:space="preserve">CRITERIO DE ADJUDICACIÓN ECONÓMICO SUJETO A FÓRMULA POLINÓMICA (70 PUNTOS)</w:t>
      </w:r>
    </w:p>
    <w:p w:rsidR="00000000" w:rsidDel="00000000" w:rsidP="00000000" w:rsidRDefault="00000000" w:rsidRPr="00000000" w14:paraId="000002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i w:val="0"/>
          <w:iCs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i w:val="0"/>
          <w:iCs w:val="0"/>
          <w:smallCaps w:val="0"/>
          <w:strike w:val="0"/>
          <w:color w:val="000000"/>
          <w:sz w:val="24"/>
          <w:szCs w:val="24"/>
          <w:u w:val="none"/>
          <w:shd w:fill="auto" w:val="clear"/>
          <w:vertAlign w:val="baseline"/>
          <w:rtl w:val="0"/>
        </w:rPr>
        <w:t xml:space="preserve">En el presente apartado se valorará el Importe Total Ofertado propuesto por el licitador.</w:t>
      </w:r>
    </w:p>
    <w:p w:rsidR="00000000" w:rsidDel="00000000" w:rsidP="00000000" w:rsidRDefault="00000000" w:rsidRPr="00000000" w14:paraId="000002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i w:val="0"/>
          <w:iCs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i w:val="0"/>
          <w:iCs w:val="0"/>
          <w:smallCaps w:val="0"/>
          <w:strike w:val="0"/>
          <w:color w:val="000000"/>
          <w:sz w:val="24"/>
          <w:szCs w:val="24"/>
          <w:u w:val="none"/>
          <w:shd w:fill="auto" w:val="clear"/>
          <w:vertAlign w:val="baseline"/>
          <w:rtl w:val="0"/>
        </w:rPr>
        <w:t xml:space="preserve">Se valorará el Importe Ofertado, puntuándose de la siguiente manera:</w:t>
      </w:r>
    </w:p>
    <w:p w:rsidR="00000000" w:rsidDel="00000000" w:rsidP="00000000" w:rsidRDefault="00000000" w:rsidRPr="00000000" w14:paraId="000002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8">
      <w:pPr>
        <w:jc w:val="center"/>
        <w:rPr>
          <w:rFonts w:ascii="Arial Narrow" w:cs="Arial Narrow" w:eastAsia="Arial Narrow" w:hAnsi="Arial Narrow"/>
          <w:i w:val="0"/>
          <w:iCs w:val="0"/>
          <w:smallCaps w:val="0"/>
          <w:strike w:val="0"/>
          <w:color w:val="000000"/>
          <w:sz w:val="24"/>
          <w:szCs w:val="24"/>
          <w:u w:val="none"/>
          <w:shd w:fill="auto" w:val="clear"/>
          <w:vertAlign w:val="baseline"/>
        </w:rPr>
      </w:pPr>
      <m:oMath>
        <m:r>
          <w:rPr>
            <w:rFonts w:ascii="Arial Narrow" w:cs="Arial Narrow" w:eastAsia="Arial Narrow" w:hAnsi="Arial Narrow"/>
            <w:i w:val="0"/>
            <w:iCs w:val="0"/>
            <w:smallCaps w:val="0"/>
            <w:strike w:val="0"/>
            <w:color w:val="000000"/>
            <w:sz w:val="24"/>
            <w:szCs w:val="24"/>
            <w:u w:val="none"/>
            <w:shd w:fill="auto" w:val="clear"/>
            <w:vertAlign w:val="baseline"/>
          </w:rPr>
          <m:t xml:space="preserve">Punt.=70*[1-</m:t>
        </m:r>
        <m:f>
          <m:fPr>
            <m:ctrlPr>
              <w:rPr>
                <w:rFonts w:ascii="Arial Narrow" w:cs="Arial Narrow" w:eastAsia="Arial Narrow" w:hAnsi="Arial Narrow"/>
                <w:i w:val="0"/>
                <w:iCs w:val="0"/>
                <w:smallCaps w:val="0"/>
                <w:strike w:val="0"/>
                <w:color w:val="000000"/>
                <w:sz w:val="24"/>
                <w:szCs w:val="24"/>
                <w:u w:val="none"/>
                <w:shd w:fill="auto" w:val="clear"/>
                <w:vertAlign w:val="baseline"/>
              </w:rPr>
            </m:ctrlPr>
          </m:fPr>
          <m:num>
            <m:r>
              <w:rPr>
                <w:rFonts w:ascii="Arial Narrow" w:cs="Arial Narrow" w:eastAsia="Arial Narrow" w:hAnsi="Arial Narrow"/>
                <w:i w:val="0"/>
                <w:iCs w:val="0"/>
                <w:smallCaps w:val="0"/>
                <w:strike w:val="0"/>
                <w:color w:val="000000"/>
                <w:sz w:val="24"/>
                <w:szCs w:val="24"/>
                <w:u w:val="none"/>
                <w:shd w:fill="auto" w:val="clear"/>
                <w:vertAlign w:val="baseline"/>
              </w:rPr>
              <m:t xml:space="preserve">Importe Ofertado-Importe Ofertado más bajo</m:t>
            </m:r>
          </m:num>
          <m:den>
            <m:r>
              <w:rPr>
                <w:rFonts w:ascii="Arial Narrow" w:cs="Arial Narrow" w:eastAsia="Arial Narrow" w:hAnsi="Arial Narrow"/>
                <w:i w:val="0"/>
                <w:iCs w:val="0"/>
                <w:smallCaps w:val="0"/>
                <w:strike w:val="0"/>
                <w:color w:val="000000"/>
                <w:sz w:val="24"/>
                <w:szCs w:val="24"/>
                <w:u w:val="none"/>
                <w:shd w:fill="auto" w:val="clear"/>
                <w:vertAlign w:val="baseline"/>
              </w:rPr>
              <m:t xml:space="preserve">Importe Ofertado más bajo</m:t>
            </m:r>
          </m:den>
        </m:f>
        <m:r>
          <w:rPr>
            <w:rFonts w:ascii="Arial Narrow" w:cs="Arial Narrow" w:eastAsia="Arial Narrow" w:hAnsi="Arial Narrow"/>
            <w:i w:val="0"/>
            <w:iCs w:val="0"/>
            <w:smallCaps w:val="0"/>
            <w:strike w:val="0"/>
            <w:color w:val="000000"/>
            <w:sz w:val="24"/>
            <w:szCs w:val="24"/>
            <w:u w:val="none"/>
            <w:shd w:fill="auto" w:val="clear"/>
            <w:vertAlign w:val="baseline"/>
          </w:rPr>
          <m:t xml:space="preserve">]</m:t>
        </m:r>
      </m:oMath>
      <w:r w:rsidDel="00000000" w:rsidR="00000000" w:rsidRPr="00000000">
        <w:rPr>
          <w:rtl w:val="0"/>
        </w:rPr>
      </w:r>
    </w:p>
    <w:p w:rsidR="00000000" w:rsidDel="00000000" w:rsidP="00000000" w:rsidRDefault="00000000" w:rsidRPr="00000000" w14:paraId="000002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i w:val="0"/>
          <w:iCs w:val="0"/>
          <w:smallCaps w:val="0"/>
          <w:strike w:val="0"/>
          <w:color w:val="000000"/>
          <w:sz w:val="24"/>
          <w:szCs w:val="24"/>
          <w:u w:val="none"/>
          <w:shd w:fill="auto" w:val="clear"/>
          <w:vertAlign w:val="baseline"/>
          <w:rtl w:val="0"/>
        </w:rPr>
        <w:t xml:space="preserve">Donde Importe Ofertado se calculará como el importe total de todos los servicios a ofertar, tal y como se detalla en el Anexo 9 Proposición Económica.</w:t>
      </w:r>
      <w:r w:rsidDel="00000000" w:rsidR="00000000" w:rsidRPr="00000000">
        <w:rPr>
          <w:rtl w:val="0"/>
        </w:rPr>
      </w:r>
    </w:p>
    <w:p w:rsidR="00000000" w:rsidDel="00000000" w:rsidP="00000000" w:rsidRDefault="00000000" w:rsidRPr="00000000" w14:paraId="0000021B">
      <w:pP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1C">
      <w:pPr>
        <w:pStyle w:val="Heading1"/>
        <w:spacing w:line="276" w:lineRule="auto"/>
        <w:ind w:firstLine="3"/>
        <w:jc w:val="left"/>
        <w:rPr>
          <w:rFonts w:ascii="Arial Narrow" w:cs="Arial Narrow" w:eastAsia="Arial Narrow" w:hAnsi="Arial Narrow"/>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21D">
      <w:pP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1E">
      <w:pPr>
        <w:pStyle w:val="Heading1"/>
        <w:spacing w:line="276" w:lineRule="auto"/>
        <w:ind w:firstLine="3"/>
        <w:jc w:val="center"/>
        <w:rPr>
          <w:rFonts w:ascii="Arial Narrow" w:cs="Arial Narrow" w:eastAsia="Arial Narrow" w:hAnsi="Arial Narrow"/>
          <w:sz w:val="24"/>
          <w:szCs w:val="24"/>
          <w:u w:val="single"/>
        </w:rPr>
      </w:pPr>
      <w:bookmarkStart w:colFirst="0" w:colLast="0" w:name="_heading=h.rc9bkxqu4y1e" w:id="14"/>
      <w:bookmarkEnd w:id="14"/>
      <w:r w:rsidDel="00000000" w:rsidR="00000000" w:rsidRPr="00000000">
        <w:rPr>
          <w:rFonts w:ascii="Arial Narrow" w:cs="Arial Narrow" w:eastAsia="Arial Narrow" w:hAnsi="Arial Narrow"/>
          <w:sz w:val="24"/>
          <w:szCs w:val="24"/>
          <w:u w:val="single"/>
          <w:rtl w:val="0"/>
        </w:rPr>
        <w:t xml:space="preserve">ANEXO NÚM. 11: </w:t>
        <w:br w:type="textWrapping"/>
        <w:t xml:space="preserve">MODELO DE AVAL CORRESPONDIENTE A LA GARANTÍA</w:t>
      </w:r>
    </w:p>
    <w:p w:rsidR="00000000" w:rsidDel="00000000" w:rsidP="00000000" w:rsidRDefault="00000000" w:rsidRPr="00000000" w14:paraId="0000021F">
      <w:pPr>
        <w:spacing w:line="200" w:lineRule="auto"/>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20">
      <w:pPr>
        <w:spacing w:before="13" w:line="275" w:lineRule="auto"/>
        <w:ind w:left="102" w:right="67" w:firstLine="0"/>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La entidad [●] (en adelante, “Entidad Avalista”), con NIF [●] y domicilio en [●] de [●], y en su nombre el Sr./Sra. [●], con DNI [●], en calidad de [●] y en virtud de sus facultades, que constan en la escritura de poder otorgada ante el/la Notario/a de [●], Sr./Sra. [●], de fecha [●] y número [●] de su protocolo, las cuales afirma que a fecha de hoy son plenamente vigentes y no han estado revocadas,</w:t>
      </w:r>
    </w:p>
    <w:p w:rsidR="00000000" w:rsidDel="00000000" w:rsidP="00000000" w:rsidRDefault="00000000" w:rsidRPr="00000000" w14:paraId="00000221">
      <w:pPr>
        <w:spacing w:line="276" w:lineRule="auto"/>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22">
      <w:pPr>
        <w:ind w:firstLine="3"/>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El abajo firmante, con DNI [●], actuando en nombre propio / en representación de la sociedad [●], con N.I.F. [●], actuando en su condición de [●], en relación al procedimiento de adjudicación del contrato </w:t>
      </w:r>
      <w:r w:rsidDel="00000000" w:rsidR="00000000" w:rsidRPr="00000000">
        <w:rPr>
          <w:rFonts w:ascii="Arial Narrow" w:cs="Arial Narrow" w:eastAsia="Arial Narrow" w:hAnsi="Arial Narrow"/>
          <w:rtl w:val="0"/>
        </w:rPr>
        <w:t xml:space="preserve">de prestación de servicios de impresión masiva de documentos para las empresas del Grupo </w:t>
      </w:r>
      <w:r w:rsidDel="00000000" w:rsidR="00000000" w:rsidRPr="00000000">
        <w:rPr>
          <w:rFonts w:ascii="Arial Narrow" w:cs="Arial Narrow" w:eastAsia="Arial Narrow" w:hAnsi="Arial Narrow"/>
          <w:sz w:val="24"/>
          <w:szCs w:val="24"/>
          <w:rtl w:val="0"/>
        </w:rPr>
        <w:t xml:space="preserve">VEOLIA</w:t>
      </w:r>
      <w:r w:rsidDel="00000000" w:rsidR="00000000" w:rsidRPr="00000000">
        <w:rPr>
          <w:rFonts w:ascii="Arial Narrow" w:cs="Arial Narrow" w:eastAsia="Arial Narrow" w:hAnsi="Arial Narrow"/>
          <w:rtl w:val="0"/>
        </w:rPr>
        <w:t xml:space="preserve"> (Referencia: 2021_C19_1500)</w:t>
      </w:r>
      <w:r w:rsidDel="00000000" w:rsidR="00000000" w:rsidRPr="00000000">
        <w:rPr>
          <w:rFonts w:ascii="Arial Narrow" w:cs="Arial Narrow" w:eastAsia="Arial Narrow" w:hAnsi="Arial Narrow"/>
          <w:sz w:val="24"/>
          <w:szCs w:val="24"/>
          <w:rtl w:val="0"/>
        </w:rPr>
        <w:t xml:space="preserve"> declara responsablemente </w:t>
      </w:r>
    </w:p>
    <w:p w:rsidR="00000000" w:rsidDel="00000000" w:rsidP="00000000" w:rsidRDefault="00000000" w:rsidRPr="00000000" w14:paraId="00000223">
      <w:pPr>
        <w:spacing w:before="13" w:line="275" w:lineRule="auto"/>
        <w:ind w:left="102" w:right="67" w:firstLine="0"/>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b w:val="1"/>
          <w:bCs w:val="1"/>
          <w:sz w:val="24"/>
          <w:szCs w:val="24"/>
          <w:rtl w:val="0"/>
        </w:rPr>
        <w:t xml:space="preserve">AVALA</w:t>
      </w:r>
      <w:r w:rsidDel="00000000" w:rsidR="00000000" w:rsidRPr="00000000">
        <w:rPr>
          <w:rtl w:val="0"/>
        </w:rPr>
      </w:r>
    </w:p>
    <w:p w:rsidR="00000000" w:rsidDel="00000000" w:rsidP="00000000" w:rsidRDefault="00000000" w:rsidRPr="00000000" w14:paraId="00000224">
      <w:pPr>
        <w:spacing w:line="200" w:lineRule="auto"/>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25">
      <w:pPr>
        <w:spacing w:before="13" w:line="275" w:lineRule="auto"/>
        <w:ind w:left="102" w:right="67" w:firstLine="0"/>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 [●] (en adelante, “Proveedor avalado”) con CIF [●], a los efectos de garantizar el total y exacto cumplimiento por el Proveedor avalado de todas y cada una de las obligaciones concretadas en el ACUERDO MARCO DEL SERVICIO DE IMPRESIÓN MASIVA DE DOCUMENTOS PARA LAS EMPRESAS DEL GRUPO VEOLIA ante VEOLIA SPAIN, S.L. por importe de [..............Importe del aval en texto..............] EUROS ([...........] €).</w:t>
      </w:r>
    </w:p>
    <w:p w:rsidR="00000000" w:rsidDel="00000000" w:rsidP="00000000" w:rsidRDefault="00000000" w:rsidRPr="00000000" w14:paraId="00000226">
      <w:pPr>
        <w:spacing w:before="13" w:line="275" w:lineRule="auto"/>
        <w:ind w:left="102" w:right="67" w:firstLine="0"/>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27">
      <w:pPr>
        <w:spacing w:before="13" w:line="275" w:lineRule="auto"/>
        <w:ind w:left="102" w:right="67" w:firstLine="0"/>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La Entidad Avalista declara bajo su responsabilidad, que cumple los requisitos previstos en el artículo 56.2 del Real Decreto 1098/2001, de 12 de octubre, por el cual se aprueba el Reglamento de la Ley de Contratos de las Administraciones Públicas. Este aval se otorga conjunta y solidariamente respecto al obligado principal (es decir, el Proveedor Avalado), con obligación incondicional y renuncia expresa y formal a toda excepción y reserva, y entre otros, a los beneficios de excusión, orden y división y con compromiso de pago al primer requerimiento de VEOLIA SPAIN, S.L.</w:t>
      </w:r>
    </w:p>
    <w:p w:rsidR="00000000" w:rsidDel="00000000" w:rsidP="00000000" w:rsidRDefault="00000000" w:rsidRPr="00000000" w14:paraId="00000228">
      <w:pPr>
        <w:spacing w:before="13" w:line="275" w:lineRule="auto"/>
        <w:ind w:left="102" w:right="67" w:firstLine="0"/>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29">
      <w:pPr>
        <w:spacing w:before="13" w:line="275" w:lineRule="auto"/>
        <w:ind w:left="102" w:right="67" w:firstLine="0"/>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La Entidad Avalista renuncia expresa y solemnemente a toda excepción o reserva en cuanto a la entrega de las cantidades que le sean reclamadas, sea cual sea la causa o motivo en que estas se hayan fundamentado y aunque se manifieste oposición o reclamación por parte del Proveedor avalado o de terceros, sean cuales sean.</w:t>
      </w:r>
    </w:p>
    <w:p w:rsidR="00000000" w:rsidDel="00000000" w:rsidP="00000000" w:rsidRDefault="00000000" w:rsidRPr="00000000" w14:paraId="0000022A">
      <w:pPr>
        <w:spacing w:before="13" w:line="275" w:lineRule="auto"/>
        <w:ind w:left="102" w:right="67" w:firstLine="0"/>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2B">
      <w:pPr>
        <w:spacing w:before="13" w:line="275" w:lineRule="auto"/>
        <w:ind w:left="102" w:right="67" w:firstLine="0"/>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El presente aval continuará en vigor hasta que VEOLIA SPAIN, S.L. o quien en su nombre sea legalmente habilitado para hacerlo, resuelva expresamente declarar la extinción de la obligación garantizada y la cancelación del aval.</w:t>
      </w:r>
    </w:p>
    <w:p w:rsidR="00000000" w:rsidDel="00000000" w:rsidP="00000000" w:rsidRDefault="00000000" w:rsidRPr="00000000" w14:paraId="0000022C">
      <w:pPr>
        <w:spacing w:before="13" w:line="275" w:lineRule="auto"/>
        <w:ind w:left="102" w:right="67" w:firstLine="0"/>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2D">
      <w:pPr>
        <w:spacing w:before="13" w:line="275" w:lineRule="auto"/>
        <w:ind w:left="102" w:right="67" w:firstLine="0"/>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2E">
      <w:pPr>
        <w:spacing w:before="13" w:line="275" w:lineRule="auto"/>
        <w:ind w:left="102" w:right="67" w:firstLine="0"/>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Este aval queda inscrito en el registro especial de avales de la Entidad Avalista con el número [●].</w:t>
      </w:r>
    </w:p>
    <w:p w:rsidR="00000000" w:rsidDel="00000000" w:rsidP="00000000" w:rsidRDefault="00000000" w:rsidRPr="00000000" w14:paraId="0000022F">
      <w:pPr>
        <w:spacing w:before="13" w:line="275" w:lineRule="auto"/>
        <w:ind w:left="102" w:right="67" w:firstLine="0"/>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30">
      <w:pPr>
        <w:spacing w:before="13" w:line="275" w:lineRule="auto"/>
        <w:ind w:left="102" w:right="67" w:firstLine="0"/>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31">
      <w:pPr>
        <w:spacing w:before="13" w:line="275" w:lineRule="auto"/>
        <w:ind w:left="102" w:right="67" w:firstLine="0"/>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32">
      <w:pPr>
        <w:spacing w:before="13" w:line="275" w:lineRule="auto"/>
        <w:ind w:left="102" w:right="67" w:firstLine="0"/>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Barcelona, a [●] de [●] de 202[●]</w:t>
      </w:r>
    </w:p>
    <w:p w:rsidR="00000000" w:rsidDel="00000000" w:rsidP="00000000" w:rsidRDefault="00000000" w:rsidRPr="00000000" w14:paraId="00000233">
      <w:pPr>
        <w:spacing w:before="13" w:line="275" w:lineRule="auto"/>
        <w:ind w:left="102" w:right="67" w:firstLine="0"/>
        <w:rPr>
          <w:rFonts w:ascii="Arial Narrow" w:cs="Arial Narrow" w:eastAsia="Arial Narrow" w:hAnsi="Arial Narrow"/>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234">
      <w:pPr>
        <w:pStyle w:val="Heading1"/>
        <w:spacing w:line="276" w:lineRule="auto"/>
        <w:jc w:val="center"/>
        <w:rPr>
          <w:rFonts w:ascii="Arial Narrow" w:cs="Arial Narrow" w:eastAsia="Arial Narrow" w:hAnsi="Arial Narrow"/>
          <w:sz w:val="24"/>
          <w:szCs w:val="24"/>
          <w:u w:val="single"/>
        </w:rPr>
      </w:pPr>
      <w:bookmarkStart w:colFirst="0" w:colLast="0" w:name="_heading=h.kuhwczipksst" w:id="15"/>
      <w:bookmarkEnd w:id="15"/>
      <w:r w:rsidDel="00000000" w:rsidR="00000000" w:rsidRPr="00000000">
        <w:rPr>
          <w:rFonts w:ascii="Arial Narrow" w:cs="Arial Narrow" w:eastAsia="Arial Narrow" w:hAnsi="Arial Narrow"/>
          <w:sz w:val="24"/>
          <w:szCs w:val="24"/>
          <w:u w:val="single"/>
          <w:rtl w:val="0"/>
        </w:rPr>
        <w:t xml:space="preserve">ANEXO NÚM. 12 :</w:t>
        <w:br w:type="textWrapping"/>
        <w:t xml:space="preserve"> ACUERDO DEL ENCARGADO DEL TRATAMIENTO</w:t>
      </w:r>
    </w:p>
    <w:p w:rsidR="00000000" w:rsidDel="00000000" w:rsidP="00000000" w:rsidRDefault="00000000" w:rsidRPr="00000000" w14:paraId="00000235">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236">
      <w:pPr>
        <w:pStyle w:val="Heading1"/>
        <w:keepLines w:val="1"/>
        <w:widowControl w:val="0"/>
        <w:spacing w:after="0" w:before="0" w:lineRule="auto"/>
        <w:jc w:val="center"/>
        <w:rPr>
          <w:rFonts w:ascii="Arial Narrow" w:cs="Arial Narrow" w:eastAsia="Arial Narrow" w:hAnsi="Arial Narrow"/>
          <w:smallCaps w:val="0"/>
        </w:rPr>
      </w:pPr>
      <w:bookmarkStart w:colFirst="0" w:colLast="0" w:name="_heading=h.909023c3v8l3" w:id="16"/>
      <w:bookmarkEnd w:id="16"/>
      <w:r w:rsidDel="00000000" w:rsidR="00000000" w:rsidRPr="00000000">
        <w:rPr>
          <w:rFonts w:ascii="Arial Narrow" w:cs="Arial Narrow" w:eastAsia="Arial Narrow" w:hAnsi="Arial Narrow"/>
          <w:smallCaps w:val="0"/>
          <w:rtl w:val="0"/>
        </w:rPr>
        <w:t xml:space="preserve">Acuerdo de Tratamiento de datos </w:t>
      </w:r>
    </w:p>
    <w:p w:rsidR="00000000" w:rsidDel="00000000" w:rsidP="00000000" w:rsidRDefault="00000000" w:rsidRPr="00000000" w14:paraId="00000237">
      <w:pPr>
        <w:pStyle w:val="Heading1"/>
        <w:keepLines w:val="1"/>
        <w:widowControl w:val="0"/>
        <w:spacing w:after="0" w:before="0" w:lineRule="auto"/>
        <w:jc w:val="center"/>
        <w:rPr>
          <w:rFonts w:ascii="Arial Narrow" w:cs="Arial Narrow" w:eastAsia="Arial Narrow" w:hAnsi="Arial Narrow"/>
          <w:smallCaps w:val="0"/>
        </w:rPr>
      </w:pPr>
      <w:bookmarkStart w:colFirst="0" w:colLast="0" w:name="_heading=h.8xxj31wq5qv5" w:id="17"/>
      <w:bookmarkEnd w:id="17"/>
      <w:r w:rsidDel="00000000" w:rsidR="00000000" w:rsidRPr="00000000">
        <w:rPr>
          <w:rFonts w:ascii="Arial Narrow" w:cs="Arial Narrow" w:eastAsia="Arial Narrow" w:hAnsi="Arial Narrow"/>
          <w:smallCaps w:val="0"/>
          <w:rtl w:val="0"/>
        </w:rPr>
        <w:t xml:space="preserve">entre Responsable y Encargado del tratamiento</w:t>
      </w:r>
    </w:p>
    <w:p w:rsidR="00000000" w:rsidDel="00000000" w:rsidP="00000000" w:rsidRDefault="00000000" w:rsidRPr="00000000" w14:paraId="00000238">
      <w:pPr>
        <w:spacing w:before="512" w:lineRule="auto"/>
        <w:jc w:val="center"/>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(Artículo 28 del GDPR)</w:t>
      </w:r>
    </w:p>
    <w:p w:rsidR="00000000" w:rsidDel="00000000" w:rsidP="00000000" w:rsidRDefault="00000000" w:rsidRPr="00000000" w14:paraId="00000239">
      <w:pPr>
        <w:widowControl w:val="1"/>
        <w:spacing w:before="294" w:line="192" w:lineRule="auto"/>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SECCIÓN I</w:t>
      </w:r>
    </w:p>
    <w:p w:rsidR="00000000" w:rsidDel="00000000" w:rsidP="00000000" w:rsidRDefault="00000000" w:rsidRPr="00000000" w14:paraId="0000023A">
      <w:pPr>
        <w:widowControl w:val="1"/>
        <w:spacing w:before="433" w:line="216" w:lineRule="auto"/>
        <w:jc w:val="center"/>
        <w:rPr>
          <w:rFonts w:ascii="Arial Narrow" w:cs="Arial Narrow" w:eastAsia="Arial Narrow" w:hAnsi="Arial Narrow"/>
          <w:i w:val="1"/>
          <w:iCs w:val="1"/>
        </w:rPr>
      </w:pPr>
      <w:r w:rsidDel="00000000" w:rsidR="00000000" w:rsidRPr="00000000">
        <w:rPr>
          <w:rFonts w:ascii="Arial Narrow" w:cs="Arial Narrow" w:eastAsia="Arial Narrow" w:hAnsi="Arial Narrow"/>
          <w:i w:val="1"/>
          <w:iCs w:val="1"/>
          <w:rtl w:val="0"/>
        </w:rPr>
        <w:t xml:space="preserve">Cláusula 1</w:t>
      </w:r>
    </w:p>
    <w:p w:rsidR="00000000" w:rsidDel="00000000" w:rsidP="00000000" w:rsidRDefault="00000000" w:rsidRPr="00000000" w14:paraId="0000023B">
      <w:pPr>
        <w:widowControl w:val="1"/>
        <w:spacing w:before="206" w:line="237" w:lineRule="auto"/>
        <w:jc w:val="center"/>
        <w:rPr>
          <w:rFonts w:ascii="Arial Narrow" w:cs="Arial Narrow" w:eastAsia="Arial Narrow" w:hAnsi="Arial Narrow"/>
          <w:b w:val="1"/>
          <w:bCs w:val="1"/>
          <w:i w:val="1"/>
          <w:iCs w:val="1"/>
        </w:rPr>
      </w:pPr>
      <w:r w:rsidDel="00000000" w:rsidR="00000000" w:rsidRPr="00000000">
        <w:rPr>
          <w:rFonts w:ascii="Arial Narrow" w:cs="Arial Narrow" w:eastAsia="Arial Narrow" w:hAnsi="Arial Narrow"/>
          <w:b w:val="1"/>
          <w:bCs w:val="1"/>
          <w:i w:val="1"/>
          <w:iCs w:val="1"/>
          <w:rtl w:val="0"/>
        </w:rPr>
        <w:t xml:space="preserve">Finalidad y ámbito de aplicación</w:t>
      </w:r>
    </w:p>
    <w:p w:rsidR="00000000" w:rsidDel="00000000" w:rsidP="00000000" w:rsidRDefault="00000000" w:rsidRPr="00000000" w14:paraId="0000023C">
      <w:pPr>
        <w:widowControl w:val="1"/>
        <w:numPr>
          <w:ilvl w:val="0"/>
          <w:numId w:val="18"/>
        </w:numPr>
        <w:tabs>
          <w:tab w:val="left" w:leader="none" w:pos="792"/>
        </w:tabs>
        <w:spacing w:before="116" w:line="213" w:lineRule="auto"/>
        <w:ind w:left="792" w:right="504" w:hanging="288"/>
        <w:rPr>
          <w:rFonts w:ascii="Arial Narrow" w:cs="Arial Narrow" w:eastAsia="Arial Narrow" w:hAnsi="Arial Narrow"/>
        </w:rPr>
      </w:pPr>
      <w:r w:rsidDel="00000000" w:rsidR="00000000" w:rsidRPr="00000000">
        <w:rPr>
          <w:rFonts w:ascii="Arial Narrow" w:cs="Arial Narrow" w:eastAsia="Arial Narrow" w:hAnsi="Arial Narrow"/>
          <w:rtl w:val="0"/>
        </w:rPr>
        <w:t xml:space="preserve">La finalidad de las presentes cláusulas (en adelante, las “Cláusulas”) es garantizar que se cumpla el artículo 28, apartados 3 y 4, del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Los responsables y encargados del tratamiento enumerados en el Apéndice I han dado su consentimiento a vincularse por las presentes  Cláusulas a fin de garantizar el cumplimiento del artículo 28, apartados 3 y 4, del Reglamento (UE) 2016/679.</w:t>
      </w:r>
    </w:p>
    <w:p w:rsidR="00000000" w:rsidDel="00000000" w:rsidP="00000000" w:rsidRDefault="00000000" w:rsidRPr="00000000" w14:paraId="0000023D">
      <w:pPr>
        <w:widowControl w:val="1"/>
        <w:numPr>
          <w:ilvl w:val="0"/>
          <w:numId w:val="18"/>
        </w:numPr>
        <w:tabs>
          <w:tab w:val="left" w:leader="none" w:pos="792"/>
        </w:tabs>
        <w:spacing w:before="107" w:line="229" w:lineRule="auto"/>
        <w:ind w:left="792" w:hanging="288"/>
        <w:rPr>
          <w:rFonts w:ascii="Times New Roman" w:cs="Times New Roman" w:eastAsia="Times New Roman" w:hAnsi="Times New Roman"/>
          <w:highlight w:val="white"/>
        </w:rPr>
      </w:pPr>
      <w:r w:rsidDel="00000000" w:rsidR="00000000" w:rsidRPr="00000000">
        <w:rPr>
          <w:rFonts w:ascii="Arial Narrow" w:cs="Arial Narrow" w:eastAsia="Arial Narrow" w:hAnsi="Arial Narrow"/>
          <w:highlight w:val="white"/>
          <w:rtl w:val="0"/>
        </w:rPr>
        <w:t xml:space="preserve">Las presentes Cláusulas se aplican al tratamiento de datos personales especificado en el </w:t>
      </w:r>
      <w:r w:rsidDel="00000000" w:rsidR="00000000" w:rsidRPr="00000000">
        <w:rPr>
          <w:rFonts w:ascii="Arial Narrow" w:cs="Arial Narrow" w:eastAsia="Arial Narrow" w:hAnsi="Arial Narrow"/>
          <w:b w:val="1"/>
          <w:bCs w:val="1"/>
          <w:highlight w:val="white"/>
          <w:rtl w:val="0"/>
        </w:rPr>
        <w:t xml:space="preserve">Apéndice I.</w:t>
      </w:r>
      <w:r w:rsidDel="00000000" w:rsidR="00000000" w:rsidRPr="00000000">
        <w:rPr>
          <w:rtl w:val="0"/>
        </w:rPr>
      </w:r>
    </w:p>
    <w:p w:rsidR="00000000" w:rsidDel="00000000" w:rsidP="00000000" w:rsidRDefault="00000000" w:rsidRPr="00000000" w14:paraId="0000023E">
      <w:pPr>
        <w:widowControl w:val="1"/>
        <w:numPr>
          <w:ilvl w:val="0"/>
          <w:numId w:val="18"/>
        </w:numPr>
        <w:tabs>
          <w:tab w:val="left" w:leader="none" w:pos="792"/>
        </w:tabs>
        <w:spacing w:before="102" w:line="229" w:lineRule="auto"/>
        <w:ind w:left="792" w:hanging="288"/>
        <w:rPr>
          <w:rFonts w:ascii="Times New Roman" w:cs="Times New Roman" w:eastAsia="Times New Roman" w:hAnsi="Times New Roman"/>
          <w:highlight w:val="white"/>
        </w:rPr>
      </w:pPr>
      <w:r w:rsidDel="00000000" w:rsidR="00000000" w:rsidRPr="00000000">
        <w:rPr>
          <w:rFonts w:ascii="Arial Narrow" w:cs="Arial Narrow" w:eastAsia="Arial Narrow" w:hAnsi="Arial Narrow"/>
          <w:highlight w:val="white"/>
          <w:rtl w:val="0"/>
        </w:rPr>
        <w:t xml:space="preserve">Los </w:t>
      </w:r>
      <w:r w:rsidDel="00000000" w:rsidR="00000000" w:rsidRPr="00000000">
        <w:rPr>
          <w:rFonts w:ascii="Arial Narrow" w:cs="Arial Narrow" w:eastAsia="Arial Narrow" w:hAnsi="Arial Narrow"/>
          <w:b w:val="1"/>
          <w:bCs w:val="1"/>
          <w:highlight w:val="white"/>
          <w:rtl w:val="0"/>
        </w:rPr>
        <w:t xml:space="preserve">Apéndices I a III</w:t>
      </w:r>
      <w:r w:rsidDel="00000000" w:rsidR="00000000" w:rsidRPr="00000000">
        <w:rPr>
          <w:rFonts w:ascii="Arial Narrow" w:cs="Arial Narrow" w:eastAsia="Arial Narrow" w:hAnsi="Arial Narrow"/>
          <w:highlight w:val="white"/>
          <w:rtl w:val="0"/>
        </w:rPr>
        <w:t xml:space="preserve"> forman parte de las presentes Cláusulas. </w:t>
      </w:r>
      <w:r w:rsidDel="00000000" w:rsidR="00000000" w:rsidRPr="00000000">
        <w:rPr>
          <w:rtl w:val="0"/>
        </w:rPr>
      </w:r>
    </w:p>
    <w:p w:rsidR="00000000" w:rsidDel="00000000" w:rsidP="00000000" w:rsidRDefault="00000000" w:rsidRPr="00000000" w14:paraId="0000023F">
      <w:pPr>
        <w:widowControl w:val="1"/>
        <w:numPr>
          <w:ilvl w:val="0"/>
          <w:numId w:val="18"/>
        </w:numPr>
        <w:spacing w:before="119" w:line="213" w:lineRule="auto"/>
        <w:ind w:left="792" w:right="504" w:hanging="288"/>
        <w:rPr>
          <w:rFonts w:ascii="Arial Narrow" w:cs="Arial Narrow" w:eastAsia="Arial Narrow" w:hAnsi="Arial Narrow"/>
        </w:rPr>
      </w:pPr>
      <w:r w:rsidDel="00000000" w:rsidR="00000000" w:rsidRPr="00000000">
        <w:rPr>
          <w:rFonts w:ascii="Arial Narrow" w:cs="Arial Narrow" w:eastAsia="Arial Narrow" w:hAnsi="Arial Narrow"/>
          <w:highlight w:val="white"/>
          <w:rtl w:val="0"/>
        </w:rPr>
        <w:t xml:space="preserve">Las presentes Cláusulas se entienden sin perjuicio de las obligaciones a las que e</w:t>
      </w:r>
      <w:r w:rsidDel="00000000" w:rsidR="00000000" w:rsidRPr="00000000">
        <w:rPr>
          <w:rFonts w:ascii="Arial Narrow" w:cs="Arial Narrow" w:eastAsia="Arial Narrow" w:hAnsi="Arial Narrow"/>
          <w:rtl w:val="0"/>
        </w:rPr>
        <w:t xml:space="preserve">sté sujeto el responsable en virtud del Reglamento (UE) 2016/679.Las presentes Cláusulas no garantizan por sí mismas el cumplimiento de las obligaciones relativas a las transferencias internacionales contempladas en el capítulo V del Reglamento (UE) 2016/679.</w:t>
      </w:r>
    </w:p>
    <w:p w:rsidR="00000000" w:rsidDel="00000000" w:rsidP="00000000" w:rsidRDefault="00000000" w:rsidRPr="00000000" w14:paraId="00000240">
      <w:pPr>
        <w:widowControl w:val="1"/>
        <w:spacing w:before="119" w:line="213" w:lineRule="auto"/>
        <w:ind w:right="504"/>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41">
      <w:pPr>
        <w:widowControl w:val="1"/>
        <w:spacing w:before="119" w:line="213" w:lineRule="auto"/>
        <w:ind w:right="504"/>
        <w:jc w:val="center"/>
        <w:rPr>
          <w:rFonts w:ascii="Arial Narrow" w:cs="Arial Narrow" w:eastAsia="Arial Narrow" w:hAnsi="Arial Narrow"/>
          <w:i w:val="1"/>
          <w:iCs w:val="1"/>
        </w:rPr>
      </w:pPr>
      <w:r w:rsidDel="00000000" w:rsidR="00000000" w:rsidRPr="00000000">
        <w:rPr>
          <w:rFonts w:ascii="Arial Narrow" w:cs="Arial Narrow" w:eastAsia="Arial Narrow" w:hAnsi="Arial Narrow"/>
          <w:i w:val="1"/>
          <w:iCs w:val="1"/>
          <w:rtl w:val="0"/>
        </w:rPr>
        <w:t xml:space="preserve">Cláusula 2</w:t>
      </w:r>
    </w:p>
    <w:p w:rsidR="00000000" w:rsidDel="00000000" w:rsidP="00000000" w:rsidRDefault="00000000" w:rsidRPr="00000000" w14:paraId="00000242">
      <w:pPr>
        <w:widowControl w:val="1"/>
        <w:spacing w:before="202" w:line="237" w:lineRule="auto"/>
        <w:jc w:val="center"/>
        <w:rPr>
          <w:rFonts w:ascii="Arial Narrow" w:cs="Arial Narrow" w:eastAsia="Arial Narrow" w:hAnsi="Arial Narrow"/>
          <w:b w:val="1"/>
          <w:bCs w:val="1"/>
          <w:i w:val="1"/>
          <w:iCs w:val="1"/>
        </w:rPr>
      </w:pPr>
      <w:r w:rsidDel="00000000" w:rsidR="00000000" w:rsidRPr="00000000">
        <w:rPr>
          <w:rFonts w:ascii="Arial Narrow" w:cs="Arial Narrow" w:eastAsia="Arial Narrow" w:hAnsi="Arial Narrow"/>
          <w:b w:val="1"/>
          <w:bCs w:val="1"/>
          <w:i w:val="1"/>
          <w:iCs w:val="1"/>
          <w:rtl w:val="0"/>
        </w:rPr>
        <w:t xml:space="preserve">Invariabilidad de las cláusulas</w:t>
      </w:r>
    </w:p>
    <w:p w:rsidR="00000000" w:rsidDel="00000000" w:rsidP="00000000" w:rsidRDefault="00000000" w:rsidRPr="00000000" w14:paraId="00000243">
      <w:pPr>
        <w:widowControl w:val="1"/>
        <w:numPr>
          <w:ilvl w:val="0"/>
          <w:numId w:val="7"/>
        </w:numPr>
        <w:tabs>
          <w:tab w:val="left" w:leader="none" w:pos="792"/>
        </w:tabs>
        <w:spacing w:before="112" w:line="216" w:lineRule="auto"/>
        <w:ind w:left="792" w:right="504" w:hanging="288"/>
        <w:rPr>
          <w:rFonts w:ascii="Arial Narrow" w:cs="Arial Narrow" w:eastAsia="Arial Narrow" w:hAnsi="Arial Narrow"/>
        </w:rPr>
      </w:pPr>
      <w:r w:rsidDel="00000000" w:rsidR="00000000" w:rsidRPr="00000000">
        <w:rPr>
          <w:rFonts w:ascii="Arial Narrow" w:cs="Arial Narrow" w:eastAsia="Arial Narrow" w:hAnsi="Arial Narrow"/>
          <w:rtl w:val="0"/>
        </w:rPr>
        <w:t xml:space="preserve">Las partes se comprometen a no modificar las presentes Cláusulas, excepto para añadir o actualizar información en los Apéndices.</w:t>
      </w:r>
    </w:p>
    <w:p w:rsidR="00000000" w:rsidDel="00000000" w:rsidP="00000000" w:rsidRDefault="00000000" w:rsidRPr="00000000" w14:paraId="00000244">
      <w:pPr>
        <w:widowControl w:val="1"/>
        <w:numPr>
          <w:ilvl w:val="0"/>
          <w:numId w:val="7"/>
        </w:numPr>
        <w:tabs>
          <w:tab w:val="left" w:leader="none" w:pos="792"/>
        </w:tabs>
        <w:spacing w:before="119" w:line="213" w:lineRule="auto"/>
        <w:ind w:left="792" w:right="504" w:hanging="288"/>
        <w:rPr>
          <w:rFonts w:ascii="Arial Narrow" w:cs="Arial Narrow" w:eastAsia="Arial Narrow" w:hAnsi="Arial Narrow"/>
        </w:rPr>
      </w:pPr>
      <w:r w:rsidDel="00000000" w:rsidR="00000000" w:rsidRPr="00000000">
        <w:rPr>
          <w:rFonts w:ascii="Arial Narrow" w:cs="Arial Narrow" w:eastAsia="Arial Narrow" w:hAnsi="Arial Narrow"/>
          <w:rtl w:val="0"/>
        </w:rPr>
        <w:t xml:space="preserve">Esto no es óbice para que las partes incluyan en un contrato más amplio las presentes Cláusulas, ni para que añadan otras cláusulas o garantías adicionales siempre que no contradigan, directa o indirectamente, las presentes Cláusulas ni perjudiquen los derechos o libertades fundamentales de los interesados.</w:t>
      </w:r>
    </w:p>
    <w:p w:rsidR="00000000" w:rsidDel="00000000" w:rsidP="00000000" w:rsidRDefault="00000000" w:rsidRPr="00000000" w14:paraId="00000245">
      <w:pPr>
        <w:widowControl w:val="1"/>
        <w:spacing w:before="224" w:line="427" w:lineRule="auto"/>
        <w:jc w:val="center"/>
        <w:rPr>
          <w:rFonts w:ascii="Arial Narrow" w:cs="Arial Narrow" w:eastAsia="Arial Narrow" w:hAnsi="Arial Narrow"/>
          <w:i w:val="1"/>
          <w:iCs w:val="1"/>
        </w:rPr>
      </w:pPr>
      <w:r w:rsidDel="00000000" w:rsidR="00000000" w:rsidRPr="00000000">
        <w:rPr>
          <w:rFonts w:ascii="Arial Narrow" w:cs="Arial Narrow" w:eastAsia="Arial Narrow" w:hAnsi="Arial Narrow"/>
          <w:i w:val="1"/>
          <w:iCs w:val="1"/>
          <w:rtl w:val="0"/>
        </w:rPr>
        <w:t xml:space="preserve">Cláusula 3</w:t>
        <w:br w:type="textWrapping"/>
      </w:r>
      <w:r w:rsidDel="00000000" w:rsidR="00000000" w:rsidRPr="00000000">
        <w:rPr>
          <w:rFonts w:ascii="Arial Narrow" w:cs="Arial Narrow" w:eastAsia="Arial Narrow" w:hAnsi="Arial Narrow"/>
          <w:b w:val="1"/>
          <w:bCs w:val="1"/>
          <w:i w:val="1"/>
          <w:iCs w:val="1"/>
          <w:rtl w:val="0"/>
        </w:rPr>
        <w:t xml:space="preserve">Interpretación</w:t>
      </w:r>
      <w:r w:rsidDel="00000000" w:rsidR="00000000" w:rsidRPr="00000000">
        <w:rPr>
          <w:rtl w:val="0"/>
        </w:rPr>
      </w:r>
    </w:p>
    <w:p w:rsidR="00000000" w:rsidDel="00000000" w:rsidP="00000000" w:rsidRDefault="00000000" w:rsidRPr="00000000" w14:paraId="00000246">
      <w:pPr>
        <w:widowControl w:val="1"/>
        <w:numPr>
          <w:ilvl w:val="0"/>
          <w:numId w:val="10"/>
        </w:numPr>
        <w:tabs>
          <w:tab w:val="left" w:leader="none" w:pos="792"/>
        </w:tabs>
        <w:spacing w:before="113" w:line="216" w:lineRule="auto"/>
        <w:ind w:left="792" w:right="504" w:hanging="288"/>
        <w:rPr>
          <w:rFonts w:ascii="Arial Narrow" w:cs="Arial Narrow" w:eastAsia="Arial Narrow" w:hAnsi="Arial Narrow"/>
        </w:rPr>
      </w:pPr>
      <w:r w:rsidDel="00000000" w:rsidR="00000000" w:rsidRPr="00000000">
        <w:rPr>
          <w:rFonts w:ascii="Arial Narrow" w:cs="Arial Narrow" w:eastAsia="Arial Narrow" w:hAnsi="Arial Narrow"/>
          <w:rtl w:val="0"/>
        </w:rPr>
        <w:t xml:space="preserve">Cuando en las presentes Cláusulas se utilizan términos definidos en el Reglamento (UE) 2016/679, se entiende que tienen el mismo significado que en dicho Reglamento.</w:t>
      </w:r>
    </w:p>
    <w:p w:rsidR="00000000" w:rsidDel="00000000" w:rsidP="00000000" w:rsidRDefault="00000000" w:rsidRPr="00000000" w14:paraId="00000247">
      <w:pPr>
        <w:widowControl w:val="1"/>
        <w:numPr>
          <w:ilvl w:val="0"/>
          <w:numId w:val="10"/>
        </w:numPr>
        <w:tabs>
          <w:tab w:val="left" w:leader="none" w:pos="792"/>
        </w:tabs>
        <w:spacing w:before="115" w:line="216" w:lineRule="auto"/>
        <w:ind w:left="792" w:right="504" w:hanging="288"/>
        <w:rPr>
          <w:rFonts w:ascii="Arial Narrow" w:cs="Arial Narrow" w:eastAsia="Arial Narrow" w:hAnsi="Arial Narrow"/>
        </w:rPr>
      </w:pPr>
      <w:r w:rsidDel="00000000" w:rsidR="00000000" w:rsidRPr="00000000">
        <w:rPr>
          <w:rFonts w:ascii="Arial Narrow" w:cs="Arial Narrow" w:eastAsia="Arial Narrow" w:hAnsi="Arial Narrow"/>
          <w:rtl w:val="0"/>
        </w:rPr>
        <w:t xml:space="preserve">Las presentes Cláusulas deberán leerse e interpretarse con arreglo a las disposiciones del Reglamento (UE) 2016/679.</w:t>
      </w:r>
    </w:p>
    <w:p w:rsidR="00000000" w:rsidDel="00000000" w:rsidP="00000000" w:rsidRDefault="00000000" w:rsidRPr="00000000" w14:paraId="00000248">
      <w:pPr>
        <w:widowControl w:val="1"/>
        <w:numPr>
          <w:ilvl w:val="0"/>
          <w:numId w:val="10"/>
        </w:numPr>
        <w:tabs>
          <w:tab w:val="left" w:leader="none" w:pos="792"/>
        </w:tabs>
        <w:spacing w:before="119" w:line="213" w:lineRule="auto"/>
        <w:ind w:left="792" w:right="504" w:hanging="288"/>
        <w:rPr>
          <w:rFonts w:ascii="Arial Narrow" w:cs="Arial Narrow" w:eastAsia="Arial Narrow" w:hAnsi="Arial Narrow"/>
        </w:rPr>
      </w:pPr>
      <w:r w:rsidDel="00000000" w:rsidR="00000000" w:rsidRPr="00000000">
        <w:rPr>
          <w:rFonts w:ascii="Arial Narrow" w:cs="Arial Narrow" w:eastAsia="Arial Narrow" w:hAnsi="Arial Narrow"/>
          <w:rtl w:val="0"/>
        </w:rPr>
        <w:t xml:space="preserve">No se podrán realizar interpretaciones de las presentes Cláusulas que entren en conflicto con los derechos y obligaciones establecidos en el Reglamento (UE) 2016/679.</w:t>
      </w:r>
    </w:p>
    <w:p w:rsidR="00000000" w:rsidDel="00000000" w:rsidP="00000000" w:rsidRDefault="00000000" w:rsidRPr="00000000" w14:paraId="00000249">
      <w:pPr>
        <w:widowControl w:val="1"/>
        <w:spacing w:before="214" w:line="432" w:lineRule="auto"/>
        <w:jc w:val="center"/>
        <w:rPr>
          <w:rFonts w:ascii="Arial Narrow" w:cs="Arial Narrow" w:eastAsia="Arial Narrow" w:hAnsi="Arial Narrow"/>
          <w:i w:val="1"/>
          <w:iCs w:val="1"/>
        </w:rPr>
      </w:pPr>
      <w:r w:rsidDel="00000000" w:rsidR="00000000" w:rsidRPr="00000000">
        <w:rPr>
          <w:rFonts w:ascii="Arial Narrow" w:cs="Arial Narrow" w:eastAsia="Arial Narrow" w:hAnsi="Arial Narrow"/>
          <w:i w:val="1"/>
          <w:iCs w:val="1"/>
          <w:rtl w:val="0"/>
        </w:rPr>
        <w:t xml:space="preserve">Cláusula 4</w:t>
        <w:br w:type="textWrapping"/>
      </w:r>
      <w:r w:rsidDel="00000000" w:rsidR="00000000" w:rsidRPr="00000000">
        <w:rPr>
          <w:rFonts w:ascii="Arial Narrow" w:cs="Arial Narrow" w:eastAsia="Arial Narrow" w:hAnsi="Arial Narrow"/>
          <w:b w:val="1"/>
          <w:bCs w:val="1"/>
          <w:i w:val="1"/>
          <w:iCs w:val="1"/>
          <w:rtl w:val="0"/>
        </w:rPr>
        <w:t xml:space="preserve">Jerarquía</w:t>
      </w:r>
      <w:r w:rsidDel="00000000" w:rsidR="00000000" w:rsidRPr="00000000">
        <w:rPr>
          <w:rtl w:val="0"/>
        </w:rPr>
      </w:r>
    </w:p>
    <w:p w:rsidR="00000000" w:rsidDel="00000000" w:rsidP="00000000" w:rsidRDefault="00000000" w:rsidRPr="00000000" w14:paraId="0000024A">
      <w:pPr>
        <w:widowControl w:val="1"/>
        <w:spacing w:before="117" w:line="213" w:lineRule="auto"/>
        <w:ind w:left="504" w:right="504" w:firstLine="0"/>
        <w:rPr>
          <w:rFonts w:ascii="Arial Narrow" w:cs="Arial Narrow" w:eastAsia="Arial Narrow" w:hAnsi="Arial Narrow"/>
          <w:i w:val="1"/>
          <w:iCs w:val="1"/>
        </w:rPr>
      </w:pPr>
      <w:r w:rsidDel="00000000" w:rsidR="00000000" w:rsidRPr="00000000">
        <w:rPr>
          <w:rFonts w:ascii="Arial Narrow" w:cs="Arial Narrow" w:eastAsia="Arial Narrow" w:hAnsi="Arial Narrow"/>
          <w:rtl w:val="0"/>
        </w:rPr>
        <w:t xml:space="preserve">En caso de contradicción entre las presentes Cláusulas y las disposiciones de acuerdos conexos entre las partes que estuvieren en vigor en el momento en que se pactare o comenzare a aplicarse las presentes Cláusulas, prevalecerán las presentes Cláusulas.</w:t>
      </w:r>
      <w:r w:rsidDel="00000000" w:rsidR="00000000" w:rsidRPr="00000000">
        <w:rPr>
          <w:rtl w:val="0"/>
        </w:rPr>
      </w:r>
    </w:p>
    <w:p w:rsidR="00000000" w:rsidDel="00000000" w:rsidP="00000000" w:rsidRDefault="00000000" w:rsidRPr="00000000" w14:paraId="0000024B">
      <w:pPr>
        <w:widowControl w:val="1"/>
        <w:spacing w:before="117" w:line="213" w:lineRule="auto"/>
        <w:ind w:left="4824" w:right="504" w:firstLine="0"/>
        <w:rPr>
          <w:rFonts w:ascii="Arial Narrow" w:cs="Arial Narrow" w:eastAsia="Arial Narrow" w:hAnsi="Arial Narrow"/>
          <w:i w:val="1"/>
          <w:iCs w:val="1"/>
        </w:rPr>
      </w:pPr>
      <w:r w:rsidDel="00000000" w:rsidR="00000000" w:rsidRPr="00000000">
        <w:rPr>
          <w:rtl w:val="0"/>
        </w:rPr>
      </w:r>
    </w:p>
    <w:p w:rsidR="00000000" w:rsidDel="00000000" w:rsidP="00000000" w:rsidRDefault="00000000" w:rsidRPr="00000000" w14:paraId="0000024C">
      <w:pPr>
        <w:widowControl w:val="1"/>
        <w:spacing w:before="117" w:line="213" w:lineRule="auto"/>
        <w:ind w:left="3600" w:right="504" w:firstLine="720"/>
        <w:rPr>
          <w:rFonts w:ascii="Arial Narrow" w:cs="Arial Narrow" w:eastAsia="Arial Narrow" w:hAnsi="Arial Narrow"/>
          <w:i w:val="1"/>
          <w:iCs w:val="1"/>
        </w:rPr>
      </w:pPr>
      <w:r w:rsidDel="00000000" w:rsidR="00000000" w:rsidRPr="00000000">
        <w:rPr>
          <w:rFonts w:ascii="Arial Narrow" w:cs="Arial Narrow" w:eastAsia="Arial Narrow" w:hAnsi="Arial Narrow"/>
          <w:i w:val="1"/>
          <w:iCs w:val="1"/>
          <w:rtl w:val="0"/>
        </w:rPr>
        <w:t xml:space="preserve">      C</w:t>
      </w:r>
      <w:r w:rsidDel="00000000" w:rsidR="00000000" w:rsidRPr="00000000">
        <w:rPr>
          <w:rFonts w:ascii="Arial Narrow" w:cs="Arial Narrow" w:eastAsia="Arial Narrow" w:hAnsi="Arial Narrow"/>
          <w:i w:val="1"/>
          <w:iCs w:val="1"/>
        </w:rPr>
        <mc:AlternateContent>
          <mc:Choice Requires="wpg">
            <w:drawing>
              <wp:anchor allowOverlap="1" behindDoc="0" distB="0" distT="0" distL="114300" distR="114300" hidden="0" layoutInCell="1" locked="0" relativeHeight="0" simplePos="0">
                <wp:simplePos x="0" y="0"/>
                <wp:positionH relativeFrom="page">
                  <wp:posOffset>-15870</wp:posOffset>
                </wp:positionH>
                <wp:positionV relativeFrom="page">
                  <wp:posOffset>-9522</wp:posOffset>
                </wp:positionV>
                <wp:extent cx="31750" cy="31750"/>
                <wp:effectExtent b="0" l="0" r="0" t="0"/>
                <wp:wrapNone/>
                <wp:docPr id="5" name=""/>
                <a:graphic>
                  <a:graphicData uri="http://schemas.microsoft.com/office/word/2010/wordprocessingShape">
                    <wps:wsp>
                      <wps:cNvCnPr/>
                      <wps:spPr>
                        <a:xfrm>
                          <a:off x="2100833" y="3780000"/>
                          <a:ext cx="6490335" cy="0"/>
                        </a:xfrm>
                        <a:prstGeom prst="straightConnector1">
                          <a:avLst/>
                        </a:prstGeom>
                        <a:solidFill>
                          <a:srgbClr val="FFFFFF"/>
                        </a:solid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-15870</wp:posOffset>
                </wp:positionH>
                <wp:positionV relativeFrom="page">
                  <wp:posOffset>-9522</wp:posOffset>
                </wp:positionV>
                <wp:extent cx="31750" cy="31750"/>
                <wp:effectExtent b="0" l="0" r="0" t="0"/>
                <wp:wrapNone/>
                <wp:docPr id="5" name="image6.png"/>
                <a:graphic>
                  <a:graphicData uri="http://schemas.openxmlformats.org/drawingml/2006/picture">
                    <pic:pic>
                      <pic:nvPicPr>
                        <pic:cNvPr id="0" name="image6.png"/>
                        <pic:cNvPicPr preferRelativeResize="0"/>
                      </pic:nvPicPr>
                      <pic:blipFill>
                        <a:blip r:embed="rId8"/>
                        <a:srcRect/>
                        <a:stretch>
                          <a:fillRect/>
                        </a:stretch>
                      </pic:blipFill>
                      <pic:spPr>
                        <a:xfrm>
                          <a:off x="0" y="0"/>
                          <a:ext cx="31750" cy="31750"/>
                        </a:xfrm>
                        <a:prstGeom prst="rect"/>
                        <a:ln/>
                      </pic:spPr>
                    </pic:pic>
                  </a:graphicData>
                </a:graphic>
              </wp:anchor>
            </w:drawing>
          </mc:Fallback>
        </mc:AlternateContent>
      </w:r>
      <w:r w:rsidDel="00000000" w:rsidR="00000000" w:rsidRPr="00000000">
        <w:rPr>
          <w:rFonts w:ascii="Arial Narrow" w:cs="Arial Narrow" w:eastAsia="Arial Narrow" w:hAnsi="Arial Narrow"/>
          <w:i w:val="1"/>
          <w:iCs w:val="1"/>
          <w:rtl w:val="0"/>
        </w:rPr>
        <w:t xml:space="preserve">láusula 5 </w:t>
      </w:r>
    </w:p>
    <w:p w:rsidR="00000000" w:rsidDel="00000000" w:rsidP="00000000" w:rsidRDefault="00000000" w:rsidRPr="00000000" w14:paraId="0000024D">
      <w:pPr>
        <w:widowControl w:val="1"/>
        <w:spacing w:before="320" w:line="221" w:lineRule="auto"/>
        <w:jc w:val="center"/>
        <w:rPr>
          <w:rFonts w:ascii="Arial Narrow" w:cs="Arial Narrow" w:eastAsia="Arial Narrow" w:hAnsi="Arial Narrow"/>
          <w:i w:val="1"/>
          <w:iCs w:val="1"/>
        </w:rPr>
      </w:pPr>
      <w:r w:rsidDel="00000000" w:rsidR="00000000" w:rsidRPr="00000000">
        <w:rPr>
          <w:rFonts w:ascii="Arial Narrow" w:cs="Arial Narrow" w:eastAsia="Arial Narrow" w:hAnsi="Arial Narrow"/>
          <w:i w:val="1"/>
          <w:iCs w:val="1"/>
          <w:rtl w:val="0"/>
        </w:rPr>
        <w:t xml:space="preserve">(sin contenido)  </w:t>
      </w:r>
    </w:p>
    <w:p w:rsidR="00000000" w:rsidDel="00000000" w:rsidP="00000000" w:rsidRDefault="00000000" w:rsidRPr="00000000" w14:paraId="0000024E">
      <w:pPr>
        <w:widowControl w:val="1"/>
        <w:spacing w:before="320" w:line="221" w:lineRule="auto"/>
        <w:jc w:val="center"/>
        <w:rPr>
          <w:rFonts w:ascii="Arial Narrow" w:cs="Arial Narrow" w:eastAsia="Arial Narrow" w:hAnsi="Arial Narrow"/>
          <w:i w:val="1"/>
          <w:iCs w:val="1"/>
        </w:rPr>
      </w:pPr>
      <w:r w:rsidDel="00000000" w:rsidR="00000000" w:rsidRPr="00000000">
        <w:rPr>
          <w:rtl w:val="0"/>
        </w:rPr>
      </w:r>
    </w:p>
    <w:p w:rsidR="00000000" w:rsidDel="00000000" w:rsidP="00000000" w:rsidRDefault="00000000" w:rsidRPr="00000000" w14:paraId="0000024F">
      <w:pPr>
        <w:widowControl w:val="1"/>
        <w:spacing w:before="320" w:line="221" w:lineRule="auto"/>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SECCIÓN II</w:t>
      </w:r>
    </w:p>
    <w:p w:rsidR="00000000" w:rsidDel="00000000" w:rsidP="00000000" w:rsidRDefault="00000000" w:rsidRPr="00000000" w14:paraId="00000250">
      <w:pPr>
        <w:widowControl w:val="1"/>
        <w:spacing w:before="219" w:line="199" w:lineRule="auto"/>
        <w:jc w:val="center"/>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OBLIGACIONES DE LAS PARTES</w:t>
      </w:r>
    </w:p>
    <w:p w:rsidR="00000000" w:rsidDel="00000000" w:rsidP="00000000" w:rsidRDefault="00000000" w:rsidRPr="00000000" w14:paraId="00000251">
      <w:pPr>
        <w:widowControl w:val="1"/>
        <w:spacing w:before="449" w:line="221" w:lineRule="auto"/>
        <w:jc w:val="center"/>
        <w:rPr>
          <w:rFonts w:ascii="Arial Narrow" w:cs="Arial Narrow" w:eastAsia="Arial Narrow" w:hAnsi="Arial Narrow"/>
          <w:i w:val="1"/>
          <w:iCs w:val="1"/>
        </w:rPr>
      </w:pPr>
      <w:r w:rsidDel="00000000" w:rsidR="00000000" w:rsidRPr="00000000">
        <w:rPr>
          <w:rFonts w:ascii="Arial Narrow" w:cs="Arial Narrow" w:eastAsia="Arial Narrow" w:hAnsi="Arial Narrow"/>
          <w:i w:val="1"/>
          <w:iCs w:val="1"/>
          <w:rtl w:val="0"/>
        </w:rPr>
        <w:t xml:space="preserve">Cláusula 6</w:t>
      </w:r>
    </w:p>
    <w:p w:rsidR="00000000" w:rsidDel="00000000" w:rsidP="00000000" w:rsidRDefault="00000000" w:rsidRPr="00000000" w14:paraId="00000252">
      <w:pPr>
        <w:widowControl w:val="1"/>
        <w:spacing w:before="201" w:line="237" w:lineRule="auto"/>
        <w:jc w:val="center"/>
        <w:rPr>
          <w:rFonts w:ascii="Arial Narrow" w:cs="Arial Narrow" w:eastAsia="Arial Narrow" w:hAnsi="Arial Narrow"/>
          <w:b w:val="1"/>
          <w:bCs w:val="1"/>
          <w:i w:val="1"/>
          <w:iCs w:val="1"/>
        </w:rPr>
      </w:pPr>
      <w:r w:rsidDel="00000000" w:rsidR="00000000" w:rsidRPr="00000000">
        <w:rPr>
          <w:rFonts w:ascii="Arial Narrow" w:cs="Arial Narrow" w:eastAsia="Arial Narrow" w:hAnsi="Arial Narrow"/>
          <w:b w:val="1"/>
          <w:bCs w:val="1"/>
          <w:i w:val="1"/>
          <w:iCs w:val="1"/>
          <w:rtl w:val="0"/>
        </w:rPr>
        <w:t xml:space="preserve">Descripción del tratamiento o tratamientos</w:t>
      </w:r>
    </w:p>
    <w:p w:rsidR="00000000" w:rsidDel="00000000" w:rsidP="00000000" w:rsidRDefault="00000000" w:rsidRPr="00000000" w14:paraId="00000253">
      <w:pPr>
        <w:widowControl w:val="1"/>
        <w:spacing w:before="122" w:line="216" w:lineRule="auto"/>
        <w:ind w:left="504" w:right="504" w:firstLine="0"/>
        <w:rPr>
          <w:rFonts w:ascii="Arial Narrow" w:cs="Arial Narrow" w:eastAsia="Arial Narrow" w:hAnsi="Arial Narrow"/>
        </w:rPr>
      </w:pPr>
      <w:r w:rsidDel="00000000" w:rsidR="00000000" w:rsidRPr="00000000">
        <w:rPr>
          <w:rFonts w:ascii="Arial Narrow" w:cs="Arial Narrow" w:eastAsia="Arial Narrow" w:hAnsi="Arial Narrow"/>
          <w:rtl w:val="0"/>
        </w:rPr>
        <w:t xml:space="preserve">En el </w:t>
      </w:r>
      <w:r w:rsidDel="00000000" w:rsidR="00000000" w:rsidRPr="00000000">
        <w:rPr>
          <w:rFonts w:ascii="Arial Narrow" w:cs="Arial Narrow" w:eastAsia="Arial Narrow" w:hAnsi="Arial Narrow"/>
          <w:b w:val="1"/>
          <w:bCs w:val="1"/>
          <w:rtl w:val="0"/>
        </w:rPr>
        <w:t xml:space="preserve">Apéndice I </w:t>
      </w:r>
      <w:r w:rsidDel="00000000" w:rsidR="00000000" w:rsidRPr="00000000">
        <w:rPr>
          <w:rFonts w:ascii="Arial Narrow" w:cs="Arial Narrow" w:eastAsia="Arial Narrow" w:hAnsi="Arial Narrow"/>
          <w:rtl w:val="0"/>
        </w:rPr>
        <w:t xml:space="preserve">se especifican los pormenores de las operaciones de tratamiento y, en particular, las categorías de datos personales y los fines para los que se tratan los datos personales por cuenta del responsable.</w:t>
      </w:r>
    </w:p>
    <w:p w:rsidR="00000000" w:rsidDel="00000000" w:rsidP="00000000" w:rsidRDefault="00000000" w:rsidRPr="00000000" w14:paraId="00000254">
      <w:pPr>
        <w:widowControl w:val="1"/>
        <w:spacing w:before="433" w:line="221" w:lineRule="auto"/>
        <w:jc w:val="center"/>
        <w:rPr>
          <w:rFonts w:ascii="Arial Narrow" w:cs="Arial Narrow" w:eastAsia="Arial Narrow" w:hAnsi="Arial Narrow"/>
          <w:i w:val="1"/>
          <w:iCs w:val="1"/>
        </w:rPr>
      </w:pPr>
      <w:r w:rsidDel="00000000" w:rsidR="00000000" w:rsidRPr="00000000">
        <w:rPr>
          <w:rFonts w:ascii="Arial Narrow" w:cs="Arial Narrow" w:eastAsia="Arial Narrow" w:hAnsi="Arial Narrow"/>
          <w:i w:val="1"/>
          <w:iCs w:val="1"/>
          <w:rtl w:val="0"/>
        </w:rPr>
        <w:t xml:space="preserve">Cláusula 7</w:t>
      </w:r>
    </w:p>
    <w:p w:rsidR="00000000" w:rsidDel="00000000" w:rsidP="00000000" w:rsidRDefault="00000000" w:rsidRPr="00000000" w14:paraId="00000255">
      <w:pPr>
        <w:widowControl w:val="1"/>
        <w:spacing w:before="206" w:line="237" w:lineRule="auto"/>
        <w:jc w:val="center"/>
        <w:rPr>
          <w:rFonts w:ascii="Arial Narrow" w:cs="Arial Narrow" w:eastAsia="Arial Narrow" w:hAnsi="Arial Narrow"/>
          <w:b w:val="1"/>
          <w:bCs w:val="1"/>
          <w:i w:val="1"/>
          <w:iCs w:val="1"/>
        </w:rPr>
      </w:pPr>
      <w:r w:rsidDel="00000000" w:rsidR="00000000" w:rsidRPr="00000000">
        <w:rPr>
          <w:rFonts w:ascii="Arial Narrow" w:cs="Arial Narrow" w:eastAsia="Arial Narrow" w:hAnsi="Arial Narrow"/>
          <w:b w:val="1"/>
          <w:bCs w:val="1"/>
          <w:i w:val="1"/>
          <w:iCs w:val="1"/>
          <w:rtl w:val="0"/>
        </w:rPr>
        <w:t xml:space="preserve">Obligaciones de las partes</w:t>
      </w:r>
    </w:p>
    <w:p w:rsidR="00000000" w:rsidDel="00000000" w:rsidP="00000000" w:rsidRDefault="00000000" w:rsidRPr="00000000" w14:paraId="00000256">
      <w:pPr>
        <w:widowControl w:val="1"/>
        <w:spacing w:before="204" w:line="238" w:lineRule="auto"/>
        <w:ind w:left="504" w:firstLine="0"/>
        <w:jc w:val="left"/>
        <w:rPr>
          <w:rFonts w:ascii="Arial Narrow" w:cs="Arial Narrow" w:eastAsia="Arial Narrow" w:hAnsi="Arial Narrow"/>
        </w:rPr>
      </w:pPr>
      <w:r w:rsidDel="00000000" w:rsidR="00000000" w:rsidRPr="00000000">
        <w:rPr>
          <w:rFonts w:ascii="Arial Narrow" w:cs="Arial Narrow" w:eastAsia="Arial Narrow" w:hAnsi="Arial Narrow"/>
          <w:rtl w:val="0"/>
        </w:rPr>
        <w:t xml:space="preserve">7.1. </w:t>
      </w:r>
      <w:r w:rsidDel="00000000" w:rsidR="00000000" w:rsidRPr="00000000">
        <w:rPr>
          <w:rFonts w:ascii="Arial Narrow" w:cs="Arial Narrow" w:eastAsia="Arial Narrow" w:hAnsi="Arial Narrow"/>
          <w:b w:val="1"/>
          <w:bCs w:val="1"/>
          <w:rtl w:val="0"/>
        </w:rPr>
        <w:t xml:space="preserve">Instrucciones</w:t>
      </w:r>
      <w:r w:rsidDel="00000000" w:rsidR="00000000" w:rsidRPr="00000000">
        <w:rPr>
          <w:rtl w:val="0"/>
        </w:rPr>
      </w:r>
    </w:p>
    <w:p w:rsidR="00000000" w:rsidDel="00000000" w:rsidP="00000000" w:rsidRDefault="00000000" w:rsidRPr="00000000" w14:paraId="00000257">
      <w:pPr>
        <w:widowControl w:val="1"/>
        <w:numPr>
          <w:ilvl w:val="0"/>
          <w:numId w:val="15"/>
        </w:numPr>
        <w:tabs>
          <w:tab w:val="left" w:leader="none" w:pos="792"/>
        </w:tabs>
        <w:spacing w:before="121" w:line="213" w:lineRule="auto"/>
        <w:ind w:left="792" w:right="504" w:hanging="288"/>
        <w:rPr>
          <w:rFonts w:ascii="Arial Narrow" w:cs="Arial Narrow" w:eastAsia="Arial Narrow" w:hAnsi="Arial Narrow"/>
        </w:rPr>
      </w:pPr>
      <w:r w:rsidDel="00000000" w:rsidR="00000000" w:rsidRPr="00000000">
        <w:rPr>
          <w:rFonts w:ascii="Arial Narrow" w:cs="Arial Narrow" w:eastAsia="Arial Narrow" w:hAnsi="Arial Narrow"/>
          <w:rtl w:val="0"/>
        </w:rPr>
        <w:t xml:space="preserve">El encargado tratará los datos personales únicamente siguiendo instrucciones documentadas del responsable, salvo que esté obligado a ello en virtud del Derecho de la Unión o de los Estados miembros que se aplique al encargado. En tal caso, el encargado informará al responsable de esa exigencia legal previa al tratamiento, salvo que tal Derecho lo prohíba por razones importantes de interés público. El responsable también podrá dar instrucciones ulteriores en cualquier momento del período de tratamiento de los datos personales. Dichas instrucciones deberán estar siempre documentadas.</w:t>
      </w:r>
    </w:p>
    <w:p w:rsidR="00000000" w:rsidDel="00000000" w:rsidP="00000000" w:rsidRDefault="00000000" w:rsidRPr="00000000" w14:paraId="00000258">
      <w:pPr>
        <w:widowControl w:val="1"/>
        <w:numPr>
          <w:ilvl w:val="0"/>
          <w:numId w:val="15"/>
        </w:numPr>
        <w:tabs>
          <w:tab w:val="left" w:leader="none" w:pos="792"/>
        </w:tabs>
        <w:spacing w:before="130" w:line="211" w:lineRule="auto"/>
        <w:ind w:left="792" w:right="504" w:hanging="288"/>
        <w:rPr>
          <w:rFonts w:ascii="Arial Narrow" w:cs="Arial Narrow" w:eastAsia="Arial Narrow" w:hAnsi="Arial Narrow"/>
        </w:rPr>
      </w:pPr>
      <w:r w:rsidDel="00000000" w:rsidR="00000000" w:rsidRPr="00000000">
        <w:rPr>
          <w:rFonts w:ascii="Arial Narrow" w:cs="Arial Narrow" w:eastAsia="Arial Narrow" w:hAnsi="Arial Narrow"/>
          <w:rtl w:val="0"/>
        </w:rPr>
        <w:t xml:space="preserve">El encargado informará inmediatamente al responsable si las instrucciones dadas por el responsable infringen, a juicio del encargado, el Reglamento (UE) 2016/679, o las disposiciones aplicables del Derecho de la Unión o de los Estados miembros en materia de protección de datos.</w:t>
      </w:r>
    </w:p>
    <w:p w:rsidR="00000000" w:rsidDel="00000000" w:rsidP="00000000" w:rsidRDefault="00000000" w:rsidRPr="00000000" w14:paraId="00000259">
      <w:pPr>
        <w:widowControl w:val="1"/>
        <w:spacing w:before="303" w:line="238" w:lineRule="auto"/>
        <w:ind w:left="504" w:firstLine="0"/>
        <w:jc w:val="left"/>
        <w:rPr>
          <w:rFonts w:ascii="Arial Narrow" w:cs="Arial Narrow" w:eastAsia="Arial Narrow" w:hAnsi="Arial Narrow"/>
        </w:rPr>
      </w:pPr>
      <w:r w:rsidDel="00000000" w:rsidR="00000000" w:rsidRPr="00000000">
        <w:rPr>
          <w:rFonts w:ascii="Arial Narrow" w:cs="Arial Narrow" w:eastAsia="Arial Narrow" w:hAnsi="Arial Narrow"/>
          <w:rtl w:val="0"/>
        </w:rPr>
        <w:t xml:space="preserve">7.2. </w:t>
      </w:r>
      <w:r w:rsidDel="00000000" w:rsidR="00000000" w:rsidRPr="00000000">
        <w:rPr>
          <w:rFonts w:ascii="Arial Narrow" w:cs="Arial Narrow" w:eastAsia="Arial Narrow" w:hAnsi="Arial Narrow"/>
          <w:b w:val="1"/>
          <w:bCs w:val="1"/>
          <w:rtl w:val="0"/>
        </w:rPr>
        <w:t xml:space="preserve">Limitación de la finalidad</w:t>
      </w:r>
      <w:r w:rsidDel="00000000" w:rsidR="00000000" w:rsidRPr="00000000">
        <w:rPr>
          <w:rtl w:val="0"/>
        </w:rPr>
      </w:r>
    </w:p>
    <w:p w:rsidR="00000000" w:rsidDel="00000000" w:rsidP="00000000" w:rsidRDefault="00000000" w:rsidRPr="00000000" w14:paraId="0000025A">
      <w:pPr>
        <w:widowControl w:val="1"/>
        <w:spacing w:before="127" w:line="211" w:lineRule="auto"/>
        <w:ind w:left="504" w:right="504" w:firstLine="0"/>
        <w:rPr>
          <w:rFonts w:ascii="Arial Narrow" w:cs="Arial Narrow" w:eastAsia="Arial Narrow" w:hAnsi="Arial Narrow"/>
        </w:rPr>
      </w:pPr>
      <w:r w:rsidDel="00000000" w:rsidR="00000000" w:rsidRPr="00000000">
        <w:rPr>
          <w:rFonts w:ascii="Arial Narrow" w:cs="Arial Narrow" w:eastAsia="Arial Narrow" w:hAnsi="Arial Narrow"/>
          <w:rtl w:val="0"/>
        </w:rPr>
        <w:t xml:space="preserve">El encargado tratará los datos personales únicamente para los fines específicos del tratamiento indicados en el </w:t>
      </w:r>
      <w:r w:rsidDel="00000000" w:rsidR="00000000" w:rsidRPr="00000000">
        <w:rPr>
          <w:rFonts w:ascii="Arial Narrow" w:cs="Arial Narrow" w:eastAsia="Arial Narrow" w:hAnsi="Arial Narrow"/>
          <w:b w:val="1"/>
          <w:bCs w:val="1"/>
          <w:rtl w:val="0"/>
        </w:rPr>
        <w:t xml:space="preserve">Apéndice I</w:t>
      </w:r>
      <w:r w:rsidDel="00000000" w:rsidR="00000000" w:rsidRPr="00000000">
        <w:rPr>
          <w:rFonts w:ascii="Arial Narrow" w:cs="Arial Narrow" w:eastAsia="Arial Narrow" w:hAnsi="Arial Narrow"/>
          <w:rtl w:val="0"/>
        </w:rPr>
        <w:t xml:space="preserve">,salvo cuando siga instrucciones adicionales del responsable.</w:t>
      </w:r>
    </w:p>
    <w:p w:rsidR="00000000" w:rsidDel="00000000" w:rsidP="00000000" w:rsidRDefault="00000000" w:rsidRPr="00000000" w14:paraId="0000025B">
      <w:pPr>
        <w:widowControl w:val="1"/>
        <w:spacing w:before="302" w:line="238" w:lineRule="auto"/>
        <w:ind w:left="504" w:firstLine="0"/>
        <w:jc w:val="left"/>
        <w:rPr>
          <w:rFonts w:ascii="Arial Narrow" w:cs="Arial Narrow" w:eastAsia="Arial Narrow" w:hAnsi="Arial Narrow"/>
        </w:rPr>
      </w:pPr>
      <w:r w:rsidDel="00000000" w:rsidR="00000000" w:rsidRPr="00000000">
        <w:rPr>
          <w:rFonts w:ascii="Arial Narrow" w:cs="Arial Narrow" w:eastAsia="Arial Narrow" w:hAnsi="Arial Narrow"/>
          <w:rtl w:val="0"/>
        </w:rPr>
        <w:t xml:space="preserve">7.3. </w:t>
      </w:r>
      <w:r w:rsidDel="00000000" w:rsidR="00000000" w:rsidRPr="00000000">
        <w:rPr>
          <w:rFonts w:ascii="Arial Narrow" w:cs="Arial Narrow" w:eastAsia="Arial Narrow" w:hAnsi="Arial Narrow"/>
          <w:b w:val="1"/>
          <w:bCs w:val="1"/>
          <w:rtl w:val="0"/>
        </w:rPr>
        <w:t xml:space="preserve">Duración del tratamiento de datos personales</w:t>
      </w:r>
      <w:r w:rsidDel="00000000" w:rsidR="00000000" w:rsidRPr="00000000">
        <w:rPr>
          <w:rtl w:val="0"/>
        </w:rPr>
      </w:r>
    </w:p>
    <w:p w:rsidR="00000000" w:rsidDel="00000000" w:rsidP="00000000" w:rsidRDefault="00000000" w:rsidRPr="00000000" w14:paraId="0000025C">
      <w:pPr>
        <w:widowControl w:val="1"/>
        <w:ind w:left="504" w:right="450.4724409448835" w:firstLine="0"/>
        <w:jc w:val="left"/>
        <w:rPr>
          <w:rFonts w:ascii="Arial Narrow" w:cs="Arial Narrow" w:eastAsia="Arial Narrow" w:hAnsi="Arial Narrow"/>
          <w:b w:val="1"/>
          <w:bCs w:val="1"/>
        </w:rPr>
      </w:pPr>
      <w:r w:rsidDel="00000000" w:rsidR="00000000" w:rsidRPr="00000000">
        <w:rPr>
          <w:rFonts w:ascii="Arial Narrow" w:cs="Arial Narrow" w:eastAsia="Arial Narrow" w:hAnsi="Arial Narrow"/>
          <w:rtl w:val="0"/>
        </w:rPr>
        <w:t xml:space="preserve">El tratamiento por parte del encargado solo se realizará durante el período especificado en el </w:t>
      </w:r>
      <w:r w:rsidDel="00000000" w:rsidR="00000000" w:rsidRPr="00000000">
        <w:rPr>
          <w:rFonts w:ascii="Arial Narrow" w:cs="Arial Narrow" w:eastAsia="Arial Narrow" w:hAnsi="Arial Narrow"/>
          <w:b w:val="1"/>
          <w:bCs w:val="1"/>
          <w:rtl w:val="0"/>
        </w:rPr>
        <w:t xml:space="preserve">Apéndice I.</w:t>
      </w:r>
    </w:p>
    <w:p w:rsidR="00000000" w:rsidDel="00000000" w:rsidP="00000000" w:rsidRDefault="00000000" w:rsidRPr="00000000" w14:paraId="0000025D">
      <w:pPr>
        <w:widowControl w:val="1"/>
        <w:ind w:left="504" w:right="450.4724409448835" w:firstLine="0"/>
        <w:jc w:val="left"/>
        <w:rPr>
          <w:rFonts w:ascii="Arial Narrow" w:cs="Arial Narrow" w:eastAsia="Arial Narrow" w:hAnsi="Arial Narrow"/>
          <w:b w:val="1"/>
          <w:bCs w:val="1"/>
        </w:rPr>
      </w:pPr>
      <w:r w:rsidDel="00000000" w:rsidR="00000000" w:rsidRPr="00000000">
        <w:rPr>
          <w:rtl w:val="0"/>
        </w:rPr>
      </w:r>
    </w:p>
    <w:p w:rsidR="00000000" w:rsidDel="00000000" w:rsidP="00000000" w:rsidRDefault="00000000" w:rsidRPr="00000000" w14:paraId="0000025E">
      <w:pPr>
        <w:widowControl w:val="1"/>
        <w:spacing w:line="437" w:lineRule="auto"/>
        <w:ind w:left="504" w:right="2088" w:firstLine="0"/>
        <w:jc w:val="left"/>
        <w:rPr>
          <w:rFonts w:ascii="Arial Narrow" w:cs="Arial Narrow" w:eastAsia="Arial Narrow" w:hAnsi="Arial Narrow"/>
        </w:rPr>
      </w:pPr>
      <w:r w:rsidDel="00000000" w:rsidR="00000000" w:rsidRPr="00000000">
        <w:rPr>
          <w:rFonts w:ascii="Arial Narrow" w:cs="Arial Narrow" w:eastAsia="Arial Narrow" w:hAnsi="Arial Narrow"/>
          <w:rtl w:val="0"/>
        </w:rPr>
        <w:t xml:space="preserve">7.4. </w:t>
      </w:r>
      <w:r w:rsidDel="00000000" w:rsidR="00000000" w:rsidRPr="00000000">
        <w:rPr>
          <w:rFonts w:ascii="Arial Narrow" w:cs="Arial Narrow" w:eastAsia="Arial Narrow" w:hAnsi="Arial Narrow"/>
          <w:b w:val="1"/>
          <w:bCs w:val="1"/>
          <w:rtl w:val="0"/>
        </w:rPr>
        <w:t xml:space="preserve">Seguridad del tratamiento</w:t>
      </w:r>
      <w:r w:rsidDel="00000000" w:rsidR="00000000" w:rsidRPr="00000000">
        <w:rPr>
          <w:rtl w:val="0"/>
        </w:rPr>
      </w:r>
    </w:p>
    <w:p w:rsidR="00000000" w:rsidDel="00000000" w:rsidP="00000000" w:rsidRDefault="00000000" w:rsidRPr="00000000" w14:paraId="0000025F">
      <w:pPr>
        <w:widowControl w:val="1"/>
        <w:numPr>
          <w:ilvl w:val="0"/>
          <w:numId w:val="16"/>
        </w:numPr>
        <w:tabs>
          <w:tab w:val="left" w:leader="none" w:pos="792"/>
        </w:tabs>
        <w:spacing w:before="131" w:line="212" w:lineRule="auto"/>
        <w:ind w:left="792" w:right="504" w:hanging="288"/>
        <w:rPr>
          <w:rFonts w:ascii="Times New Roman" w:cs="Times New Roman" w:eastAsia="Times New Roman" w:hAnsi="Times New Roman"/>
        </w:rPr>
      </w:pPr>
      <w:r w:rsidDel="00000000" w:rsidR="00000000" w:rsidRPr="00000000">
        <w:rPr>
          <w:rFonts w:ascii="Arial Narrow" w:cs="Arial Narrow" w:eastAsia="Arial Narrow" w:hAnsi="Arial Narrow"/>
          <w:rtl w:val="0"/>
        </w:rPr>
        <w:t xml:space="preserve">El encargado aplicará, como mínimo, las medidas técnicas y organizativas ( también referidas como TOMs) especificadas en el</w:t>
      </w:r>
      <w:r w:rsidDel="00000000" w:rsidR="00000000" w:rsidRPr="00000000">
        <w:rPr>
          <w:rFonts w:ascii="Arial Narrow" w:cs="Arial Narrow" w:eastAsia="Arial Narrow" w:hAnsi="Arial Narrow"/>
          <w:b w:val="1"/>
          <w:bCs w:val="1"/>
          <w:rtl w:val="0"/>
        </w:rPr>
        <w:t xml:space="preserve"> Apéndice I </w:t>
      </w:r>
      <w:r w:rsidDel="00000000" w:rsidR="00000000" w:rsidRPr="00000000">
        <w:rPr>
          <w:rFonts w:ascii="Arial Narrow" w:cs="Arial Narrow" w:eastAsia="Arial Narrow" w:hAnsi="Arial Narrow"/>
          <w:rtl w:val="0"/>
        </w:rPr>
        <w:t xml:space="preserve">para garantizar la seguridad de los datos personales. Una de estas medidas podrá consistir en la protección contra violaciones de la seguridad que ocasionen la destrucción, pérdida o alteración accidental o ilícita de datos personales, o la comunicación o acceso no autorizados a dichos datos («violación de la seguridad de los datos personales»). A la hora de determinar un nivel adecuado de seguridad, las partes tendrán debidamente en cuenta el estado de la técnica, los costes de aplicación, la naturaleza, el alcance, el contexto y los fines del tratamiento, y los riesgos que entraña el tratamiento para los interesados.</w:t>
      </w:r>
      <w:r w:rsidDel="00000000" w:rsidR="00000000" w:rsidRPr="00000000">
        <w:rPr>
          <w:rtl w:val="0"/>
        </w:rPr>
      </w:r>
    </w:p>
    <w:p w:rsidR="00000000" w:rsidDel="00000000" w:rsidP="00000000" w:rsidRDefault="00000000" w:rsidRPr="00000000" w14:paraId="00000260">
      <w:pPr>
        <w:widowControl w:val="1"/>
        <w:numPr>
          <w:ilvl w:val="0"/>
          <w:numId w:val="16"/>
        </w:numPr>
        <w:tabs>
          <w:tab w:val="left" w:leader="none" w:pos="792"/>
        </w:tabs>
        <w:spacing w:before="127" w:line="213" w:lineRule="auto"/>
        <w:ind w:left="792" w:right="504" w:hanging="288"/>
        <w:rPr>
          <w:rFonts w:ascii="Arial Narrow" w:cs="Arial Narrow" w:eastAsia="Arial Narrow" w:hAnsi="Arial Narrow"/>
        </w:rPr>
      </w:pPr>
      <w:r w:rsidDel="00000000" w:rsidR="00000000" w:rsidRPr="00000000">
        <w:rPr>
          <w:rFonts w:ascii="Arial Narrow" w:cs="Arial Narrow" w:eastAsia="Arial Narrow" w:hAnsi="Arial Narrow"/>
          <w:rtl w:val="0"/>
        </w:rPr>
        <w:t xml:space="preserve">El encargado solo concederá acceso a los datos personales tratados a los miembros de su personal en la medida en que sea estrictamente necesario para la ejecución, la gestión y el seguimiento del contrato. El encargado garantizará que las personas autorizadas para tratar los datos personales recibidos se hayan comprometido a respetar la confidencialidad o estén sujetas a una obligación de confidencialidad de naturaleza estatutaria.</w:t>
      </w:r>
    </w:p>
    <w:p w:rsidR="00000000" w:rsidDel="00000000" w:rsidP="00000000" w:rsidRDefault="00000000" w:rsidRPr="00000000" w14:paraId="00000261">
      <w:pPr>
        <w:widowControl w:val="1"/>
        <w:numPr>
          <w:ilvl w:val="0"/>
          <w:numId w:val="16"/>
        </w:numPr>
        <w:tabs>
          <w:tab w:val="left" w:leader="none" w:pos="792"/>
        </w:tabs>
        <w:spacing w:before="127" w:line="213" w:lineRule="auto"/>
        <w:ind w:left="792" w:right="504" w:hanging="288"/>
        <w:rPr>
          <w:rFonts w:ascii="Times New Roman" w:cs="Times New Roman" w:eastAsia="Times New Roman" w:hAnsi="Times New Roman"/>
        </w:rPr>
      </w:pPr>
      <w:r w:rsidDel="00000000" w:rsidR="00000000" w:rsidRPr="00000000">
        <w:rPr>
          <w:rFonts w:ascii="Arial Narrow" w:cs="Arial Narrow" w:eastAsia="Arial Narrow" w:hAnsi="Arial Narrow"/>
          <w:rtl w:val="0"/>
        </w:rPr>
        <w:t xml:space="preserve">El encargado del tratamiento se abstendrá de realizar modificaciones técnicas en las medidas técnicas y organizativas especificadas en el </w:t>
      </w:r>
      <w:r w:rsidDel="00000000" w:rsidR="00000000" w:rsidRPr="00000000">
        <w:rPr>
          <w:rFonts w:ascii="Arial Narrow" w:cs="Arial Narrow" w:eastAsia="Arial Narrow" w:hAnsi="Arial Narrow"/>
          <w:b w:val="1"/>
          <w:bCs w:val="1"/>
          <w:rtl w:val="0"/>
        </w:rPr>
        <w:t xml:space="preserve">Apéndice I </w:t>
      </w:r>
      <w:r w:rsidDel="00000000" w:rsidR="00000000" w:rsidRPr="00000000">
        <w:rPr>
          <w:rFonts w:ascii="Arial Narrow" w:cs="Arial Narrow" w:eastAsia="Arial Narrow" w:hAnsi="Arial Narrow"/>
          <w:rtl w:val="0"/>
        </w:rPr>
        <w:t xml:space="preserve">que puedan reducir el nivel de seguridad descrito en dichas medidas sin el previo consentimiento por escrito del responsable del tratamiento.Todos los documentos, información y respuestas facilitados por el encargado del tratamiento se adjuntarán a las cláusulas tipo, de las que forman parte integrante. Serán plenamente vinculantes para el encargado del tratamiento y cualquier incumplimiento de las mismas podrá generar la responsabilidad del encargado del tratamiento de conformidad con los artículos 82 y 83 del Reglamento (UE) 2016/679.</w:t>
      </w:r>
      <w:r w:rsidDel="00000000" w:rsidR="00000000" w:rsidRPr="00000000">
        <w:rPr>
          <w:rtl w:val="0"/>
        </w:rPr>
      </w:r>
    </w:p>
    <w:p w:rsidR="00000000" w:rsidDel="00000000" w:rsidP="00000000" w:rsidRDefault="00000000" w:rsidRPr="00000000" w14:paraId="00000262">
      <w:pPr>
        <w:widowControl w:val="1"/>
        <w:numPr>
          <w:ilvl w:val="0"/>
          <w:numId w:val="16"/>
        </w:numPr>
        <w:tabs>
          <w:tab w:val="left" w:leader="none" w:pos="792"/>
        </w:tabs>
        <w:spacing w:before="127" w:line="213" w:lineRule="auto"/>
        <w:ind w:left="792" w:right="504" w:hanging="288"/>
        <w:rPr>
          <w:rFonts w:ascii="Arial Narrow" w:cs="Arial Narrow" w:eastAsia="Arial Narrow" w:hAnsi="Arial Narrow"/>
        </w:rPr>
      </w:pPr>
      <w:r w:rsidDel="00000000" w:rsidR="00000000" w:rsidRPr="00000000">
        <w:rPr>
          <w:rFonts w:ascii="Arial Narrow" w:cs="Arial Narrow" w:eastAsia="Arial Narrow" w:hAnsi="Arial Narrow"/>
          <w:rtl w:val="0"/>
        </w:rPr>
        <w:t xml:space="preserve">Los TOMs del encargado del tratamiento están sujetos a mejoras técnicas y otros desarrollos. A este respecto, el encargado del tratamiento está autorizado a aplicar medidas de mejora siempre que notifique previamente al responsable del tratamiento cualquier medida que pueda repercutir en él. </w:t>
      </w:r>
    </w:p>
    <w:p w:rsidR="00000000" w:rsidDel="00000000" w:rsidP="00000000" w:rsidRDefault="00000000" w:rsidRPr="00000000" w14:paraId="00000263">
      <w:pPr>
        <w:widowControl w:val="1"/>
        <w:spacing w:before="272" w:line="238" w:lineRule="auto"/>
        <w:ind w:left="504" w:firstLine="0"/>
        <w:jc w:val="left"/>
        <w:rPr>
          <w:rFonts w:ascii="Arial Narrow" w:cs="Arial Narrow" w:eastAsia="Arial Narrow" w:hAnsi="Arial Narrow"/>
        </w:rPr>
      </w:pPr>
      <w:r w:rsidDel="00000000" w:rsidR="00000000" w:rsidRPr="00000000">
        <w:rPr>
          <w:rFonts w:ascii="Arial Narrow" w:cs="Arial Narrow" w:eastAsia="Arial Narrow" w:hAnsi="Arial Narrow"/>
        </w:rPr>
        <mc:AlternateContent>
          <mc:Choice Requires="wpg">
            <w:drawing>
              <wp:anchor allowOverlap="1" behindDoc="0" distB="0" distT="0" distL="114300" distR="114300" hidden="0" layoutInCell="1" locked="0" relativeHeight="0" simplePos="0">
                <wp:simplePos x="0" y="0"/>
                <wp:positionH relativeFrom="page">
                  <wp:posOffset>-15870</wp:posOffset>
                </wp:positionH>
                <wp:positionV relativeFrom="page">
                  <wp:posOffset>-9522</wp:posOffset>
                </wp:positionV>
                <wp:extent cx="31750" cy="31750"/>
                <wp:effectExtent b="0" l="0" r="0" t="0"/>
                <wp:wrapNone/>
                <wp:docPr id="4" name=""/>
                <a:graphic>
                  <a:graphicData uri="http://schemas.microsoft.com/office/word/2010/wordprocessingShape">
                    <wps:wsp>
                      <wps:cNvCnPr/>
                      <wps:spPr>
                        <a:xfrm>
                          <a:off x="2100833" y="3780000"/>
                          <a:ext cx="6490335" cy="0"/>
                        </a:xfrm>
                        <a:prstGeom prst="straightConnector1">
                          <a:avLst/>
                        </a:prstGeom>
                        <a:solidFill>
                          <a:srgbClr val="FFFFFF"/>
                        </a:solid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-15870</wp:posOffset>
                </wp:positionH>
                <wp:positionV relativeFrom="page">
                  <wp:posOffset>-9522</wp:posOffset>
                </wp:positionV>
                <wp:extent cx="31750" cy="31750"/>
                <wp:effectExtent b="0" l="0" r="0" t="0"/>
                <wp:wrapNone/>
                <wp:docPr id="4"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31750" cy="31750"/>
                        </a:xfrm>
                        <a:prstGeom prst="rect"/>
                        <a:ln/>
                      </pic:spPr>
                    </pic:pic>
                  </a:graphicData>
                </a:graphic>
              </wp:anchor>
            </w:drawing>
          </mc:Fallback>
        </mc:AlternateContent>
      </w:r>
      <w:r w:rsidDel="00000000" w:rsidR="00000000" w:rsidRPr="00000000">
        <w:rPr>
          <w:rFonts w:ascii="Arial Narrow" w:cs="Arial Narrow" w:eastAsia="Arial Narrow" w:hAnsi="Arial Narrow"/>
          <w:rtl w:val="0"/>
        </w:rPr>
        <w:t xml:space="preserve">7.5. </w:t>
      </w:r>
      <w:r w:rsidDel="00000000" w:rsidR="00000000" w:rsidRPr="00000000">
        <w:rPr>
          <w:rFonts w:ascii="Arial Narrow" w:cs="Arial Narrow" w:eastAsia="Arial Narrow" w:hAnsi="Arial Narrow"/>
          <w:b w:val="1"/>
          <w:bCs w:val="1"/>
          <w:rtl w:val="0"/>
        </w:rPr>
        <w:t xml:space="preserve">Datos sensibles</w:t>
      </w:r>
      <w:r w:rsidDel="00000000" w:rsidR="00000000" w:rsidRPr="00000000">
        <w:rPr>
          <w:rtl w:val="0"/>
        </w:rPr>
      </w:r>
    </w:p>
    <w:p w:rsidR="00000000" w:rsidDel="00000000" w:rsidP="00000000" w:rsidRDefault="00000000" w:rsidRPr="00000000" w14:paraId="00000264">
      <w:pPr>
        <w:widowControl w:val="1"/>
        <w:spacing w:before="261" w:line="214" w:lineRule="auto"/>
        <w:ind w:left="504" w:right="504" w:firstLine="0"/>
        <w:rPr>
          <w:rFonts w:ascii="Arial Narrow" w:cs="Arial Narrow" w:eastAsia="Arial Narrow" w:hAnsi="Arial Narrow"/>
        </w:rPr>
      </w:pPr>
      <w:r w:rsidDel="00000000" w:rsidR="00000000" w:rsidRPr="00000000">
        <w:rPr>
          <w:rFonts w:ascii="Arial Narrow" w:cs="Arial Narrow" w:eastAsia="Arial Narrow" w:hAnsi="Arial Narrow"/>
          <w:rtl w:val="0"/>
        </w:rPr>
        <w:t xml:space="preserve">Si el tratamiento afecta a datos personales que revelen el origen étnico o racial, las opiniones políticas, las convicciones religiosas o filosóficas, o la afiliación sindical, datos genéticos o datos biométricos dirigidos a identificar de manera unívoca a una persona física, datos relativos a la salud o datos relativos a la vida sexual o la orientación sexual de una persona física, o datos relativos a condenas e infracciones penales («datos sensibles»), el encargado aplicará restricciones específicas y/o garantías adicionales.</w:t>
      </w:r>
    </w:p>
    <w:p w:rsidR="00000000" w:rsidDel="00000000" w:rsidP="00000000" w:rsidRDefault="00000000" w:rsidRPr="00000000" w14:paraId="00000265">
      <w:pPr>
        <w:widowControl w:val="1"/>
        <w:spacing w:before="261" w:line="214" w:lineRule="auto"/>
        <w:ind w:left="504" w:right="504" w:firstLine="0"/>
        <w:rPr>
          <w:rFonts w:ascii="Arial Narrow" w:cs="Arial Narrow" w:eastAsia="Arial Narrow" w:hAnsi="Arial Narrow"/>
        </w:rPr>
      </w:pPr>
      <w:r w:rsidDel="00000000" w:rsidR="00000000" w:rsidRPr="00000000">
        <w:rPr>
          <w:rFonts w:ascii="Arial Narrow" w:cs="Arial Narrow" w:eastAsia="Arial Narrow" w:hAnsi="Arial Narrow"/>
          <w:rtl w:val="0"/>
        </w:rPr>
        <w:t xml:space="preserve">7.6. </w:t>
      </w:r>
      <w:r w:rsidDel="00000000" w:rsidR="00000000" w:rsidRPr="00000000">
        <w:rPr>
          <w:rFonts w:ascii="Arial Narrow" w:cs="Arial Narrow" w:eastAsia="Arial Narrow" w:hAnsi="Arial Narrow"/>
          <w:b w:val="1"/>
          <w:bCs w:val="1"/>
          <w:rtl w:val="0"/>
        </w:rPr>
        <w:t xml:space="preserve">Documentación y cumplimiento</w:t>
      </w:r>
      <w:r w:rsidDel="00000000" w:rsidR="00000000" w:rsidRPr="00000000">
        <w:rPr>
          <w:rtl w:val="0"/>
        </w:rPr>
      </w:r>
    </w:p>
    <w:p w:rsidR="00000000" w:rsidDel="00000000" w:rsidP="00000000" w:rsidRDefault="00000000" w:rsidRPr="00000000" w14:paraId="00000266">
      <w:pPr>
        <w:widowControl w:val="1"/>
        <w:numPr>
          <w:ilvl w:val="0"/>
          <w:numId w:val="14"/>
        </w:numPr>
        <w:tabs>
          <w:tab w:val="left" w:leader="none" w:pos="792"/>
        </w:tabs>
        <w:spacing w:before="242" w:line="230" w:lineRule="auto"/>
        <w:ind w:left="792" w:hanging="288"/>
        <w:jc w:val="left"/>
        <w:rPr>
          <w:rFonts w:ascii="Arial Narrow" w:cs="Arial Narrow" w:eastAsia="Arial Narrow" w:hAnsi="Arial Narrow"/>
        </w:rPr>
      </w:pPr>
      <w:r w:rsidDel="00000000" w:rsidR="00000000" w:rsidRPr="00000000">
        <w:rPr>
          <w:rFonts w:ascii="Arial Narrow" w:cs="Arial Narrow" w:eastAsia="Arial Narrow" w:hAnsi="Arial Narrow"/>
          <w:rtl w:val="0"/>
        </w:rPr>
        <w:t xml:space="preserve">Las partes deberán poder demostrar el cumplimiento de las presentes Cláusulas.</w:t>
      </w:r>
    </w:p>
    <w:p w:rsidR="00000000" w:rsidDel="00000000" w:rsidP="00000000" w:rsidRDefault="00000000" w:rsidRPr="00000000" w14:paraId="00000267">
      <w:pPr>
        <w:widowControl w:val="1"/>
        <w:tabs>
          <w:tab w:val="left" w:leader="none" w:pos="835.0000000000001"/>
        </w:tabs>
        <w:spacing w:before="259" w:line="216" w:lineRule="auto"/>
        <w:ind w:left="850.3937007874016" w:right="504" w:firstLine="0"/>
        <w:rPr>
          <w:rFonts w:ascii="Arial Narrow" w:cs="Arial Narrow" w:eastAsia="Arial Narrow" w:hAnsi="Arial Narrow"/>
        </w:rPr>
      </w:pPr>
      <w:r w:rsidDel="00000000" w:rsidR="00000000" w:rsidRPr="00000000">
        <w:rPr>
          <w:rFonts w:ascii="Arial Narrow" w:cs="Arial Narrow" w:eastAsia="Arial Narrow" w:hAnsi="Arial Narrow"/>
          <w:rtl w:val="0"/>
        </w:rPr>
        <w:t xml:space="preserve">El encargado resolverá con presteza y de forma adecuada las consultas del responsable relacionadas con el tratamiento con arreglo a las presentes Cláusulas. En particular, el encargado del tratamiento facilitará, a petición del responsable del tratamiento, extractos de su propio registro relativos a las actividades de tratamiento realizadas por cuenta del responsable del tratamiento, con el fin de permitirle mantener actualizado su propio registro.</w:t>
      </w:r>
    </w:p>
    <w:p w:rsidR="00000000" w:rsidDel="00000000" w:rsidP="00000000" w:rsidRDefault="00000000" w:rsidRPr="00000000" w14:paraId="00000268">
      <w:pPr>
        <w:widowControl w:val="1"/>
        <w:numPr>
          <w:ilvl w:val="0"/>
          <w:numId w:val="14"/>
        </w:numPr>
        <w:tabs>
          <w:tab w:val="left" w:leader="none" w:pos="792"/>
        </w:tabs>
        <w:spacing w:before="261" w:line="215" w:lineRule="auto"/>
        <w:ind w:left="792" w:right="504" w:hanging="288"/>
        <w:rPr>
          <w:rFonts w:ascii="Arial Narrow" w:cs="Arial Narrow" w:eastAsia="Arial Narrow" w:hAnsi="Arial Narrow"/>
        </w:rPr>
      </w:pPr>
      <w:r w:rsidDel="00000000" w:rsidR="00000000" w:rsidRPr="00000000">
        <w:rPr>
          <w:rFonts w:ascii="Arial Narrow" w:cs="Arial Narrow" w:eastAsia="Arial Narrow" w:hAnsi="Arial Narrow"/>
          <w:rtl w:val="0"/>
        </w:rPr>
        <w:t xml:space="preserve">El encargado pondrá a disposición del responsable toda la información necesaria para demostrar el cumplimiento de las obligaciones contempladas en las presentes Cláusulas y que deriven directamente del Reglamento (UE) 2016/679. . A instancia del responsable, el encargado permitirá y contribuirá a la realización de auditorías de las actividades de tratamiento cubiertas por las presentes Cláusulas, a intervalos razonables o si existen indicios de incumplimiento. Al decidir si se realiza un examen o una auditoría, el responsable podrá tener en cuenta las certificaciones pertinentes que obren en poder del encargado. Si la auditoría revela que las medidas de seguridad implantadas por el encargado del tratamiento y/o su subencargado no son suficientes o adecuadas, o si dichas medidas revelan la existencia de incumplimientos de los términos de las presentes cláusulas y/o de la legislación vigente en materia de protección de datos de carácter personal y/o de las prácticas habituales del sector, el encargado del tratamiento deberá, a su costa, implantar las medidas correctoras en un plazo acordado entre las Partes.</w:t>
      </w:r>
    </w:p>
    <w:p w:rsidR="00000000" w:rsidDel="00000000" w:rsidP="00000000" w:rsidRDefault="00000000" w:rsidRPr="00000000" w14:paraId="00000269">
      <w:pPr>
        <w:widowControl w:val="1"/>
        <w:numPr>
          <w:ilvl w:val="0"/>
          <w:numId w:val="14"/>
        </w:numPr>
        <w:tabs>
          <w:tab w:val="left" w:leader="none" w:pos="792"/>
        </w:tabs>
        <w:spacing w:before="259" w:line="216" w:lineRule="auto"/>
        <w:ind w:left="792" w:right="504" w:hanging="288"/>
        <w:rPr>
          <w:rFonts w:ascii="Arial Narrow" w:cs="Arial Narrow" w:eastAsia="Arial Narrow" w:hAnsi="Arial Narrow"/>
        </w:rPr>
      </w:pPr>
      <w:r w:rsidDel="00000000" w:rsidR="00000000" w:rsidRPr="00000000">
        <w:rPr>
          <w:rFonts w:ascii="Arial Narrow" w:cs="Arial Narrow" w:eastAsia="Arial Narrow" w:hAnsi="Arial Narrow"/>
          <w:rtl w:val="0"/>
        </w:rPr>
        <w:t xml:space="preserve">El responsable podrá optar por realizar la auditoría por sí mismo o autorizar a un auditor independiente. Las auditorías también podrán consistir en inspecciones de los locales o instalaciones físicas del encargado y, cuando proceda, realizarse con un preaviso razonable.</w:t>
      </w:r>
    </w:p>
    <w:p w:rsidR="00000000" w:rsidDel="00000000" w:rsidP="00000000" w:rsidRDefault="00000000" w:rsidRPr="00000000" w14:paraId="0000026A">
      <w:pPr>
        <w:widowControl w:val="1"/>
        <w:numPr>
          <w:ilvl w:val="0"/>
          <w:numId w:val="14"/>
        </w:numPr>
        <w:tabs>
          <w:tab w:val="left" w:leader="none" w:pos="792"/>
        </w:tabs>
        <w:spacing w:before="264" w:line="211" w:lineRule="auto"/>
        <w:ind w:left="792" w:right="504" w:hanging="288"/>
        <w:rPr>
          <w:rFonts w:ascii="Arial Narrow" w:cs="Arial Narrow" w:eastAsia="Arial Narrow" w:hAnsi="Arial Narrow"/>
        </w:rPr>
      </w:pPr>
      <w:r w:rsidDel="00000000" w:rsidR="00000000" w:rsidRPr="00000000">
        <w:rPr>
          <w:rFonts w:ascii="Arial Narrow" w:cs="Arial Narrow" w:eastAsia="Arial Narrow" w:hAnsi="Arial Narrow"/>
          <w:rtl w:val="0"/>
        </w:rPr>
        <w:t xml:space="preserve">Las partes pondrán a disposición de las autoridades de control competentes, a instancia de estas, la información a que se refiere la presente cláusula y, en particular, los resultados de las auditorías.</w:t>
      </w:r>
    </w:p>
    <w:p w:rsidR="00000000" w:rsidDel="00000000" w:rsidP="00000000" w:rsidRDefault="00000000" w:rsidRPr="00000000" w14:paraId="0000026B">
      <w:pPr>
        <w:widowControl w:val="1"/>
        <w:numPr>
          <w:ilvl w:val="0"/>
          <w:numId w:val="14"/>
        </w:numPr>
        <w:spacing w:before="264" w:line="211" w:lineRule="auto"/>
        <w:ind w:left="792" w:right="504" w:hanging="288"/>
        <w:rPr>
          <w:rFonts w:ascii="Arial Narrow" w:cs="Arial Narrow" w:eastAsia="Arial Narrow" w:hAnsi="Arial Narrow"/>
        </w:rPr>
      </w:pPr>
      <w:r w:rsidDel="00000000" w:rsidR="00000000" w:rsidRPr="00000000">
        <w:rPr>
          <w:rFonts w:ascii="Arial Narrow" w:cs="Arial Narrow" w:eastAsia="Arial Narrow" w:hAnsi="Arial Narrow"/>
          <w:rtl w:val="0"/>
        </w:rPr>
        <w:t xml:space="preserve">Si el encargado del tratamiento es responsable de la recogida de datos personales por cuenta del responsable del tratamiento, éste se compromete, en el momento de la recogida de los datos personales, a facilitar a los interesados la información relativa al tratamiento o tratamientos de datos efectuados, de conformidad con la normativa aplicable en materia de protección de datos. La información facilitada a los interesados se preparará, en su caso, en consulta con el responsable del tratamiento.</w:t>
      </w:r>
    </w:p>
    <w:p w:rsidR="00000000" w:rsidDel="00000000" w:rsidP="00000000" w:rsidRDefault="00000000" w:rsidRPr="00000000" w14:paraId="0000026C">
      <w:pPr>
        <w:widowControl w:val="1"/>
        <w:spacing w:before="264" w:line="211" w:lineRule="auto"/>
        <w:ind w:right="504" w:firstLine="496.0629921259843"/>
        <w:rPr>
          <w:rFonts w:ascii="Arial Narrow" w:cs="Arial Narrow" w:eastAsia="Arial Narrow" w:hAnsi="Arial Narrow"/>
        </w:rPr>
      </w:pPr>
      <w:r w:rsidDel="00000000" w:rsidR="00000000" w:rsidRPr="00000000">
        <w:rPr>
          <w:rFonts w:ascii="Arial Narrow" w:cs="Arial Narrow" w:eastAsia="Arial Narrow" w:hAnsi="Arial Narrow"/>
          <w:rtl w:val="0"/>
        </w:rPr>
        <w:t xml:space="preserve">7.7. </w:t>
      </w:r>
      <w:r w:rsidDel="00000000" w:rsidR="00000000" w:rsidRPr="00000000">
        <w:rPr>
          <w:rFonts w:ascii="Arial Narrow" w:cs="Arial Narrow" w:eastAsia="Arial Narrow" w:hAnsi="Arial Narrow"/>
          <w:b w:val="1"/>
          <w:bCs w:val="1"/>
          <w:rtl w:val="0"/>
        </w:rPr>
        <w:t xml:space="preserve">Recurso a subencargados</w:t>
      </w:r>
      <w:r w:rsidDel="00000000" w:rsidR="00000000" w:rsidRPr="00000000">
        <w:rPr>
          <w:rtl w:val="0"/>
        </w:rPr>
      </w:r>
    </w:p>
    <w:p w:rsidR="00000000" w:rsidDel="00000000" w:rsidP="00000000" w:rsidRDefault="00000000" w:rsidRPr="00000000" w14:paraId="0000026D">
      <w:pPr>
        <w:widowControl w:val="1"/>
        <w:tabs>
          <w:tab w:val="left" w:leader="none" w:pos="792"/>
        </w:tabs>
        <w:spacing w:before="258" w:line="214" w:lineRule="auto"/>
        <w:ind w:left="708.6614173228347" w:right="504" w:hanging="141.7322834645671"/>
        <w:rPr>
          <w:rFonts w:ascii="Arial Narrow" w:cs="Arial Narrow" w:eastAsia="Arial Narrow" w:hAnsi="Arial Narrow"/>
        </w:rPr>
      </w:pPr>
      <w:r w:rsidDel="00000000" w:rsidR="00000000" w:rsidRPr="00000000">
        <w:rPr>
          <w:rFonts w:ascii="Arial Narrow" w:cs="Arial Narrow" w:eastAsia="Arial Narrow" w:hAnsi="Arial Narrow"/>
          <w:rtl w:val="0"/>
        </w:rPr>
        <w:t xml:space="preserve">a) El encargado solo podrá subcontratar a un subencargado las operaciones de tratamiento que realice por cuenta del responsable en virtud de las presentes Cláusulas con la autorización previa específica por escrito del responsable. El encargado presentará la solicitud de autorización específica conforme al modelo que se adjunta en el </w:t>
      </w:r>
      <w:r w:rsidDel="00000000" w:rsidR="00000000" w:rsidRPr="00000000">
        <w:rPr>
          <w:rFonts w:ascii="Arial Narrow" w:cs="Arial Narrow" w:eastAsia="Arial Narrow" w:hAnsi="Arial Narrow"/>
          <w:b w:val="1"/>
          <w:bCs w:val="1"/>
          <w:rtl w:val="0"/>
        </w:rPr>
        <w:t xml:space="preserve">Apéndice II,</w:t>
      </w:r>
      <w:r w:rsidDel="00000000" w:rsidR="00000000" w:rsidRPr="00000000">
        <w:rPr>
          <w:rFonts w:ascii="Arial Narrow" w:cs="Arial Narrow" w:eastAsia="Arial Narrow" w:hAnsi="Arial Narrow"/>
          <w:rtl w:val="0"/>
        </w:rPr>
        <w:t xml:space="preserve"> al menos  treinta (30) días hábiles antes de la contratación del subencargado de que se trate, junto con la información necesaria para que el responsable pueda resolver la solicitud. </w:t>
      </w:r>
    </w:p>
    <w:p w:rsidR="00000000" w:rsidDel="00000000" w:rsidP="00000000" w:rsidRDefault="00000000" w:rsidRPr="00000000" w14:paraId="0000026E">
      <w:pPr>
        <w:widowControl w:val="1"/>
        <w:tabs>
          <w:tab w:val="left" w:leader="none" w:pos="700.0000000000001"/>
        </w:tabs>
        <w:spacing w:before="258" w:line="214" w:lineRule="auto"/>
        <w:ind w:left="708.6614173228347" w:right="504" w:hanging="141.7322834645671"/>
        <w:rPr>
          <w:rFonts w:ascii="Arial Narrow" w:cs="Arial Narrow" w:eastAsia="Arial Narrow" w:hAnsi="Arial Narrow"/>
        </w:rPr>
      </w:pPr>
      <w:r w:rsidDel="00000000" w:rsidR="00000000" w:rsidRPr="00000000">
        <w:rPr>
          <w:rFonts w:ascii="Arial Narrow" w:cs="Arial Narrow" w:eastAsia="Arial Narrow" w:hAnsi="Arial Narrow"/>
          <w:rtl w:val="0"/>
        </w:rPr>
        <w:t xml:space="preserve">b) Cuando el encargado contrate a un subencargado para llevar a cabo actividades de tratamiento específicas (por cuenta del responsable), lo hará por medio de un contrato que imponga al subencargado, en esencia, las mismas obligaciones en materia de protección de datos que las impuestas al encargado en virtud de las presentes Cláusulas. El encargado se asegurará de que el subencargado cumpla las obligaciones a las que esté sujeto en virtud de las presentes Cláusulas y del Reglamento (UE) 2016/679.</w:t>
      </w:r>
    </w:p>
    <w:p w:rsidR="00000000" w:rsidDel="00000000" w:rsidP="00000000" w:rsidRDefault="00000000" w:rsidRPr="00000000" w14:paraId="0000026F">
      <w:pPr>
        <w:widowControl w:val="1"/>
        <w:tabs>
          <w:tab w:val="left" w:leader="none" w:pos="792"/>
        </w:tabs>
        <w:spacing w:before="258" w:line="214" w:lineRule="auto"/>
        <w:ind w:left="708.6614173228347" w:right="504" w:hanging="141.7322834645671"/>
        <w:rPr>
          <w:rFonts w:ascii="Arial Narrow" w:cs="Arial Narrow" w:eastAsia="Arial Narrow" w:hAnsi="Arial Narrow"/>
        </w:rPr>
      </w:pPr>
      <w:r w:rsidDel="00000000" w:rsidR="00000000" w:rsidRPr="00000000">
        <w:rPr>
          <w:rFonts w:ascii="Arial Narrow" w:cs="Arial Narrow" w:eastAsia="Arial Narrow" w:hAnsi="Arial Narrow"/>
          <w:rtl w:val="0"/>
        </w:rPr>
        <w:t xml:space="preserve">c) El responsable podrá solicitar al encargado que le muestre una evidencia de las cláusulas suscritas con el subencargado y de cualquier modificación posterior del mismo. En la medida en que sea necesario para proteger secretos comerciales u otro tipo de información confidencial, como datos personales, el encargado podrá expurgar el texto del contrato antes de mostrarlo.</w:t>
      </w:r>
    </w:p>
    <w:p w:rsidR="00000000" w:rsidDel="00000000" w:rsidP="00000000" w:rsidRDefault="00000000" w:rsidRPr="00000000" w14:paraId="00000270">
      <w:pPr>
        <w:widowControl w:val="1"/>
        <w:tabs>
          <w:tab w:val="left" w:leader="none" w:pos="700.0000000000001"/>
        </w:tabs>
        <w:spacing w:before="264" w:line="213" w:lineRule="auto"/>
        <w:ind w:left="850.3937007874016" w:right="504" w:hanging="285.00000000000006"/>
        <w:rPr>
          <w:rFonts w:ascii="Arial Narrow" w:cs="Arial Narrow" w:eastAsia="Arial Narrow" w:hAnsi="Arial Narrow"/>
        </w:rPr>
      </w:pPr>
      <w:r w:rsidDel="00000000" w:rsidR="00000000" w:rsidRPr="00000000">
        <w:rPr>
          <w:rFonts w:ascii="Arial Narrow" w:cs="Arial Narrow" w:eastAsia="Arial Narrow" w:hAnsi="Arial Narrow"/>
          <w:rtl w:val="0"/>
        </w:rPr>
        <w:t xml:space="preserve">d) El encargado seguirá siendo plenamente responsable ante el responsable, del cumplimiento de las obligaciones que imponga al subencargado en su contrato con el encargado. El encargado notificará al responsable los incumplimientos por parte del subencargado de las obligaciones que le atribuya dicho contrato.</w:t>
      </w:r>
    </w:p>
    <w:p w:rsidR="00000000" w:rsidDel="00000000" w:rsidP="00000000" w:rsidRDefault="00000000" w:rsidRPr="00000000" w14:paraId="00000271">
      <w:pPr>
        <w:widowControl w:val="1"/>
        <w:tabs>
          <w:tab w:val="left" w:leader="none" w:pos="700.0000000000001"/>
        </w:tabs>
        <w:spacing w:before="264" w:line="213" w:lineRule="auto"/>
        <w:ind w:left="850.3937007874016" w:right="504" w:hanging="285.00000000000006"/>
        <w:rPr>
          <w:rFonts w:ascii="Arial Narrow" w:cs="Arial Narrow" w:eastAsia="Arial Narrow" w:hAnsi="Arial Narrow"/>
        </w:rPr>
      </w:pPr>
      <w:r w:rsidDel="00000000" w:rsidR="00000000" w:rsidRPr="00000000">
        <w:rPr>
          <w:rFonts w:ascii="Arial Narrow" w:cs="Arial Narrow" w:eastAsia="Arial Narrow" w:hAnsi="Arial Narrow"/>
        </w:rPr>
        <mc:AlternateContent>
          <mc:Choice Requires="wpg">
            <w:drawing>
              <wp:anchor allowOverlap="1" behindDoc="0" distB="0" distT="0" distL="114300" distR="114300" hidden="0" layoutInCell="1" locked="0" relativeHeight="0" simplePos="0">
                <wp:simplePos x="0" y="0"/>
                <wp:positionH relativeFrom="page">
                  <wp:posOffset>-15870</wp:posOffset>
                </wp:positionH>
                <wp:positionV relativeFrom="page">
                  <wp:posOffset>-9522</wp:posOffset>
                </wp:positionV>
                <wp:extent cx="31750" cy="31750"/>
                <wp:effectExtent b="0" l="0" r="0" t="0"/>
                <wp:wrapNone/>
                <wp:docPr id="2" name=""/>
                <a:graphic>
                  <a:graphicData uri="http://schemas.microsoft.com/office/word/2010/wordprocessingShape">
                    <wps:wsp>
                      <wps:cNvCnPr/>
                      <wps:spPr>
                        <a:xfrm>
                          <a:off x="2100833" y="3780000"/>
                          <a:ext cx="6490335" cy="0"/>
                        </a:xfrm>
                        <a:prstGeom prst="straightConnector1">
                          <a:avLst/>
                        </a:prstGeom>
                        <a:solidFill>
                          <a:srgbClr val="FFFFFF"/>
                        </a:solid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-15870</wp:posOffset>
                </wp:positionH>
                <wp:positionV relativeFrom="page">
                  <wp:posOffset>-9522</wp:posOffset>
                </wp:positionV>
                <wp:extent cx="31750" cy="31750"/>
                <wp:effectExtent b="0" l="0" r="0" t="0"/>
                <wp:wrapNone/>
                <wp:docPr id="2"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31750" cy="31750"/>
                        </a:xfrm>
                        <a:prstGeom prst="rect"/>
                        <a:ln/>
                      </pic:spPr>
                    </pic:pic>
                  </a:graphicData>
                </a:graphic>
              </wp:anchor>
            </w:drawing>
          </mc:Fallback>
        </mc:AlternateContent>
      </w:r>
      <w:r w:rsidDel="00000000" w:rsidR="00000000" w:rsidRPr="00000000">
        <w:rPr>
          <w:rFonts w:ascii="Arial Narrow" w:cs="Arial Narrow" w:eastAsia="Arial Narrow" w:hAnsi="Arial Narrow"/>
          <w:rtl w:val="0"/>
        </w:rPr>
        <w:t xml:space="preserve">e) El encargado pactará con el subencargado una cláusula de tercero beneficiario en virtud de la cual, en caso de que el encargado desaparezca de facto, cese de existir jurídicamente o sea insolvente, el responsable tendrá derecho a rescindir el contrato del subencargado y ordenar a este que suprima o devuelva los datos personales.</w:t>
      </w:r>
    </w:p>
    <w:p w:rsidR="00000000" w:rsidDel="00000000" w:rsidP="00000000" w:rsidRDefault="00000000" w:rsidRPr="00000000" w14:paraId="00000272">
      <w:pPr>
        <w:widowControl w:val="1"/>
        <w:spacing w:before="505" w:line="234" w:lineRule="auto"/>
        <w:ind w:left="504" w:firstLine="0"/>
        <w:jc w:val="left"/>
        <w:rPr>
          <w:rFonts w:ascii="Arial Narrow" w:cs="Arial Narrow" w:eastAsia="Arial Narrow" w:hAnsi="Arial Narrow"/>
        </w:rPr>
      </w:pPr>
      <w:r w:rsidDel="00000000" w:rsidR="00000000" w:rsidRPr="00000000">
        <w:rPr>
          <w:rFonts w:ascii="Arial Narrow" w:cs="Arial Narrow" w:eastAsia="Arial Narrow" w:hAnsi="Arial Narrow"/>
          <w:rtl w:val="0"/>
        </w:rPr>
        <w:t xml:space="preserve">7.8. </w:t>
      </w:r>
      <w:r w:rsidDel="00000000" w:rsidR="00000000" w:rsidRPr="00000000">
        <w:rPr>
          <w:rFonts w:ascii="Arial Narrow" w:cs="Arial Narrow" w:eastAsia="Arial Narrow" w:hAnsi="Arial Narrow"/>
          <w:b w:val="1"/>
          <w:bCs w:val="1"/>
          <w:rtl w:val="0"/>
        </w:rPr>
        <w:t xml:space="preserve">Transferencias internacionales</w:t>
      </w:r>
      <w:r w:rsidDel="00000000" w:rsidR="00000000" w:rsidRPr="00000000">
        <w:rPr>
          <w:rtl w:val="0"/>
        </w:rPr>
      </w:r>
    </w:p>
    <w:p w:rsidR="00000000" w:rsidDel="00000000" w:rsidP="00000000" w:rsidRDefault="00000000" w:rsidRPr="00000000" w14:paraId="00000273">
      <w:pPr>
        <w:widowControl w:val="1"/>
        <w:numPr>
          <w:ilvl w:val="0"/>
          <w:numId w:val="1"/>
        </w:numPr>
        <w:tabs>
          <w:tab w:val="left" w:leader="none" w:pos="792"/>
        </w:tabs>
        <w:spacing w:before="200" w:line="214" w:lineRule="auto"/>
        <w:ind w:left="792" w:right="504" w:hanging="288"/>
        <w:rPr>
          <w:rFonts w:ascii="Arial Narrow" w:cs="Arial Narrow" w:eastAsia="Arial Narrow" w:hAnsi="Arial Narrow"/>
        </w:rPr>
      </w:pPr>
      <w:r w:rsidDel="00000000" w:rsidR="00000000" w:rsidRPr="00000000">
        <w:rPr>
          <w:rFonts w:ascii="Arial Narrow" w:cs="Arial Narrow" w:eastAsia="Arial Narrow" w:hAnsi="Arial Narrow"/>
          <w:rtl w:val="0"/>
        </w:rPr>
        <w:t xml:space="preserve">Las transferencias de datos a un tercer país o a una organización internacional por parte del encargado solo podrán realizarse siguiendo instrucciones documentadas del responsable o en virtud de una exigencia expresa del Derecho de la Unión o del Estado miembro al que esté sujeto el encargado; se llevarán a cabo de conformidad con el capítulo V del Reglamento (UE) 2016/679.</w:t>
      </w:r>
    </w:p>
    <w:p w:rsidR="00000000" w:rsidDel="00000000" w:rsidP="00000000" w:rsidRDefault="00000000" w:rsidRPr="00000000" w14:paraId="00000274">
      <w:pPr>
        <w:widowControl w:val="1"/>
        <w:numPr>
          <w:ilvl w:val="0"/>
          <w:numId w:val="1"/>
        </w:numPr>
        <w:tabs>
          <w:tab w:val="left" w:leader="none" w:pos="792"/>
        </w:tabs>
        <w:spacing w:before="200" w:line="214" w:lineRule="auto"/>
        <w:ind w:left="792" w:right="504" w:hanging="288"/>
        <w:rPr>
          <w:rFonts w:ascii="Arial Narrow" w:cs="Arial Narrow" w:eastAsia="Arial Narrow" w:hAnsi="Arial Narrow"/>
        </w:rPr>
      </w:pPr>
      <w:r w:rsidDel="00000000" w:rsidR="00000000" w:rsidRPr="00000000">
        <w:rPr>
          <w:rFonts w:ascii="Arial Narrow" w:cs="Arial Narrow" w:eastAsia="Arial Narrow" w:hAnsi="Arial Narrow"/>
          <w:rtl w:val="0"/>
        </w:rPr>
        <w:t xml:space="preserve">El responsable se aviene a que, cuando el encargado recurra a un subencargado de conformidad con la cláusula 7.7 para llevar a cabo actividades de tratamiento específicas (por cuenta del responsable) y dichas actividades conlleven una transferencia de datos personales en el sentido del capítulo V del Reglamento (UE) 2016/679, el encargado y el subencargado puedan garantizar el cumplimiento del capítulo V del Reglamento (UE) 2016/679 utilizando cláusulas contractuales tipo adoptadas por la Comisión, con arreglo al artículo 46, apartado 2, del Reglamento (UE) 2016/679, siempre que se cumplan las condiciones para la utilización de dichas cláusulas contractuales tipo. </w:t>
      </w:r>
    </w:p>
    <w:p w:rsidR="00000000" w:rsidDel="00000000" w:rsidP="00000000" w:rsidRDefault="00000000" w:rsidRPr="00000000" w14:paraId="00000275">
      <w:pPr>
        <w:widowControl w:val="1"/>
        <w:tabs>
          <w:tab w:val="left" w:leader="none" w:pos="792"/>
        </w:tabs>
        <w:spacing w:before="200" w:line="214" w:lineRule="auto"/>
        <w:ind w:left="779.5275590551181" w:right="504" w:firstLine="0"/>
        <w:rPr>
          <w:rFonts w:ascii="Arial Narrow" w:cs="Arial Narrow" w:eastAsia="Arial Narrow" w:hAnsi="Arial Narrow"/>
        </w:rPr>
      </w:pPr>
      <w:r w:rsidDel="00000000" w:rsidR="00000000" w:rsidRPr="00000000">
        <w:rPr>
          <w:rFonts w:ascii="Arial Narrow" w:cs="Arial Narrow" w:eastAsia="Arial Narrow" w:hAnsi="Arial Narrow"/>
          <w:rtl w:val="0"/>
        </w:rPr>
        <w:t xml:space="preserve">En este caso, el subencargado del tratamiento se compromete a este respecto a firmar sistemáticamente las cláusulas contractuales tipo facilitadas por la Comisión Europea de conformidad con el artículo 46, apartado 2, del Reglamento (UE) 2016/679 (las "Cláusulas de Transferencias") en la versión vigente más reciente (y más concretamente el módulo 3 de dichas Cláusulas de Transferencias aplicable a las transferencias de encargado a encargado del tratamiento), y a cumplir con su contenido, si el país al que se exportan los datos no está identificado por la Comisión Europea por ofrecer un nivel de protección adecuado en el sentido del artículo 45 del Reglamento (UE) 2016/679 y/o la transferencia no puede regirse por normas corporativas vinculantes según lo dispuesto en el artículo 46, apartado 2, del Reglamento (UE) 2016/679. El encargado del tratamiento se compromete a completar las Cláusulas de Transferencias si lo considera oportuno para dar cumplimiento a la cláusula 7.7.b) de las presentes Cláusulas.</w:t>
      </w:r>
    </w:p>
    <w:p w:rsidR="00000000" w:rsidDel="00000000" w:rsidP="00000000" w:rsidRDefault="00000000" w:rsidRPr="00000000" w14:paraId="00000276">
      <w:pPr>
        <w:widowControl w:val="1"/>
        <w:tabs>
          <w:tab w:val="left" w:leader="none" w:pos="792"/>
        </w:tabs>
        <w:spacing w:before="200" w:line="214" w:lineRule="auto"/>
        <w:ind w:left="779.5275590551181" w:right="504" w:firstLine="0"/>
        <w:rPr>
          <w:rFonts w:ascii="Arial Narrow" w:cs="Arial Narrow" w:eastAsia="Arial Narrow" w:hAnsi="Arial Narrow"/>
        </w:rPr>
      </w:pPr>
      <w:r w:rsidDel="00000000" w:rsidR="00000000" w:rsidRPr="00000000">
        <w:rPr>
          <w:rFonts w:ascii="Arial Narrow" w:cs="Arial Narrow" w:eastAsia="Arial Narrow" w:hAnsi="Arial Narrow"/>
          <w:rtl w:val="0"/>
        </w:rPr>
        <w:t xml:space="preserve">El encargado del tratamiento también se compromete a evaluar antes de cualquier transferencia a un país no identificado por la Comisión Europea como país que ofrece un nivel adecuado de protección que el importador de datos es capaz de (i) cumplir con las garantías implementadas para asegurar la transferencia de conformidad con el artículo 46, apartado 2, del Reglamento (UE) 2016/679 y las recomendaciones de la EDPB 01/2001 ("medidas que complementan transfer tools to secure compliance with the EU level of protection of personal data") ii) garantizar un nivel de protección de datos sustancialmente equivalente al nivel de protección garantizado en el Espacio Económico Europeo con respecto a la legislación y las prácticas de su país (en particular, las que imponen la comunicación de datos a las autoridades públicas o permiten a éstas acceder a los datos). </w:t>
      </w:r>
    </w:p>
    <w:p w:rsidR="00000000" w:rsidDel="00000000" w:rsidP="00000000" w:rsidRDefault="00000000" w:rsidRPr="00000000" w14:paraId="00000277">
      <w:pPr>
        <w:widowControl w:val="1"/>
        <w:tabs>
          <w:tab w:val="left" w:leader="none" w:pos="792"/>
        </w:tabs>
        <w:spacing w:before="200" w:line="214" w:lineRule="auto"/>
        <w:ind w:left="779.5275590551181" w:right="504" w:firstLine="0"/>
        <w:rPr>
          <w:rFonts w:ascii="Arial Narrow" w:cs="Arial Narrow" w:eastAsia="Arial Narrow" w:hAnsi="Arial Narrow"/>
        </w:rPr>
      </w:pPr>
      <w:r w:rsidDel="00000000" w:rsidR="00000000" w:rsidRPr="00000000">
        <w:rPr>
          <w:rFonts w:ascii="Arial Narrow" w:cs="Arial Narrow" w:eastAsia="Arial Narrow" w:hAnsi="Arial Narrow"/>
          <w:rtl w:val="0"/>
        </w:rPr>
        <w:t xml:space="preserve">El encargado del tratamiento se compromete a tener en cuenta, a la hora de completar dicha evaluación, las circunstancias específicas de la transferencia, las legislaciones y prácticas del país de destino y las garantías contractuales pertinentes, técnicas u organizativas, aplicadas (entendiéndose que corresponde al encargado del tratamiento aplicar o imponer a su subencargado que lleve a cabo cualquier análisis de riesgos relativo a las transferencias ulteriores de datos (en concreto, evaluaciones de los impactos de las transferencias) y, sobre esta base, aplicar o imponer al encargado del tratamiento ulterior cualquier medida adicional necesaria para garantizar a los datos transferidos un nivel de protección suficiente). El encargado del tratamiento pondrá inmediatamente a disposición del responsable del tratamiento, previa solicitud, las evaluaciones correspondientes.</w:t>
      </w:r>
    </w:p>
    <w:p w:rsidR="00000000" w:rsidDel="00000000" w:rsidP="00000000" w:rsidRDefault="00000000" w:rsidRPr="00000000" w14:paraId="00000278">
      <w:pPr>
        <w:widowControl w:val="1"/>
        <w:tabs>
          <w:tab w:val="left" w:leader="none" w:pos="792"/>
        </w:tabs>
        <w:spacing w:before="200" w:line="214" w:lineRule="auto"/>
        <w:ind w:left="779.5275590551181" w:right="504" w:firstLine="0"/>
        <w:rPr>
          <w:rFonts w:ascii="Arial Narrow" w:cs="Arial Narrow" w:eastAsia="Arial Narrow" w:hAnsi="Arial Narrow"/>
        </w:rPr>
      </w:pPr>
      <w:r w:rsidDel="00000000" w:rsidR="00000000" w:rsidRPr="00000000">
        <w:rPr>
          <w:rFonts w:ascii="Arial Narrow" w:cs="Arial Narrow" w:eastAsia="Arial Narrow" w:hAnsi="Arial Narrow"/>
          <w:rtl w:val="0"/>
        </w:rPr>
        <w:t xml:space="preserve">El encargado del tratamiento reconoce y acepta que no se producirá ninguna transferencia de datos en el sentido del capítulo V del Reglamento (UE) 2016/679 y/o que dicha transferencia se suspenderá inmediatamente si el subencargado del tratamiento no cumple o deja de cumplir las condiciones previstas en los apartados "(i)" et "(ii)" aquí arriba.</w:t>
      </w:r>
    </w:p>
    <w:p w:rsidR="00000000" w:rsidDel="00000000" w:rsidP="00000000" w:rsidRDefault="00000000" w:rsidRPr="00000000" w14:paraId="00000279">
      <w:pPr>
        <w:widowControl w:val="1"/>
        <w:spacing w:before="716" w:line="216" w:lineRule="auto"/>
        <w:jc w:val="center"/>
        <w:rPr>
          <w:rFonts w:ascii="Arial Narrow" w:cs="Arial Narrow" w:eastAsia="Arial Narrow" w:hAnsi="Arial Narrow"/>
          <w:i w:val="1"/>
          <w:iCs w:val="1"/>
        </w:rPr>
      </w:pPr>
      <w:r w:rsidDel="00000000" w:rsidR="00000000" w:rsidRPr="00000000">
        <w:rPr>
          <w:rFonts w:ascii="Arial Narrow" w:cs="Arial Narrow" w:eastAsia="Arial Narrow" w:hAnsi="Arial Narrow"/>
          <w:i w:val="1"/>
          <w:iCs w:val="1"/>
          <w:rtl w:val="0"/>
        </w:rPr>
        <w:t xml:space="preserve">Cláusula 8</w:t>
      </w:r>
    </w:p>
    <w:p w:rsidR="00000000" w:rsidDel="00000000" w:rsidP="00000000" w:rsidRDefault="00000000" w:rsidRPr="00000000" w14:paraId="0000027A">
      <w:pPr>
        <w:widowControl w:val="1"/>
        <w:spacing w:before="355" w:line="238" w:lineRule="auto"/>
        <w:jc w:val="center"/>
        <w:rPr>
          <w:rFonts w:ascii="Arial Narrow" w:cs="Arial Narrow" w:eastAsia="Arial Narrow" w:hAnsi="Arial Narrow"/>
          <w:b w:val="1"/>
          <w:bCs w:val="1"/>
          <w:i w:val="1"/>
          <w:iCs w:val="1"/>
        </w:rPr>
      </w:pPr>
      <w:r w:rsidDel="00000000" w:rsidR="00000000" w:rsidRPr="00000000">
        <w:rPr>
          <w:rFonts w:ascii="Arial Narrow" w:cs="Arial Narrow" w:eastAsia="Arial Narrow" w:hAnsi="Arial Narrow"/>
          <w:b w:val="1"/>
          <w:bCs w:val="1"/>
          <w:i w:val="1"/>
          <w:iCs w:val="1"/>
          <w:rtl w:val="0"/>
        </w:rPr>
        <w:t xml:space="preserve">Ayuda al responsable del tratamiento</w:t>
      </w:r>
    </w:p>
    <w:p w:rsidR="00000000" w:rsidDel="00000000" w:rsidP="00000000" w:rsidRDefault="00000000" w:rsidRPr="00000000" w14:paraId="0000027B">
      <w:pPr>
        <w:widowControl w:val="1"/>
        <w:spacing w:before="193" w:line="216" w:lineRule="auto"/>
        <w:ind w:left="792" w:right="504" w:hanging="288"/>
        <w:rPr>
          <w:rFonts w:ascii="Arial Narrow" w:cs="Arial Narrow" w:eastAsia="Arial Narrow" w:hAnsi="Arial Narrow"/>
        </w:rPr>
      </w:pPr>
      <w:r w:rsidDel="00000000" w:rsidR="00000000" w:rsidRPr="00000000">
        <w:rPr>
          <w:rFonts w:ascii="Arial Narrow" w:cs="Arial Narrow" w:eastAsia="Arial Narrow" w:hAnsi="Arial Narrow"/>
          <w:rtl w:val="0"/>
        </w:rPr>
        <w:t xml:space="preserve">a) El encargado notificará con presteza al responsable las solicitudes que reciba del interesado. No responderá a dicha solicitud por sí mismo, a menos que el responsable le haya autorizado a hacerlo. El encargado del tratamiento se compromete a notificar al responsable del tratamiento en los cinco (5) días siguientes a la recepción de dichas solicitudes.</w:t>
      </w:r>
    </w:p>
    <w:p w:rsidR="00000000" w:rsidDel="00000000" w:rsidP="00000000" w:rsidRDefault="00000000" w:rsidRPr="00000000" w14:paraId="0000027C">
      <w:pPr>
        <w:widowControl w:val="1"/>
        <w:spacing w:before="201" w:line="213" w:lineRule="auto"/>
        <w:ind w:left="792" w:right="504" w:hanging="288"/>
        <w:rPr>
          <w:rFonts w:ascii="Arial Narrow" w:cs="Arial Narrow" w:eastAsia="Arial Narrow" w:hAnsi="Arial Narrow"/>
        </w:rPr>
      </w:pPr>
      <w:r w:rsidDel="00000000" w:rsidR="00000000" w:rsidRPr="00000000">
        <w:rPr>
          <w:rFonts w:ascii="Arial Narrow" w:cs="Arial Narrow" w:eastAsia="Arial Narrow" w:hAnsi="Arial Narrow"/>
          <w:rtl w:val="0"/>
        </w:rPr>
        <w:t xml:space="preserve">b) El encargado ayudará al responsable a cumplir sus obligaciones al responder a las solicitudes de ejercicio de derechos de los interesados teniendo en cuenta la naturaleza del tratamiento sin coste adicional. En el cumplimiento de las obligaciones que le atribuyen las letras a) y b), el encargado cumplirá las instrucciones del responsable. A este respecto, el encargado del tratamiento se compromete a: </w:t>
      </w:r>
    </w:p>
    <w:p w:rsidR="00000000" w:rsidDel="00000000" w:rsidP="00000000" w:rsidRDefault="00000000" w:rsidRPr="00000000" w14:paraId="0000027D">
      <w:pPr>
        <w:widowControl w:val="1"/>
        <w:numPr>
          <w:ilvl w:val="0"/>
          <w:numId w:val="8"/>
        </w:numPr>
        <w:spacing w:before="201" w:line="213" w:lineRule="auto"/>
        <w:ind w:left="1275.5905511811022" w:right="504" w:hanging="212.59842519685037"/>
        <w:rPr>
          <w:rFonts w:ascii="Arial Narrow" w:cs="Arial Narrow" w:eastAsia="Arial Narrow" w:hAnsi="Arial Narrow"/>
          <w:b w:val="0"/>
          <w:bCs w:val="0"/>
          <w:sz w:val="22"/>
          <w:szCs w:val="22"/>
          <w:u w:val="none"/>
        </w:rPr>
      </w:pPr>
      <w:r w:rsidDel="00000000" w:rsidR="00000000" w:rsidRPr="00000000">
        <w:rPr>
          <w:rFonts w:ascii="Arial Narrow" w:cs="Arial Narrow" w:eastAsia="Arial Narrow" w:hAnsi="Arial Narrow"/>
          <w:rtl w:val="0"/>
        </w:rPr>
        <w:t xml:space="preserve">Facilitar al responsable del tratamiento, sin dilaciones indebidas y, en la medida de lo posible, dentro de los cinco (5) días siguientes a la solicitud del responsable del tratamiento, los documentos y la información solicitados por éste en relación con el tratamiento de datos; </w:t>
      </w:r>
      <w:r w:rsidDel="00000000" w:rsidR="00000000" w:rsidRPr="00000000">
        <w:rPr>
          <w:rtl w:val="0"/>
        </w:rPr>
      </w:r>
    </w:p>
    <w:p w:rsidR="00000000" w:rsidDel="00000000" w:rsidP="00000000" w:rsidRDefault="00000000" w:rsidRPr="00000000" w14:paraId="0000027E">
      <w:pPr>
        <w:widowControl w:val="1"/>
        <w:numPr>
          <w:ilvl w:val="0"/>
          <w:numId w:val="8"/>
        </w:numPr>
        <w:spacing w:before="201" w:line="213" w:lineRule="auto"/>
        <w:ind w:left="1275.5905511811022" w:right="504" w:hanging="212.59842519685037"/>
        <w:rPr>
          <w:rFonts w:ascii="Arial Narrow" w:cs="Arial Narrow" w:eastAsia="Arial Narrow" w:hAnsi="Arial Narrow"/>
          <w:b w:val="0"/>
          <w:bCs w:val="0"/>
          <w:sz w:val="22"/>
          <w:szCs w:val="22"/>
          <w:u w:val="none"/>
        </w:rPr>
      </w:pPr>
      <w:r w:rsidDel="00000000" w:rsidR="00000000" w:rsidRPr="00000000">
        <w:rPr>
          <w:rFonts w:ascii="Arial Narrow" w:cs="Arial Narrow" w:eastAsia="Arial Narrow" w:hAnsi="Arial Narrow"/>
          <w:rtl w:val="0"/>
        </w:rPr>
        <w:t xml:space="preserve">Ejecutar, sin dilación indebida y, en la medida de lo posible en un plazo de cinco (5) días, cualquier instrucción del responsable del tratamiento relativa a la comunicación, rectificación y supresión de datos, o a la limitación o terminación del tratamiento. A petición del responsable del tratamiento, el encargado demostrará, por cualquier medio, que ha cumplido debidamente las instrucciones del responsable del tratamiento de conformidad con esta disposición.</w:t>
      </w:r>
      <w:r w:rsidDel="00000000" w:rsidR="00000000" w:rsidRPr="00000000">
        <w:rPr>
          <w:rtl w:val="0"/>
        </w:rPr>
      </w:r>
    </w:p>
    <w:p w:rsidR="00000000" w:rsidDel="00000000" w:rsidP="00000000" w:rsidRDefault="00000000" w:rsidRPr="00000000" w14:paraId="0000027F">
      <w:pPr>
        <w:widowControl w:val="1"/>
        <w:spacing w:before="206" w:line="213" w:lineRule="auto"/>
        <w:ind w:left="792" w:right="504" w:hanging="288"/>
        <w:rPr>
          <w:rFonts w:ascii="Arial Narrow" w:cs="Arial Narrow" w:eastAsia="Arial Narrow" w:hAnsi="Arial Narrow"/>
        </w:rPr>
      </w:pPr>
      <w:r w:rsidDel="00000000" w:rsidR="00000000" w:rsidRPr="00000000">
        <w:rPr>
          <w:rFonts w:ascii="Arial Narrow" w:cs="Arial Narrow" w:eastAsia="Arial Narrow" w:hAnsi="Arial Narrow"/>
          <w:rtl w:val="0"/>
        </w:rPr>
        <w:t xml:space="preserve">c) Además de la obligación del encargado de ayudar al responsable en virtud de la cláusula 8, letra b), el encargado también ayudará al responsable a garantizar el cumplimiento de las obligaciones siguientes teniendo en cuenta la naturaleza del tratamiento y la información de que disponga el encargado:</w:t>
      </w:r>
    </w:p>
    <w:p w:rsidR="00000000" w:rsidDel="00000000" w:rsidP="00000000" w:rsidRDefault="00000000" w:rsidRPr="00000000" w14:paraId="00000280">
      <w:pPr>
        <w:widowControl w:val="1"/>
        <w:numPr>
          <w:ilvl w:val="0"/>
          <w:numId w:val="2"/>
        </w:numPr>
        <w:tabs>
          <w:tab w:val="left" w:leader="none" w:pos="1080"/>
        </w:tabs>
        <w:spacing w:before="197" w:line="216" w:lineRule="auto"/>
        <w:ind w:left="1080" w:right="504" w:hanging="288"/>
        <w:rPr>
          <w:rFonts w:ascii="Arial Narrow" w:cs="Arial Narrow" w:eastAsia="Arial Narrow" w:hAnsi="Arial Narrow"/>
          <w:b w:val="0"/>
          <w:bCs w:val="0"/>
        </w:rPr>
      </w:pPr>
      <w:r w:rsidDel="00000000" w:rsidR="00000000" w:rsidRPr="00000000">
        <w:rPr>
          <w:rFonts w:ascii="Arial Narrow" w:cs="Arial Narrow" w:eastAsia="Arial Narrow" w:hAnsi="Arial Narrow"/>
          <w:rtl w:val="0"/>
        </w:rPr>
        <w:t xml:space="preserve">La obligación de realizar una evaluación del impacto de las operaciones de tratamiento en la protección de datos personales («evaluación de impacto») cuando sea probable que un tipo de tratamiento suponga un alto riesgo para los derechos y libertades de las personas físicas. En el contexto de cualquier evaluación de impacto relativa a la protección de datos, el encargado del tratamiento facilitará al responsable del tratamiento toda la información que obre en su poder y que sea necesaria para llevar a cabo dicha evaluación, e informará inmediatamente por escrito al responsable del tratamiento de cualquier cambio o modificación que pueda afectar al tratamiento y/o a la evaluación. El encargado del tratamiento se compromete a establecer, en el plazo fijado en consulta con el responsable del tratamiento, las medidas que puedan resultar necesarias como consecuencia de la evaluación de impacto relativa a la protección de datos, destinadas a reducir a un nivel aceptable los riesgos asociados a los datos que trata por cuenta del responsable del tratamiento;</w:t>
      </w:r>
      <w:r w:rsidDel="00000000" w:rsidR="00000000" w:rsidRPr="00000000">
        <w:rPr>
          <w:rtl w:val="0"/>
        </w:rPr>
      </w:r>
    </w:p>
    <w:p w:rsidR="00000000" w:rsidDel="00000000" w:rsidP="00000000" w:rsidRDefault="00000000" w:rsidRPr="00000000" w14:paraId="00000281">
      <w:pPr>
        <w:widowControl w:val="1"/>
        <w:numPr>
          <w:ilvl w:val="0"/>
          <w:numId w:val="2"/>
        </w:numPr>
        <w:tabs>
          <w:tab w:val="left" w:leader="none" w:pos="1080"/>
        </w:tabs>
        <w:spacing w:before="198" w:line="214" w:lineRule="auto"/>
        <w:ind w:left="1080" w:right="504" w:hanging="288"/>
        <w:rPr>
          <w:rFonts w:ascii="Arial Narrow" w:cs="Arial Narrow" w:eastAsia="Arial Narrow" w:hAnsi="Arial Narrow"/>
          <w:b w:val="0"/>
          <w:bCs w:val="0"/>
        </w:rPr>
      </w:pPr>
      <w:r w:rsidDel="00000000" w:rsidR="00000000" w:rsidRPr="00000000">
        <w:rPr>
          <w:rFonts w:ascii="Arial Narrow" w:cs="Arial Narrow" w:eastAsia="Arial Narrow" w:hAnsi="Arial Narrow"/>
          <w:rtl w:val="0"/>
        </w:rPr>
        <w:t xml:space="preserve">la obligación de consultar a las autoridades de control competentes antes de proceder al tratamiento cuando una evaluación de impacto relativa a la protección de los datos muestre que el tratamiento entrañaría un alto riesgo si el responsable no toma medidas para mitigarlo;</w:t>
      </w:r>
      <w:r w:rsidDel="00000000" w:rsidR="00000000" w:rsidRPr="00000000">
        <w:rPr>
          <w:rtl w:val="0"/>
        </w:rPr>
      </w:r>
    </w:p>
    <w:p w:rsidR="00000000" w:rsidDel="00000000" w:rsidP="00000000" w:rsidRDefault="00000000" w:rsidRPr="00000000" w14:paraId="00000282">
      <w:pPr>
        <w:widowControl w:val="1"/>
        <w:numPr>
          <w:ilvl w:val="0"/>
          <w:numId w:val="2"/>
        </w:numPr>
        <w:tabs>
          <w:tab w:val="left" w:leader="none" w:pos="1080"/>
        </w:tabs>
        <w:spacing w:before="205" w:line="213" w:lineRule="auto"/>
        <w:ind w:left="1080" w:right="504" w:hanging="288"/>
        <w:rPr>
          <w:rFonts w:ascii="Arial Narrow" w:cs="Arial Narrow" w:eastAsia="Arial Narrow" w:hAnsi="Arial Narrow"/>
          <w:b w:val="0"/>
          <w:bCs w:val="0"/>
        </w:rPr>
      </w:pPr>
      <w:r w:rsidDel="00000000" w:rsidR="00000000" w:rsidRPr="00000000">
        <w:rPr>
          <w:rFonts w:ascii="Arial Narrow" w:cs="Arial Narrow" w:eastAsia="Arial Narrow" w:hAnsi="Arial Narrow"/>
          <w:rtl w:val="0"/>
        </w:rPr>
        <w:t xml:space="preserve">la obligación de garantizar que los datos personales sean exactos y estén actualizados, informando sin demora al responsable si el encargado descubre que los datos personales que está tratando son inexactos o han quedado obsoletos;</w:t>
      </w:r>
      <w:r w:rsidDel="00000000" w:rsidR="00000000" w:rsidRPr="00000000">
        <w:rPr>
          <w:rtl w:val="0"/>
        </w:rPr>
      </w:r>
    </w:p>
    <w:p w:rsidR="00000000" w:rsidDel="00000000" w:rsidP="00000000" w:rsidRDefault="00000000" w:rsidRPr="00000000" w14:paraId="00000283">
      <w:pPr>
        <w:widowControl w:val="1"/>
        <w:numPr>
          <w:ilvl w:val="0"/>
          <w:numId w:val="2"/>
        </w:numPr>
        <w:tabs>
          <w:tab w:val="left" w:leader="none" w:pos="1080"/>
        </w:tabs>
        <w:spacing w:before="205" w:line="213" w:lineRule="auto"/>
        <w:ind w:left="1080" w:right="504" w:hanging="288"/>
        <w:rPr>
          <w:rFonts w:ascii="Times New Roman" w:cs="Times New Roman" w:eastAsia="Times New Roman" w:hAnsi="Times New Roman"/>
          <w:b w:val="0"/>
          <w:bCs w:val="0"/>
        </w:rPr>
      </w:pPr>
      <w:r w:rsidDel="00000000" w:rsidR="00000000" w:rsidRPr="00000000">
        <w:rPr>
          <w:rFonts w:ascii="Arial Narrow" w:cs="Arial Narrow" w:eastAsia="Arial Narrow" w:hAnsi="Arial Narrow"/>
          <w:rtl w:val="0"/>
        </w:rPr>
        <w:t xml:space="preserve">las obligaciones contempladas en el artículo 32 del Reglamento (UE) 2016/679. Las partes establecerán en el </w:t>
      </w:r>
      <w:r w:rsidDel="00000000" w:rsidR="00000000" w:rsidRPr="00000000">
        <w:rPr>
          <w:rFonts w:ascii="Arial Narrow" w:cs="Arial Narrow" w:eastAsia="Arial Narrow" w:hAnsi="Arial Narrow"/>
          <w:b w:val="1"/>
          <w:bCs w:val="1"/>
          <w:rtl w:val="0"/>
        </w:rPr>
        <w:t xml:space="preserve">Apéndice I </w:t>
      </w:r>
      <w:r w:rsidDel="00000000" w:rsidR="00000000" w:rsidRPr="00000000">
        <w:rPr>
          <w:rFonts w:ascii="Arial Narrow" w:cs="Arial Narrow" w:eastAsia="Arial Narrow" w:hAnsi="Arial Narrow"/>
          <w:rtl w:val="0"/>
        </w:rPr>
        <w:t xml:space="preserve">medidas técnicas y organizativas apropiadas que obliguen al encargado a ayudar al responsable a aplicar la presente cláusula, así como el objeto y el alcance de la ayuda requerida.</w:t>
      </w:r>
      <w:r w:rsidDel="00000000" w:rsidR="00000000" w:rsidRPr="00000000">
        <w:rPr>
          <w:rtl w:val="0"/>
        </w:rPr>
      </w:r>
    </w:p>
    <w:p w:rsidR="00000000" w:rsidDel="00000000" w:rsidP="00000000" w:rsidRDefault="00000000" w:rsidRPr="00000000" w14:paraId="00000284">
      <w:pPr>
        <w:widowControl w:val="1"/>
        <w:spacing w:before="717" w:line="216" w:lineRule="auto"/>
        <w:jc w:val="center"/>
        <w:rPr>
          <w:rFonts w:ascii="Arial Narrow" w:cs="Arial Narrow" w:eastAsia="Arial Narrow" w:hAnsi="Arial Narrow"/>
          <w:i w:val="1"/>
          <w:iCs w:val="1"/>
        </w:rPr>
      </w:pPr>
      <w:r w:rsidDel="00000000" w:rsidR="00000000" w:rsidRPr="00000000">
        <w:rPr>
          <w:rFonts w:ascii="Arial Narrow" w:cs="Arial Narrow" w:eastAsia="Arial Narrow" w:hAnsi="Arial Narrow"/>
          <w:i w:val="1"/>
          <w:iCs w:val="1"/>
          <w:rtl w:val="0"/>
        </w:rPr>
        <w:t xml:space="preserve">Cláusula 9</w:t>
      </w:r>
    </w:p>
    <w:p w:rsidR="00000000" w:rsidDel="00000000" w:rsidP="00000000" w:rsidRDefault="00000000" w:rsidRPr="00000000" w14:paraId="00000285">
      <w:pPr>
        <w:widowControl w:val="1"/>
        <w:spacing w:before="350" w:line="238" w:lineRule="auto"/>
        <w:jc w:val="center"/>
        <w:rPr>
          <w:rFonts w:ascii="Arial Narrow" w:cs="Arial Narrow" w:eastAsia="Arial Narrow" w:hAnsi="Arial Narrow"/>
          <w:b w:val="1"/>
          <w:bCs w:val="1"/>
          <w:i w:val="1"/>
          <w:iCs w:val="1"/>
        </w:rPr>
      </w:pPr>
      <w:r w:rsidDel="00000000" w:rsidR="00000000" w:rsidRPr="00000000">
        <w:rPr>
          <w:rFonts w:ascii="Arial Narrow" w:cs="Arial Narrow" w:eastAsia="Arial Narrow" w:hAnsi="Arial Narrow"/>
          <w:b w:val="1"/>
          <w:bCs w:val="1"/>
          <w:i w:val="1"/>
          <w:iCs w:val="1"/>
          <w:rtl w:val="0"/>
        </w:rPr>
        <w:t xml:space="preserve">Notificación de violaciones de la seguridad de los datos personales</w:t>
      </w:r>
    </w:p>
    <w:p w:rsidR="00000000" w:rsidDel="00000000" w:rsidP="00000000" w:rsidRDefault="00000000" w:rsidRPr="00000000" w14:paraId="00000286">
      <w:pPr>
        <w:widowControl w:val="1"/>
        <w:spacing w:before="196" w:line="214" w:lineRule="auto"/>
        <w:ind w:left="504" w:right="504" w:firstLine="0"/>
        <w:rPr>
          <w:rFonts w:ascii="Arial Narrow" w:cs="Arial Narrow" w:eastAsia="Arial Narrow" w:hAnsi="Arial Narrow"/>
        </w:rPr>
      </w:pPr>
      <w:r w:rsidDel="00000000" w:rsidR="00000000" w:rsidRPr="00000000">
        <w:rPr>
          <w:rFonts w:ascii="Arial Narrow" w:cs="Arial Narrow" w:eastAsia="Arial Narrow" w:hAnsi="Arial Narrow"/>
          <w:rtl w:val="0"/>
        </w:rPr>
        <w:t xml:space="preserve">En caso de violación de la seguridad de los datos personales, el encargado colaborará con el responsable y le ayudará a cumplir las obligaciones que le atribuyen los artículos 33 y 34 del Reglamento (UE) 2016/679 teniendo en cuenta la naturaleza del tratamiento y la información de que disponga el encargado.</w:t>
      </w:r>
    </w:p>
    <w:p w:rsidR="00000000" w:rsidDel="00000000" w:rsidP="00000000" w:rsidRDefault="00000000" w:rsidRPr="00000000" w14:paraId="00000287">
      <w:pPr>
        <w:widowControl w:val="1"/>
        <w:spacing w:before="196" w:line="214" w:lineRule="auto"/>
        <w:ind w:left="504" w:right="504" w:firstLine="0"/>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88">
      <w:pPr>
        <w:widowControl w:val="1"/>
        <w:spacing w:before="196" w:line="214" w:lineRule="auto"/>
        <w:ind w:left="504" w:right="504" w:firstLine="0"/>
        <w:rPr>
          <w:rFonts w:ascii="Arial Narrow" w:cs="Arial Narrow" w:eastAsia="Arial Narrow" w:hAnsi="Arial Narrow"/>
        </w:rPr>
      </w:pPr>
      <w:r w:rsidDel="00000000" w:rsidR="00000000" w:rsidRPr="00000000">
        <w:rPr>
          <w:rFonts w:ascii="Arial Narrow" w:cs="Arial Narrow" w:eastAsia="Arial Narrow" w:hAnsi="Arial Narrow"/>
          <w:rtl w:val="0"/>
        </w:rPr>
        <w:t xml:space="preserve">9</w:t>
      </w:r>
      <w:r w:rsidDel="00000000" w:rsidR="00000000" w:rsidRPr="00000000">
        <w:rPr>
          <w:rFonts w:ascii="Arial Narrow" w:cs="Arial Narrow" w:eastAsia="Arial Narrow" w:hAnsi="Arial Narrow"/>
        </w:rPr>
        <mc:AlternateContent>
          <mc:Choice Requires="wpg">
            <w:drawing>
              <wp:anchor allowOverlap="1" behindDoc="0" distB="0" distT="0" distL="114300" distR="114300" hidden="0" layoutInCell="1" locked="0" relativeHeight="0" simplePos="0">
                <wp:simplePos x="0" y="0"/>
                <wp:positionH relativeFrom="page">
                  <wp:posOffset>-15870</wp:posOffset>
                </wp:positionH>
                <wp:positionV relativeFrom="page">
                  <wp:posOffset>-9522</wp:posOffset>
                </wp:positionV>
                <wp:extent cx="31750" cy="31750"/>
                <wp:effectExtent b="0" l="0" r="0" t="0"/>
                <wp:wrapNone/>
                <wp:docPr id="1" name=""/>
                <a:graphic>
                  <a:graphicData uri="http://schemas.microsoft.com/office/word/2010/wordprocessingShape">
                    <wps:wsp>
                      <wps:cNvCnPr/>
                      <wps:spPr>
                        <a:xfrm>
                          <a:off x="2100833" y="3780000"/>
                          <a:ext cx="6490335" cy="0"/>
                        </a:xfrm>
                        <a:prstGeom prst="straightConnector1">
                          <a:avLst/>
                        </a:prstGeom>
                        <a:solidFill>
                          <a:srgbClr val="FFFFFF"/>
                        </a:solid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-15870</wp:posOffset>
                </wp:positionH>
                <wp:positionV relativeFrom="page">
                  <wp:posOffset>-9522</wp:posOffset>
                </wp:positionV>
                <wp:extent cx="31750" cy="31750"/>
                <wp:effectExtent b="0" l="0" r="0" t="0"/>
                <wp:wrapNone/>
                <wp:docPr id="1"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31750" cy="31750"/>
                        </a:xfrm>
                        <a:prstGeom prst="rect"/>
                        <a:ln/>
                      </pic:spPr>
                    </pic:pic>
                  </a:graphicData>
                </a:graphic>
              </wp:anchor>
            </w:drawing>
          </mc:Fallback>
        </mc:AlternateContent>
      </w:r>
      <w:r w:rsidDel="00000000" w:rsidR="00000000" w:rsidRPr="00000000">
        <w:rPr>
          <w:rFonts w:ascii="Arial Narrow" w:cs="Arial Narrow" w:eastAsia="Arial Narrow" w:hAnsi="Arial Narrow"/>
          <w:rtl w:val="0"/>
        </w:rPr>
        <w:t xml:space="preserve">.1. </w:t>
      </w:r>
      <w:r w:rsidDel="00000000" w:rsidR="00000000" w:rsidRPr="00000000">
        <w:rPr>
          <w:rFonts w:ascii="Arial Narrow" w:cs="Arial Narrow" w:eastAsia="Arial Narrow" w:hAnsi="Arial Narrow"/>
          <w:b w:val="1"/>
          <w:bCs w:val="1"/>
          <w:rtl w:val="0"/>
        </w:rPr>
        <w:t xml:space="preserve">Violación de la seguridad de datos personales tratados por el responsable</w:t>
      </w:r>
      <w:r w:rsidDel="00000000" w:rsidR="00000000" w:rsidRPr="00000000">
        <w:rPr>
          <w:rtl w:val="0"/>
        </w:rPr>
      </w:r>
    </w:p>
    <w:p w:rsidR="00000000" w:rsidDel="00000000" w:rsidP="00000000" w:rsidRDefault="00000000" w:rsidRPr="00000000" w14:paraId="00000289">
      <w:pPr>
        <w:widowControl w:val="1"/>
        <w:spacing w:before="149" w:line="216" w:lineRule="auto"/>
        <w:ind w:left="504" w:right="504" w:firstLine="0"/>
        <w:rPr>
          <w:rFonts w:ascii="Arial Narrow" w:cs="Arial Narrow" w:eastAsia="Arial Narrow" w:hAnsi="Arial Narrow"/>
        </w:rPr>
      </w:pPr>
      <w:r w:rsidDel="00000000" w:rsidR="00000000" w:rsidRPr="00000000">
        <w:rPr>
          <w:rFonts w:ascii="Arial Narrow" w:cs="Arial Narrow" w:eastAsia="Arial Narrow" w:hAnsi="Arial Narrow"/>
          <w:rtl w:val="0"/>
        </w:rPr>
        <w:t xml:space="preserve">En caso de violación de la seguridad de los datos personales en relación con los datos tratados por el responsable, el encargado ayudará al responsable en lo siguiente.</w:t>
      </w:r>
    </w:p>
    <w:p w:rsidR="00000000" w:rsidDel="00000000" w:rsidP="00000000" w:rsidRDefault="00000000" w:rsidRPr="00000000" w14:paraId="0000028A">
      <w:pPr>
        <w:widowControl w:val="1"/>
        <w:spacing w:before="157" w:line="213" w:lineRule="auto"/>
        <w:ind w:left="792" w:right="504" w:hanging="288"/>
        <w:rPr>
          <w:rFonts w:ascii="Arial Narrow" w:cs="Arial Narrow" w:eastAsia="Arial Narrow" w:hAnsi="Arial Narrow"/>
        </w:rPr>
      </w:pPr>
      <w:r w:rsidDel="00000000" w:rsidR="00000000" w:rsidRPr="00000000">
        <w:rPr>
          <w:rFonts w:ascii="Arial Narrow" w:cs="Arial Narrow" w:eastAsia="Arial Narrow" w:hAnsi="Arial Narrow"/>
          <w:rtl w:val="0"/>
        </w:rPr>
        <w:t xml:space="preserve">a) Notificar la violación de la seguridad de los datos personales a las autoridades de control competentees sin dilación indebida una vez tenga constancia de ella, si procede (a menos que sea improbable que dicha violación de la seguridad constituya un riesgo para los derechos y las libertades de las personas físicas).</w:t>
      </w:r>
    </w:p>
    <w:p w:rsidR="00000000" w:rsidDel="00000000" w:rsidP="00000000" w:rsidRDefault="00000000" w:rsidRPr="00000000" w14:paraId="0000028B">
      <w:pPr>
        <w:widowControl w:val="1"/>
        <w:spacing w:before="163" w:line="213" w:lineRule="auto"/>
        <w:ind w:left="792" w:right="504" w:hanging="288"/>
        <w:rPr>
          <w:rFonts w:ascii="Arial Narrow" w:cs="Arial Narrow" w:eastAsia="Arial Narrow" w:hAnsi="Arial Narrow"/>
        </w:rPr>
      </w:pPr>
      <w:r w:rsidDel="00000000" w:rsidR="00000000" w:rsidRPr="00000000">
        <w:rPr>
          <w:rFonts w:ascii="Arial Narrow" w:cs="Arial Narrow" w:eastAsia="Arial Narrow" w:hAnsi="Arial Narrow"/>
          <w:rtl w:val="0"/>
        </w:rPr>
        <w:t xml:space="preserve">b) Recabar la información siguiente, que, de conformidad con  el artículo 33, apartado 3, del Reglamento (UE) 2016/679, deberá figurar en la notificación del responsable, que debe incluir como mínimo:</w:t>
      </w:r>
    </w:p>
    <w:p w:rsidR="00000000" w:rsidDel="00000000" w:rsidP="00000000" w:rsidRDefault="00000000" w:rsidRPr="00000000" w14:paraId="0000028C">
      <w:pPr>
        <w:widowControl w:val="1"/>
        <w:numPr>
          <w:ilvl w:val="0"/>
          <w:numId w:val="3"/>
        </w:numPr>
        <w:tabs>
          <w:tab w:val="left" w:leader="none" w:pos="1080"/>
        </w:tabs>
        <w:spacing w:before="154" w:line="216" w:lineRule="auto"/>
        <w:ind w:left="1080" w:right="504" w:hanging="288"/>
        <w:rPr>
          <w:rFonts w:ascii="Arial Narrow" w:cs="Arial Narrow" w:eastAsia="Arial Narrow" w:hAnsi="Arial Narrow"/>
        </w:rPr>
      </w:pPr>
      <w:r w:rsidDel="00000000" w:rsidR="00000000" w:rsidRPr="00000000">
        <w:rPr>
          <w:rFonts w:ascii="Arial Narrow" w:cs="Arial Narrow" w:eastAsia="Arial Narrow" w:hAnsi="Arial Narrow"/>
          <w:rtl w:val="0"/>
        </w:rPr>
        <w:t xml:space="preserve">la naturaleza de los datos personales, inclusive, cuando sea posible, las categorías y el número aproximado de interesados afectados, y las categorías y el número aproximado de registros de datos personales afectados;</w:t>
      </w:r>
    </w:p>
    <w:p w:rsidR="00000000" w:rsidDel="00000000" w:rsidP="00000000" w:rsidRDefault="00000000" w:rsidRPr="00000000" w14:paraId="0000028D">
      <w:pPr>
        <w:widowControl w:val="1"/>
        <w:numPr>
          <w:ilvl w:val="0"/>
          <w:numId w:val="3"/>
        </w:numPr>
        <w:tabs>
          <w:tab w:val="left" w:leader="none" w:pos="1080"/>
        </w:tabs>
        <w:spacing w:before="141" w:line="228" w:lineRule="auto"/>
        <w:ind w:left="1080" w:hanging="288"/>
        <w:rPr>
          <w:rFonts w:ascii="Arial Narrow" w:cs="Arial Narrow" w:eastAsia="Arial Narrow" w:hAnsi="Arial Narrow"/>
        </w:rPr>
      </w:pPr>
      <w:r w:rsidDel="00000000" w:rsidR="00000000" w:rsidRPr="00000000">
        <w:rPr>
          <w:rFonts w:ascii="Arial Narrow" w:cs="Arial Narrow" w:eastAsia="Arial Narrow" w:hAnsi="Arial Narrow"/>
          <w:rtl w:val="0"/>
        </w:rPr>
        <w:t xml:space="preserve">las consecuencias probables de la violación de la seguridad de los datos personales;</w:t>
      </w:r>
    </w:p>
    <w:p w:rsidR="00000000" w:rsidDel="00000000" w:rsidP="00000000" w:rsidRDefault="00000000" w:rsidRPr="00000000" w14:paraId="0000028E">
      <w:pPr>
        <w:widowControl w:val="1"/>
        <w:numPr>
          <w:ilvl w:val="0"/>
          <w:numId w:val="3"/>
        </w:numPr>
        <w:tabs>
          <w:tab w:val="left" w:leader="none" w:pos="1080"/>
        </w:tabs>
        <w:spacing w:before="158" w:line="213" w:lineRule="auto"/>
        <w:ind w:left="1080" w:right="504" w:hanging="288"/>
        <w:rPr>
          <w:rFonts w:ascii="Arial Narrow" w:cs="Arial Narrow" w:eastAsia="Arial Narrow" w:hAnsi="Arial Narrow"/>
        </w:rPr>
      </w:pPr>
      <w:r w:rsidDel="00000000" w:rsidR="00000000" w:rsidRPr="00000000">
        <w:rPr>
          <w:rFonts w:ascii="Arial Narrow" w:cs="Arial Narrow" w:eastAsia="Arial Narrow" w:hAnsi="Arial Narrow"/>
          <w:rtl w:val="0"/>
        </w:rPr>
        <w:t xml:space="preserve">las medidas adoptadas o propuestas por el responsable del tratamiento para poner remedio a la violación de la seguridad de los datos personales, incluyendo, si procede, las medidas adoptadas para mitigar los posibles efectos negativos.</w:t>
      </w:r>
    </w:p>
    <w:p w:rsidR="00000000" w:rsidDel="00000000" w:rsidP="00000000" w:rsidRDefault="00000000" w:rsidRPr="00000000" w14:paraId="0000028F">
      <w:pPr>
        <w:widowControl w:val="1"/>
        <w:spacing w:before="160" w:line="214" w:lineRule="auto"/>
        <w:ind w:left="850.3937007874016" w:right="504" w:firstLine="0"/>
        <w:rPr>
          <w:rFonts w:ascii="Arial Narrow" w:cs="Arial Narrow" w:eastAsia="Arial Narrow" w:hAnsi="Arial Narrow"/>
        </w:rPr>
      </w:pPr>
      <w:r w:rsidDel="00000000" w:rsidR="00000000" w:rsidRPr="00000000">
        <w:rPr>
          <w:rFonts w:ascii="Arial Narrow" w:cs="Arial Narrow" w:eastAsia="Arial Narrow" w:hAnsi="Arial Narrow"/>
          <w:rtl w:val="0"/>
        </w:rPr>
        <w:t xml:space="preserve">Cuando y en la medida en que no se pueda proporcionar toda la información al mismo tiempo, en la notificación inicial se proporcionará la información de que se disponga en ese momento y, a medida que se vaya recabando, la información adicional se irá proporcionando sin dilación indebida.</w:t>
      </w:r>
    </w:p>
    <w:p w:rsidR="00000000" w:rsidDel="00000000" w:rsidP="00000000" w:rsidRDefault="00000000" w:rsidRPr="00000000" w14:paraId="00000290">
      <w:pPr>
        <w:widowControl w:val="1"/>
        <w:spacing w:before="156" w:line="214" w:lineRule="auto"/>
        <w:ind w:left="792" w:right="504" w:hanging="288"/>
        <w:rPr>
          <w:rFonts w:ascii="Arial Narrow" w:cs="Arial Narrow" w:eastAsia="Arial Narrow" w:hAnsi="Arial Narrow"/>
        </w:rPr>
      </w:pPr>
      <w:r w:rsidDel="00000000" w:rsidR="00000000" w:rsidRPr="00000000">
        <w:rPr>
          <w:rFonts w:ascii="Arial Narrow" w:cs="Arial Narrow" w:eastAsia="Arial Narrow" w:hAnsi="Arial Narrow"/>
          <w:rtl w:val="0"/>
        </w:rPr>
        <w:t xml:space="preserve">c) Cumplir, con arreglo al artículo 34 del Reglamento (UE) 2016/679, la obligación de comunicar sin dilación indebida al interesado la violación de la seguridad de los datos personales cuando sea probable que la violación de la seguridad entrañe un alto riesgo para los derechos y libertades de las personas físicas.</w:t>
      </w:r>
    </w:p>
    <w:p w:rsidR="00000000" w:rsidDel="00000000" w:rsidP="00000000" w:rsidRDefault="00000000" w:rsidRPr="00000000" w14:paraId="00000291">
      <w:pPr>
        <w:widowControl w:val="1"/>
        <w:spacing w:before="391" w:line="238" w:lineRule="auto"/>
        <w:ind w:left="504" w:firstLine="0"/>
        <w:jc w:val="left"/>
        <w:rPr>
          <w:rFonts w:ascii="Arial Narrow" w:cs="Arial Narrow" w:eastAsia="Arial Narrow" w:hAnsi="Arial Narrow"/>
        </w:rPr>
      </w:pPr>
      <w:r w:rsidDel="00000000" w:rsidR="00000000" w:rsidRPr="00000000">
        <w:rPr>
          <w:rFonts w:ascii="Arial Narrow" w:cs="Arial Narrow" w:eastAsia="Arial Narrow" w:hAnsi="Arial Narrow"/>
          <w:rtl w:val="0"/>
        </w:rPr>
        <w:t xml:space="preserve">9.2. </w:t>
      </w:r>
      <w:r w:rsidDel="00000000" w:rsidR="00000000" w:rsidRPr="00000000">
        <w:rPr>
          <w:rFonts w:ascii="Arial Narrow" w:cs="Arial Narrow" w:eastAsia="Arial Narrow" w:hAnsi="Arial Narrow"/>
          <w:b w:val="1"/>
          <w:bCs w:val="1"/>
          <w:rtl w:val="0"/>
        </w:rPr>
        <w:t xml:space="preserve">Violación de la seguridad de datos personales tratados por el encargado</w:t>
      </w:r>
      <w:r w:rsidDel="00000000" w:rsidR="00000000" w:rsidRPr="00000000">
        <w:rPr>
          <w:rtl w:val="0"/>
        </w:rPr>
      </w:r>
    </w:p>
    <w:p w:rsidR="00000000" w:rsidDel="00000000" w:rsidP="00000000" w:rsidRDefault="00000000" w:rsidRPr="00000000" w14:paraId="00000292">
      <w:pPr>
        <w:widowControl w:val="1"/>
        <w:spacing w:before="159" w:line="211" w:lineRule="auto"/>
        <w:ind w:left="504" w:right="504" w:firstLine="0"/>
        <w:rPr>
          <w:rFonts w:ascii="Arial Narrow" w:cs="Arial Narrow" w:eastAsia="Arial Narrow" w:hAnsi="Arial Narrow"/>
        </w:rPr>
      </w:pPr>
      <w:r w:rsidDel="00000000" w:rsidR="00000000" w:rsidRPr="00000000">
        <w:rPr>
          <w:rFonts w:ascii="Arial Narrow" w:cs="Arial Narrow" w:eastAsia="Arial Narrow" w:hAnsi="Arial Narrow"/>
          <w:rtl w:val="0"/>
        </w:rPr>
        <w:t xml:space="preserve">En caso de violación de la seguridad de datos personales tratados por el encargado, este lo notificará al responsable sin dilación indebida y en todo caso en el plazo máximo de setenta y dos (72) horas una vez que el encargado tenga constancia de ella. Dicha notificación deberá incluir como mínimo:</w:t>
      </w:r>
    </w:p>
    <w:p w:rsidR="00000000" w:rsidDel="00000000" w:rsidP="00000000" w:rsidRDefault="00000000" w:rsidRPr="00000000" w14:paraId="00000293">
      <w:pPr>
        <w:widowControl w:val="1"/>
        <w:numPr>
          <w:ilvl w:val="0"/>
          <w:numId w:val="5"/>
        </w:numPr>
        <w:tabs>
          <w:tab w:val="left" w:leader="none" w:pos="792"/>
        </w:tabs>
        <w:spacing w:before="154" w:line="216" w:lineRule="auto"/>
        <w:ind w:left="792" w:right="504" w:hanging="288"/>
        <w:rPr>
          <w:rFonts w:ascii="Arial Narrow" w:cs="Arial Narrow" w:eastAsia="Arial Narrow" w:hAnsi="Arial Narrow"/>
        </w:rPr>
      </w:pPr>
      <w:r w:rsidDel="00000000" w:rsidR="00000000" w:rsidRPr="00000000">
        <w:rPr>
          <w:rFonts w:ascii="Arial Narrow" w:cs="Arial Narrow" w:eastAsia="Arial Narrow" w:hAnsi="Arial Narrow"/>
          <w:rtl w:val="0"/>
        </w:rPr>
        <w:t xml:space="preserve">una descripción de la naturaleza de la violación de la seguridad (inclusive, cuando sea posible, las categorías y el número aproximado de interesados y de registros de datos afectados);</w:t>
      </w:r>
    </w:p>
    <w:p w:rsidR="00000000" w:rsidDel="00000000" w:rsidP="00000000" w:rsidRDefault="00000000" w:rsidRPr="00000000" w14:paraId="00000294">
      <w:pPr>
        <w:widowControl w:val="1"/>
        <w:numPr>
          <w:ilvl w:val="0"/>
          <w:numId w:val="5"/>
        </w:numPr>
        <w:tabs>
          <w:tab w:val="left" w:leader="none" w:pos="792"/>
        </w:tabs>
        <w:spacing w:before="153" w:line="216" w:lineRule="auto"/>
        <w:ind w:left="792" w:right="504" w:hanging="288"/>
        <w:rPr>
          <w:rFonts w:ascii="Arial Narrow" w:cs="Arial Narrow" w:eastAsia="Arial Narrow" w:hAnsi="Arial Narrow"/>
        </w:rPr>
      </w:pPr>
      <w:r w:rsidDel="00000000" w:rsidR="00000000" w:rsidRPr="00000000">
        <w:rPr>
          <w:rFonts w:ascii="Arial Narrow" w:cs="Arial Narrow" w:eastAsia="Arial Narrow" w:hAnsi="Arial Narrow"/>
          <w:rtl w:val="0"/>
        </w:rPr>
        <w:t xml:space="preserve">los datos de un punto de contacto en el que pueda obtenerse más información sobre la violación de la seguridad de los datos personales;</w:t>
      </w:r>
    </w:p>
    <w:p w:rsidR="00000000" w:rsidDel="00000000" w:rsidP="00000000" w:rsidRDefault="00000000" w:rsidRPr="00000000" w14:paraId="00000295">
      <w:pPr>
        <w:widowControl w:val="1"/>
        <w:numPr>
          <w:ilvl w:val="0"/>
          <w:numId w:val="5"/>
        </w:numPr>
        <w:tabs>
          <w:tab w:val="left" w:leader="none" w:pos="792"/>
        </w:tabs>
        <w:spacing w:before="154" w:line="216" w:lineRule="auto"/>
        <w:ind w:left="792" w:right="504" w:hanging="288"/>
        <w:rPr>
          <w:rFonts w:ascii="Arial Narrow" w:cs="Arial Narrow" w:eastAsia="Arial Narrow" w:hAnsi="Arial Narrow"/>
        </w:rPr>
      </w:pPr>
      <w:r w:rsidDel="00000000" w:rsidR="00000000" w:rsidRPr="00000000">
        <w:rPr>
          <w:rFonts w:ascii="Arial Narrow" w:cs="Arial Narrow" w:eastAsia="Arial Narrow" w:hAnsi="Arial Narrow"/>
          <w:rtl w:val="0"/>
        </w:rPr>
        <w:t xml:space="preserve">sus consecuencias probables y las medidas adoptadas o propuestas para poner remedio a la violación de la seguridad, incluyendo las medidas adoptadas para mitigar los posibles efectos negativos.</w:t>
      </w:r>
    </w:p>
    <w:p w:rsidR="00000000" w:rsidDel="00000000" w:rsidP="00000000" w:rsidRDefault="00000000" w:rsidRPr="00000000" w14:paraId="00000296">
      <w:pPr>
        <w:widowControl w:val="1"/>
        <w:spacing w:before="155" w:line="214" w:lineRule="auto"/>
        <w:ind w:left="504" w:right="504" w:firstLine="0"/>
        <w:rPr>
          <w:rFonts w:ascii="Arial Narrow" w:cs="Arial Narrow" w:eastAsia="Arial Narrow" w:hAnsi="Arial Narrow"/>
        </w:rPr>
      </w:pPr>
      <w:r w:rsidDel="00000000" w:rsidR="00000000" w:rsidRPr="00000000">
        <w:rPr>
          <w:rFonts w:ascii="Arial Narrow" w:cs="Arial Narrow" w:eastAsia="Arial Narrow" w:hAnsi="Arial Narrow"/>
          <w:rtl w:val="0"/>
        </w:rPr>
        <w:t xml:space="preserve">Cuando y en la medida en que no se pueda proporcionar toda la información al mismo tiempo, en la notificación inicial se proporcionará la información de que se disponga en ese momento y, a medida que se vaya recabando, la información adicional se irá proporcionando sin dilación indebida.</w:t>
      </w:r>
    </w:p>
    <w:p w:rsidR="00000000" w:rsidDel="00000000" w:rsidP="00000000" w:rsidRDefault="00000000" w:rsidRPr="00000000" w14:paraId="00000297">
      <w:pPr>
        <w:widowControl w:val="1"/>
        <w:spacing w:before="162" w:line="213" w:lineRule="auto"/>
        <w:ind w:left="504" w:right="504" w:firstLine="0"/>
        <w:rPr>
          <w:rFonts w:ascii="Arial Narrow" w:cs="Arial Narrow" w:eastAsia="Arial Narrow" w:hAnsi="Arial Narrow"/>
        </w:rPr>
      </w:pPr>
      <w:r w:rsidDel="00000000" w:rsidR="00000000" w:rsidRPr="00000000">
        <w:rPr>
          <w:rFonts w:ascii="Arial Narrow" w:cs="Arial Narrow" w:eastAsia="Arial Narrow" w:hAnsi="Arial Narrow"/>
          <w:rtl w:val="0"/>
        </w:rPr>
        <w:t xml:space="preserve">El encargado cumplimentará la plantilla de reporte de violaciones de seguridad de los datos personales que se adjunta como </w:t>
      </w:r>
      <w:r w:rsidDel="00000000" w:rsidR="00000000" w:rsidRPr="00000000">
        <w:rPr>
          <w:rFonts w:ascii="Arial Narrow" w:cs="Arial Narrow" w:eastAsia="Arial Narrow" w:hAnsi="Arial Narrow"/>
          <w:b w:val="1"/>
          <w:bCs w:val="1"/>
          <w:rtl w:val="0"/>
        </w:rPr>
        <w:t xml:space="preserve">Apéndice III</w:t>
      </w:r>
      <w:r w:rsidDel="00000000" w:rsidR="00000000" w:rsidRPr="00000000">
        <w:rPr>
          <w:rFonts w:ascii="Arial Narrow" w:cs="Arial Narrow" w:eastAsia="Arial Narrow" w:hAnsi="Arial Narrow"/>
          <w:rtl w:val="0"/>
        </w:rPr>
        <w:t xml:space="preserve"> para ayudar al responsable a cumplir las obligaciones que le atribuyen los artículos 33 y 34 del Reglamento (UE) 2016/679.</w:t>
      </w:r>
    </w:p>
    <w:p w:rsidR="00000000" w:rsidDel="00000000" w:rsidP="00000000" w:rsidRDefault="00000000" w:rsidRPr="00000000" w14:paraId="00000298">
      <w:pPr>
        <w:widowControl w:val="1"/>
        <w:spacing w:before="162" w:line="213" w:lineRule="auto"/>
        <w:ind w:left="504" w:right="504" w:firstLine="0"/>
        <w:rPr>
          <w:rFonts w:ascii="Arial Narrow" w:cs="Arial Narrow" w:eastAsia="Arial Narrow" w:hAnsi="Arial Narrow"/>
        </w:rPr>
      </w:pPr>
      <w:r w:rsidDel="00000000" w:rsidR="00000000" w:rsidRPr="00000000">
        <w:rPr>
          <w:rFonts w:ascii="Arial Narrow" w:cs="Arial Narrow" w:eastAsia="Arial Narrow" w:hAnsi="Arial Narrow"/>
          <w:rtl w:val="0"/>
        </w:rPr>
        <w:t xml:space="preserve">El encargado también se compromete :</w:t>
      </w:r>
    </w:p>
    <w:p w:rsidR="00000000" w:rsidDel="00000000" w:rsidP="00000000" w:rsidRDefault="00000000" w:rsidRPr="00000000" w14:paraId="00000299">
      <w:pPr>
        <w:widowControl w:val="1"/>
        <w:numPr>
          <w:ilvl w:val="0"/>
          <w:numId w:val="4"/>
        </w:numPr>
        <w:ind w:left="144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participar en cualquier acción de comunicación decidida por el responsable del tratamiento;</w:t>
      </w:r>
    </w:p>
    <w:p w:rsidR="00000000" w:rsidDel="00000000" w:rsidP="00000000" w:rsidRDefault="00000000" w:rsidRPr="00000000" w14:paraId="0000029A">
      <w:pPr>
        <w:widowControl w:val="1"/>
        <w:numPr>
          <w:ilvl w:val="0"/>
          <w:numId w:val="4"/>
        </w:numPr>
        <w:ind w:left="1440" w:right="450.4724409448835"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a colaborar con el responsable del tratamiento, sin coste adicional alguno, en la adopción de todas las medidas razonables para poner fin a esta violación de datos personales, reparar en la medida de lo posible cualquier daño imputable al mismo que esta violación de datos personales haya podido causar y evitar la repetición de un incidente similar.</w:t>
      </w:r>
    </w:p>
    <w:p w:rsidR="00000000" w:rsidDel="00000000" w:rsidP="00000000" w:rsidRDefault="00000000" w:rsidRPr="00000000" w14:paraId="0000029B">
      <w:pPr>
        <w:spacing w:before="115" w:line="229" w:lineRule="auto"/>
        <w:ind w:left="566.9291338582675" w:right="450.4724409448835" w:firstLine="0"/>
        <w:rPr>
          <w:rFonts w:ascii="Arial Narrow" w:cs="Arial Narrow" w:eastAsia="Arial Narrow" w:hAnsi="Arial Narrow"/>
        </w:rPr>
      </w:pPr>
      <w:r w:rsidDel="00000000" w:rsidR="00000000" w:rsidRPr="00000000">
        <w:rPr>
          <w:rFonts w:ascii="Arial Narrow" w:cs="Arial Narrow" w:eastAsia="Arial Narrow" w:hAnsi="Arial Narrow"/>
          <w:rtl w:val="0"/>
        </w:rPr>
        <w:t xml:space="preserve">Además, el encargado del tratamiento no comunicará ni divulgará la violación de los datos personales, a menos que esté legalmente obligado a hacerlo. En cualquier caso, el encargado del tratamiento no incluirá al responsable del tratamiento en su comunicación sin el consentimiento previo por escrito de éste. El encargado del tratamiento también se compromete a adoptar las medidas adecuadas para remediar la violación, incluidas medidas para mitigar sus efectos negativos.</w:t>
      </w:r>
    </w:p>
    <w:p w:rsidR="00000000" w:rsidDel="00000000" w:rsidP="00000000" w:rsidRDefault="00000000" w:rsidRPr="00000000" w14:paraId="0000029C">
      <w:pPr>
        <w:spacing w:before="115" w:line="229" w:lineRule="auto"/>
        <w:ind w:left="566.9291338582675" w:right="450.4724409448835" w:firstLine="0"/>
        <w:rPr>
          <w:rFonts w:ascii="Arial Narrow" w:cs="Arial Narrow" w:eastAsia="Arial Narrow" w:hAnsi="Arial Narrow"/>
        </w:rPr>
      </w:pPr>
      <w:r w:rsidDel="00000000" w:rsidR="00000000" w:rsidRPr="00000000">
        <w:rPr>
          <w:rFonts w:ascii="Arial Narrow" w:cs="Arial Narrow" w:eastAsia="Arial Narrow" w:hAnsi="Arial Narrow"/>
          <w:rtl w:val="0"/>
        </w:rPr>
        <w:t xml:space="preserve">El encargado del tratamiento cumplimentará, en su caso, el formulario de notificación del </w:t>
      </w:r>
      <w:r w:rsidDel="00000000" w:rsidR="00000000" w:rsidRPr="00000000">
        <w:rPr>
          <w:rFonts w:ascii="Arial Narrow" w:cs="Arial Narrow" w:eastAsia="Arial Narrow" w:hAnsi="Arial Narrow"/>
          <w:b w:val="1"/>
          <w:bCs w:val="1"/>
          <w:rtl w:val="0"/>
        </w:rPr>
        <w:t xml:space="preserve">Apéndice III </w:t>
      </w:r>
      <w:r w:rsidDel="00000000" w:rsidR="00000000" w:rsidRPr="00000000">
        <w:rPr>
          <w:rFonts w:ascii="Arial Narrow" w:cs="Arial Narrow" w:eastAsia="Arial Narrow" w:hAnsi="Arial Narrow"/>
          <w:rtl w:val="0"/>
        </w:rPr>
        <w:t xml:space="preserve">y lo enviará a la dirección de correo electrónico del responsable del contrato identificada en el Acuerdo / Contrato Principal  y de su DPO en caso de que cuente con él. Deberá adjuntarse a la notificación, en caso necesario, cualquier documentación o información que pueda ser útil para que el responsable del tratamiento notifique la violación de los datos a la autoridad de control competente y a los interesados, así como el nombre y los datos de contacto actualizados del RPD del encargado del tratamiento o de cualquier otra persona que pueda facilitar información adicional. </w:t>
      </w:r>
    </w:p>
    <w:p w:rsidR="00000000" w:rsidDel="00000000" w:rsidP="00000000" w:rsidRDefault="00000000" w:rsidRPr="00000000" w14:paraId="0000029D">
      <w:pPr>
        <w:widowControl w:val="1"/>
        <w:spacing w:before="162" w:line="213" w:lineRule="auto"/>
        <w:ind w:left="504" w:right="504" w:firstLine="0"/>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9E">
      <w:pPr>
        <w:widowControl w:val="1"/>
        <w:spacing w:before="400" w:line="196" w:lineRule="auto"/>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SECCIÓN III</w:t>
      </w:r>
    </w:p>
    <w:p w:rsidR="00000000" w:rsidDel="00000000" w:rsidP="00000000" w:rsidRDefault="00000000" w:rsidRPr="00000000" w14:paraId="0000029F">
      <w:pPr>
        <w:widowControl w:val="1"/>
        <w:spacing w:before="276" w:line="199" w:lineRule="auto"/>
        <w:jc w:val="center"/>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DISPOSICIONES FINALES</w:t>
      </w:r>
    </w:p>
    <w:p w:rsidR="00000000" w:rsidDel="00000000" w:rsidP="00000000" w:rsidRDefault="00000000" w:rsidRPr="00000000" w14:paraId="000002A0">
      <w:pPr>
        <w:widowControl w:val="1"/>
        <w:spacing w:before="569" w:line="216" w:lineRule="auto"/>
        <w:jc w:val="center"/>
        <w:rPr>
          <w:rFonts w:ascii="Arial Narrow" w:cs="Arial Narrow" w:eastAsia="Arial Narrow" w:hAnsi="Arial Narrow"/>
          <w:i w:val="1"/>
          <w:iCs w:val="1"/>
        </w:rPr>
      </w:pPr>
      <w:r w:rsidDel="00000000" w:rsidR="00000000" w:rsidRPr="00000000">
        <w:rPr>
          <w:rFonts w:ascii="Arial Narrow" w:cs="Arial Narrow" w:eastAsia="Arial Narrow" w:hAnsi="Arial Narrow"/>
          <w:i w:val="1"/>
          <w:iCs w:val="1"/>
          <w:rtl w:val="0"/>
        </w:rPr>
        <w:t xml:space="preserve">Cláusula 10</w:t>
      </w:r>
    </w:p>
    <w:p w:rsidR="00000000" w:rsidDel="00000000" w:rsidP="00000000" w:rsidRDefault="00000000" w:rsidRPr="00000000" w14:paraId="000002A1">
      <w:pPr>
        <w:widowControl w:val="1"/>
        <w:spacing w:before="273" w:line="238" w:lineRule="auto"/>
        <w:jc w:val="center"/>
        <w:rPr>
          <w:rFonts w:ascii="Arial Narrow" w:cs="Arial Narrow" w:eastAsia="Arial Narrow" w:hAnsi="Arial Narrow"/>
          <w:b w:val="1"/>
          <w:bCs w:val="1"/>
          <w:i w:val="1"/>
          <w:iCs w:val="1"/>
        </w:rPr>
      </w:pPr>
      <w:r w:rsidDel="00000000" w:rsidR="00000000" w:rsidRPr="00000000">
        <w:rPr>
          <w:rFonts w:ascii="Arial Narrow" w:cs="Arial Narrow" w:eastAsia="Arial Narrow" w:hAnsi="Arial Narrow"/>
          <w:b w:val="1"/>
          <w:bCs w:val="1"/>
          <w:i w:val="1"/>
          <w:iCs w:val="1"/>
          <w:rtl w:val="0"/>
        </w:rPr>
        <w:t xml:space="preserve">Incumplimiento de las cláusulas y resolución del contrato</w:t>
      </w:r>
    </w:p>
    <w:p w:rsidR="00000000" w:rsidDel="00000000" w:rsidP="00000000" w:rsidRDefault="00000000" w:rsidRPr="00000000" w14:paraId="000002A2">
      <w:pPr>
        <w:widowControl w:val="1"/>
        <w:spacing w:before="154" w:line="213" w:lineRule="auto"/>
        <w:ind w:left="792" w:right="504" w:hanging="288"/>
        <w:rPr>
          <w:rFonts w:ascii="Arial Narrow" w:cs="Arial Narrow" w:eastAsia="Arial Narrow" w:hAnsi="Arial Narrow"/>
        </w:rPr>
      </w:pPr>
      <w:r w:rsidDel="00000000" w:rsidR="00000000" w:rsidRPr="00000000">
        <w:rPr>
          <w:rFonts w:ascii="Arial Narrow" w:cs="Arial Narrow" w:eastAsia="Arial Narrow" w:hAnsi="Arial Narrow"/>
          <w:rtl w:val="0"/>
        </w:rPr>
        <w:t xml:space="preserve">a) Sin perjuicio de lo dispuesto en el Reglamento (UE) 2016/679 , en caso de que el encargado del tratamiento incumpla las obligaciones que le atribuye las presentes Cláusulas, el responsable podrá ordenar al encargado que suspenda el tratamiento de datos personales hasta que este vuelva a dar cumplimiento a las presentes Cláusulas, o resolver el contrato. El encargado informará con presteza al responsable en caso de que no pueda dar cumplimiento a las presentes Cláusulas por cualquier motivo.</w:t>
      </w:r>
    </w:p>
    <w:p w:rsidR="00000000" w:rsidDel="00000000" w:rsidP="00000000" w:rsidRDefault="00000000" w:rsidRPr="00000000" w14:paraId="000002A3">
      <w:pPr>
        <w:widowControl w:val="1"/>
        <w:spacing w:before="278" w:line="211" w:lineRule="auto"/>
        <w:ind w:left="792" w:right="504" w:hanging="288"/>
        <w:rPr>
          <w:rFonts w:ascii="Arial Narrow" w:cs="Arial Narrow" w:eastAsia="Arial Narrow" w:hAnsi="Arial Narrow"/>
        </w:rPr>
      </w:pPr>
      <w:r w:rsidDel="00000000" w:rsidR="00000000" w:rsidRPr="00000000">
        <w:rPr>
          <w:rFonts w:ascii="Arial Narrow" w:cs="Arial Narrow" w:eastAsia="Arial Narrow" w:hAnsi="Arial Narrow"/>
          <w:rtl w:val="0"/>
        </w:rPr>
        <w:t xml:space="preserve">b) El responsable estará facultado para resolver el contrato en lo que se refiera al tratamiento de datos personales en virtud de las presentes Cláusulas cuando:</w:t>
      </w:r>
    </w:p>
    <w:p w:rsidR="00000000" w:rsidDel="00000000" w:rsidP="00000000" w:rsidRDefault="00000000" w:rsidRPr="00000000" w14:paraId="000002A4">
      <w:pPr>
        <w:widowControl w:val="1"/>
        <w:numPr>
          <w:ilvl w:val="0"/>
          <w:numId w:val="6"/>
        </w:numPr>
        <w:tabs>
          <w:tab w:val="left" w:leader="none" w:pos="1080"/>
        </w:tabs>
        <w:spacing w:before="110" w:line="213" w:lineRule="auto"/>
        <w:ind w:left="1080" w:right="504" w:hanging="288"/>
        <w:rPr>
          <w:rFonts w:ascii="Arial Narrow" w:cs="Arial Narrow" w:eastAsia="Arial Narrow" w:hAnsi="Arial Narrow"/>
          <w:color w:val="000000"/>
        </w:rPr>
      </w:pPr>
      <w:r w:rsidDel="00000000" w:rsidR="00000000" w:rsidRPr="00000000">
        <w:rPr>
          <w:rFonts w:ascii="Arial Narrow" w:cs="Arial Narrow" w:eastAsia="Arial Narrow" w:hAnsi="Arial Narrow"/>
          <w:rtl w:val="0"/>
        </w:rPr>
        <w:t xml:space="preserve">el tratamiento de datos personales por parte del encargado haya sido suspendido por el responsable con arreglo a la letra a) y no se vuelva a dar cumplimiento a las presentes Cláusulas en un plazo razonable y, en cualquier caso, en un plazo de un mes a contar desde la suspensión;</w:t>
      </w:r>
      <w:r w:rsidDel="00000000" w:rsidR="00000000" w:rsidRPr="00000000">
        <w:rPr>
          <w:rtl w:val="0"/>
        </w:rPr>
      </w:r>
    </w:p>
    <w:p w:rsidR="00000000" w:rsidDel="00000000" w:rsidP="00000000" w:rsidRDefault="00000000" w:rsidRPr="00000000" w14:paraId="000002A5">
      <w:pPr>
        <w:widowControl w:val="1"/>
        <w:numPr>
          <w:ilvl w:val="0"/>
          <w:numId w:val="6"/>
        </w:numPr>
        <w:tabs>
          <w:tab w:val="left" w:leader="none" w:pos="1080"/>
        </w:tabs>
        <w:spacing w:before="101" w:line="216" w:lineRule="auto"/>
        <w:ind w:left="1080" w:right="504" w:hanging="288"/>
        <w:rPr>
          <w:rFonts w:ascii="Arial Narrow" w:cs="Arial Narrow" w:eastAsia="Arial Narrow" w:hAnsi="Arial Narrow"/>
          <w:color w:val="000000"/>
        </w:rPr>
      </w:pPr>
      <w:r w:rsidDel="00000000" w:rsidR="00000000" w:rsidRPr="00000000">
        <w:rPr>
          <w:rFonts w:ascii="Arial Narrow" w:cs="Arial Narrow" w:eastAsia="Arial Narrow" w:hAnsi="Arial Narrow"/>
          <w:rtl w:val="0"/>
        </w:rPr>
        <w:t xml:space="preserve">el encargado incumpla de manera sustancial o persistente las presentes Cláusulas o las obligaciones que le atribuye el Reglamento (UE) 2016/679;</w:t>
      </w:r>
      <w:r w:rsidDel="00000000" w:rsidR="00000000" w:rsidRPr="00000000">
        <w:rPr>
          <w:rtl w:val="0"/>
        </w:rPr>
      </w:r>
    </w:p>
    <w:p w:rsidR="00000000" w:rsidDel="00000000" w:rsidP="00000000" w:rsidRDefault="00000000" w:rsidRPr="00000000" w14:paraId="000002A6">
      <w:pPr>
        <w:widowControl w:val="1"/>
        <w:numPr>
          <w:ilvl w:val="0"/>
          <w:numId w:val="6"/>
        </w:numPr>
        <w:tabs>
          <w:tab w:val="left" w:leader="none" w:pos="1080"/>
        </w:tabs>
        <w:spacing w:before="105" w:line="213" w:lineRule="auto"/>
        <w:ind w:left="1080" w:right="504" w:hanging="288"/>
        <w:rPr>
          <w:rFonts w:ascii="Arial Narrow" w:cs="Arial Narrow" w:eastAsia="Arial Narrow" w:hAnsi="Arial Narrow"/>
          <w:color w:val="000000"/>
        </w:rPr>
      </w:pPr>
      <w:r w:rsidDel="00000000" w:rsidR="00000000" w:rsidRPr="00000000">
        <w:rPr>
          <w:rFonts w:ascii="Arial Narrow" w:cs="Arial Narrow" w:eastAsia="Arial Narrow" w:hAnsi="Arial Narrow"/>
          <w:rtl w:val="0"/>
        </w:rPr>
        <w:t xml:space="preserve">el encargado incumpla una resolución vinculante de un órgano jurisdiccional competente o de las autoridades de control competentes en relación con las obligaciones que les atribuye las presentes Cláusulas, el Reglamento (UE) 2016/679.</w:t>
      </w:r>
      <w:r w:rsidDel="00000000" w:rsidR="00000000" w:rsidRPr="00000000">
        <w:rPr>
          <w:rtl w:val="0"/>
        </w:rPr>
      </w:r>
    </w:p>
    <w:p w:rsidR="00000000" w:rsidDel="00000000" w:rsidP="00000000" w:rsidRDefault="00000000" w:rsidRPr="00000000" w14:paraId="000002A7">
      <w:pPr>
        <w:widowControl w:val="1"/>
        <w:spacing w:before="278" w:line="211" w:lineRule="auto"/>
        <w:ind w:left="792" w:right="504" w:hanging="288"/>
        <w:rPr>
          <w:rFonts w:ascii="Arial Narrow" w:cs="Arial Narrow" w:eastAsia="Arial Narrow" w:hAnsi="Arial Narrow"/>
        </w:rPr>
      </w:pPr>
      <w:r w:rsidDel="00000000" w:rsidR="00000000" w:rsidRPr="00000000">
        <w:rPr>
          <w:rFonts w:ascii="Arial Narrow" w:cs="Arial Narrow" w:eastAsia="Arial Narrow" w:hAnsi="Arial Narrow"/>
          <w:rtl w:val="0"/>
        </w:rPr>
        <w:t xml:space="preserve">c) El encargado estará facultado para resolver el contrato en lo que se refiera al tratamiento de datos personales en virtud de las presentes Cláusulas cuando, tras haber informado al responsable de que sus instrucciones infringen los requisitos jurídicos exigidos por la cláusula 7.1, letra b), el responsable insiste en que se sigan dichas instrucciones.</w:t>
      </w:r>
    </w:p>
    <w:p w:rsidR="00000000" w:rsidDel="00000000" w:rsidP="00000000" w:rsidRDefault="00000000" w:rsidRPr="00000000" w14:paraId="000002A8">
      <w:pPr>
        <w:widowControl w:val="1"/>
        <w:spacing w:before="278" w:line="211" w:lineRule="auto"/>
        <w:ind w:left="792" w:right="504" w:hanging="288"/>
        <w:rPr>
          <w:rFonts w:ascii="Arial Narrow" w:cs="Arial Narrow" w:eastAsia="Arial Narrow" w:hAnsi="Arial Narrow"/>
        </w:rPr>
      </w:pPr>
      <w:r w:rsidDel="00000000" w:rsidR="00000000" w:rsidRPr="00000000">
        <w:rPr>
          <w:rFonts w:ascii="Arial Narrow" w:cs="Arial Narrow" w:eastAsia="Arial Narrow" w:hAnsi="Arial Narrow"/>
          <w:rtl w:val="0"/>
        </w:rPr>
        <w:t xml:space="preserve">d) Tras la resolución del contrato, el encargado suprimirá, a petición del responsable, todos los datos personales tratados por cuenta del responsable y acreditará al responsable que lo ha hecho, o devolverá todos los datos personales al responsable y suprimirá las copias existentes, a menos que el Derecho de la Unión o de los Estados miembros exija el almacenamiento de los datos personales. </w:t>
      </w:r>
    </w:p>
    <w:p w:rsidR="00000000" w:rsidDel="00000000" w:rsidP="00000000" w:rsidRDefault="00000000" w:rsidRPr="00000000" w14:paraId="000002A9">
      <w:pPr>
        <w:widowControl w:val="1"/>
        <w:spacing w:before="278" w:line="211" w:lineRule="auto"/>
        <w:ind w:left="792" w:right="504" w:hanging="12.47244094488181"/>
        <w:rPr>
          <w:rFonts w:ascii="Arial Narrow" w:cs="Arial Narrow" w:eastAsia="Arial Narrow" w:hAnsi="Arial Narrow"/>
        </w:rPr>
      </w:pPr>
      <w:r w:rsidDel="00000000" w:rsidR="00000000" w:rsidRPr="00000000">
        <w:rPr>
          <w:rFonts w:ascii="Arial Narrow" w:cs="Arial Narrow" w:eastAsia="Arial Narrow" w:hAnsi="Arial Narrow"/>
          <w:rtl w:val="0"/>
        </w:rPr>
        <w:t xml:space="preserve">Hasta que se destruyan o devuelvan los datos, el encargado seguirá garantizando el cumplimiento con las presentes Cláusulas.</w:t>
      </w:r>
    </w:p>
    <w:p w:rsidR="00000000" w:rsidDel="00000000" w:rsidP="00000000" w:rsidRDefault="00000000" w:rsidRPr="00000000" w14:paraId="000002AA">
      <w:pPr>
        <w:widowControl w:val="1"/>
        <w:spacing w:before="400" w:line="196" w:lineRule="auto"/>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SECCIÓN IV</w:t>
      </w:r>
    </w:p>
    <w:p w:rsidR="00000000" w:rsidDel="00000000" w:rsidP="00000000" w:rsidRDefault="00000000" w:rsidRPr="00000000" w14:paraId="000002AB">
      <w:pPr>
        <w:jc w:val="cente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AC">
      <w:pPr>
        <w:jc w:val="center"/>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OTRAS DISPOSICIONES</w:t>
      </w:r>
    </w:p>
    <w:p w:rsidR="00000000" w:rsidDel="00000000" w:rsidP="00000000" w:rsidRDefault="00000000" w:rsidRPr="00000000" w14:paraId="000002AD">
      <w:pPr>
        <w:widowControl w:val="1"/>
        <w:spacing w:before="569" w:line="216" w:lineRule="auto"/>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Cláusula 11</w:t>
      </w:r>
    </w:p>
    <w:p w:rsidR="00000000" w:rsidDel="00000000" w:rsidP="00000000" w:rsidRDefault="00000000" w:rsidRPr="00000000" w14:paraId="000002AE">
      <w:pPr>
        <w:widowControl w:val="1"/>
        <w:spacing w:before="273" w:line="238" w:lineRule="auto"/>
        <w:jc w:val="center"/>
        <w:rPr>
          <w:rFonts w:ascii="Arial Narrow" w:cs="Arial Narrow" w:eastAsia="Arial Narrow" w:hAnsi="Arial Narrow"/>
          <w:b w:val="1"/>
          <w:bCs w:val="1"/>
          <w:i w:val="1"/>
          <w:iCs w:val="1"/>
        </w:rPr>
      </w:pPr>
      <w:r w:rsidDel="00000000" w:rsidR="00000000" w:rsidRPr="00000000">
        <w:rPr>
          <w:rFonts w:ascii="Arial Narrow" w:cs="Arial Narrow" w:eastAsia="Arial Narrow" w:hAnsi="Arial Narrow"/>
          <w:b w:val="1"/>
          <w:bCs w:val="1"/>
          <w:i w:val="1"/>
          <w:iCs w:val="1"/>
          <w:rtl w:val="0"/>
        </w:rPr>
        <w:t xml:space="preserve">Cooperación </w:t>
      </w:r>
    </w:p>
    <w:p w:rsidR="00000000" w:rsidDel="00000000" w:rsidP="00000000" w:rsidRDefault="00000000" w:rsidRPr="00000000" w14:paraId="000002AF">
      <w:pPr>
        <w:spacing w:line="229" w:lineRule="auto"/>
        <w:ind w:left="1854" w:firstLine="0"/>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B0">
      <w:pPr>
        <w:ind w:left="779.5275590551181" w:right="450.4724409448835" w:firstLine="0"/>
        <w:rPr>
          <w:rFonts w:ascii="Arial Narrow" w:cs="Arial Narrow" w:eastAsia="Arial Narrow" w:hAnsi="Arial Narrow"/>
        </w:rPr>
      </w:pPr>
      <w:r w:rsidDel="00000000" w:rsidR="00000000" w:rsidRPr="00000000">
        <w:rPr>
          <w:rFonts w:ascii="Arial Narrow" w:cs="Arial Narrow" w:eastAsia="Arial Narrow" w:hAnsi="Arial Narrow"/>
          <w:rtl w:val="0"/>
        </w:rPr>
        <w:t xml:space="preserve">El encargado del tratamiento informará lo antes posible al responsable del tratamiento de cualquier solicitud (incluida cualquier investigación o búsqueda) de una autoridad competente que haya recibido directamente y que esté relacionada con el tratamiento de datos personales aplicado en virtud de las presentes cláusulas.</w:t>
      </w:r>
    </w:p>
    <w:p w:rsidR="00000000" w:rsidDel="00000000" w:rsidP="00000000" w:rsidRDefault="00000000" w:rsidRPr="00000000" w14:paraId="000002B1">
      <w:pPr>
        <w:spacing w:before="115" w:line="228" w:lineRule="auto"/>
        <w:ind w:left="779.5275590551181" w:right="450.4724409448835" w:firstLine="0"/>
        <w:rPr>
          <w:rFonts w:ascii="Arial Narrow" w:cs="Arial Narrow" w:eastAsia="Arial Narrow" w:hAnsi="Arial Narrow"/>
        </w:rPr>
      </w:pPr>
      <w:r w:rsidDel="00000000" w:rsidR="00000000" w:rsidRPr="00000000">
        <w:rPr>
          <w:rFonts w:ascii="Arial Narrow" w:cs="Arial Narrow" w:eastAsia="Arial Narrow" w:hAnsi="Arial Narrow"/>
          <w:rtl w:val="0"/>
        </w:rPr>
        <w:t xml:space="preserve">En caso de que el responsable del tratamiento sea objeto de una investigación por parte de una autoridad de protección de datos o de cualquier otra autoridad competente, de un procedimiento derivado de una infracción penal o administrativa, de una reclamación de responsabilidad por parte de un interesado o de un tercero afectado, o de cualquier otra reclamación o acción legal relacionada con el tratamiento de datos personales aplicado en virtud de las cláusulas tipo, el encargado del tratamiento se compromete a adoptar todas las medidas razonables para ayudar al responsable del tratamiento sin coste adicional.</w:t>
      </w:r>
    </w:p>
    <w:p w:rsidR="00000000" w:rsidDel="00000000" w:rsidP="00000000" w:rsidRDefault="00000000" w:rsidRPr="00000000" w14:paraId="000002B2">
      <w:pPr>
        <w:widowControl w:val="1"/>
        <w:spacing w:before="569" w:line="216" w:lineRule="auto"/>
        <w:jc w:val="center"/>
        <w:rPr>
          <w:rFonts w:ascii="Arial Narrow" w:cs="Arial Narrow" w:eastAsia="Arial Narrow" w:hAnsi="Arial Narrow"/>
          <w:i w:val="1"/>
          <w:iCs w:val="1"/>
        </w:rPr>
      </w:pPr>
      <w:r w:rsidDel="00000000" w:rsidR="00000000" w:rsidRPr="00000000">
        <w:rPr>
          <w:rFonts w:ascii="Arial Narrow" w:cs="Arial Narrow" w:eastAsia="Arial Narrow" w:hAnsi="Arial Narrow"/>
          <w:i w:val="1"/>
          <w:iCs w:val="1"/>
          <w:rtl w:val="0"/>
        </w:rPr>
        <w:t xml:space="preserve">Cláusula 12</w:t>
      </w:r>
    </w:p>
    <w:p w:rsidR="00000000" w:rsidDel="00000000" w:rsidP="00000000" w:rsidRDefault="00000000" w:rsidRPr="00000000" w14:paraId="000002B3">
      <w:pPr>
        <w:spacing w:before="522" w:lineRule="auto"/>
        <w:jc w:val="center"/>
        <w:rPr>
          <w:rFonts w:ascii="Arial Narrow" w:cs="Arial Narrow" w:eastAsia="Arial Narrow" w:hAnsi="Arial Narrow"/>
          <w:b w:val="1"/>
          <w:bCs w:val="1"/>
          <w:i w:val="1"/>
          <w:iCs w:val="1"/>
        </w:rPr>
      </w:pPr>
      <w:r w:rsidDel="00000000" w:rsidR="00000000" w:rsidRPr="00000000">
        <w:rPr>
          <w:rFonts w:ascii="Arial Narrow" w:cs="Arial Narrow" w:eastAsia="Arial Narrow" w:hAnsi="Arial Narrow"/>
          <w:b w:val="1"/>
          <w:bCs w:val="1"/>
          <w:i w:val="1"/>
          <w:iCs w:val="1"/>
          <w:rtl w:val="0"/>
        </w:rPr>
        <w:t xml:space="preserve">Tratamiento de datos de contacto de las partes. </w:t>
      </w:r>
    </w:p>
    <w:p w:rsidR="00000000" w:rsidDel="00000000" w:rsidP="00000000" w:rsidRDefault="00000000" w:rsidRPr="00000000" w14:paraId="000002B4">
      <w:pPr>
        <w:spacing w:before="115" w:line="229" w:lineRule="auto"/>
        <w:ind w:left="708.6614173228347" w:right="450.4724409448835" w:firstLine="0"/>
        <w:rPr>
          <w:rFonts w:ascii="Arial Narrow" w:cs="Arial Narrow" w:eastAsia="Arial Narrow" w:hAnsi="Arial Narrow"/>
        </w:rPr>
      </w:pPr>
      <w:r w:rsidDel="00000000" w:rsidR="00000000" w:rsidRPr="00000000">
        <w:rPr>
          <w:rFonts w:ascii="Arial Narrow" w:cs="Arial Narrow" w:eastAsia="Arial Narrow" w:hAnsi="Arial Narrow"/>
          <w:rtl w:val="0"/>
        </w:rPr>
        <w:t xml:space="preserve">12.1 La persona de contacto dentro de cada parte para cualquier solicitud/pregunta/reclamación en relación con las presentes cláusulas serán las indicadas en el Apéndice I y será facilitada por el encargado del tratamiento a cualquier subencargado del tratamiento debidamente autorizado de conformidad con las cláusulas tipo.</w:t>
      </w:r>
    </w:p>
    <w:p w:rsidR="00000000" w:rsidDel="00000000" w:rsidP="00000000" w:rsidRDefault="00000000" w:rsidRPr="00000000" w14:paraId="000002B5">
      <w:pPr>
        <w:spacing w:before="115" w:line="229" w:lineRule="auto"/>
        <w:ind w:left="708.6614173228347" w:right="450.4724409448835" w:firstLine="0"/>
        <w:rPr>
          <w:rFonts w:ascii="Arial Narrow" w:cs="Arial Narrow" w:eastAsia="Arial Narrow" w:hAnsi="Arial Narrow"/>
        </w:rPr>
      </w:pPr>
      <w:r w:rsidDel="00000000" w:rsidR="00000000" w:rsidRPr="00000000">
        <w:rPr>
          <w:rFonts w:ascii="Arial Narrow" w:cs="Arial Narrow" w:eastAsia="Arial Narrow" w:hAnsi="Arial Narrow"/>
          <w:rtl w:val="0"/>
        </w:rPr>
        <w:t xml:space="preserve">12.2 Cuando una de las Partes y/o sus entidades afiliadas traten los datos personales de los empleados y representantes de la otra Parte y/o entidad afiliada, incluidos sus nombres y datos de contacto comerciales (en adelante, los "Datos de Contacto"), con el fin de gestionar sus actividades comerciales (en particular, la gestión del archivo de proveedores, clientes o clientes potenciales, la gestión de contratos), esta Parte actuará en calidad de responsable del tratamiento y deberá cumplir las obligaciones que le incumben en virtud de la normativa aplicable en materia de protección de datos.</w:t>
      </w:r>
    </w:p>
    <w:p w:rsidR="00000000" w:rsidDel="00000000" w:rsidP="00000000" w:rsidRDefault="00000000" w:rsidRPr="00000000" w14:paraId="000002B6">
      <w:pPr>
        <w:spacing w:before="115" w:line="229" w:lineRule="auto"/>
        <w:ind w:left="708.6614173228347" w:right="450.4724409448835" w:firstLine="0"/>
        <w:rPr>
          <w:rFonts w:ascii="Arial Narrow" w:cs="Arial Narrow" w:eastAsia="Arial Narrow" w:hAnsi="Arial Narrow"/>
        </w:rPr>
      </w:pPr>
      <w:r w:rsidDel="00000000" w:rsidR="00000000" w:rsidRPr="00000000">
        <w:rPr>
          <w:rFonts w:ascii="Arial Narrow" w:cs="Arial Narrow" w:eastAsia="Arial Narrow" w:hAnsi="Arial Narrow"/>
          <w:rtl w:val="0"/>
        </w:rPr>
        <w:t xml:space="preserve">El responsable del tratamiento conservará los Datos de Contacto del encargado del tratamiento durante el tiempo que sea necesario para cumplir los fines para los que vayan a ser utilizados, con sujeción a las disposiciones legales en materia de archivo y plazos de conservación, en su caso. Por defecto, los Datos de Contacto se conservarán durante un periodo de diez (10) años tras la finalización de la ejecución del Contrato con el fin de permitir al responsable del tratamiento demostrar el cumplimiento de sus obligaciones legales y/o contractuales, en su caso, y garantizar el seguimiento de la relación comercial con el proveedor. </w:t>
      </w:r>
    </w:p>
    <w:p w:rsidR="00000000" w:rsidDel="00000000" w:rsidP="00000000" w:rsidRDefault="00000000" w:rsidRPr="00000000" w14:paraId="000002B7">
      <w:pPr>
        <w:spacing w:before="115" w:line="229" w:lineRule="auto"/>
        <w:ind w:left="708.6614173228347" w:right="450.4724409448835" w:firstLine="0"/>
        <w:rPr>
          <w:rFonts w:ascii="Arial Narrow" w:cs="Arial Narrow" w:eastAsia="Arial Narrow" w:hAnsi="Arial Narrow"/>
        </w:rPr>
      </w:pPr>
      <w:r w:rsidDel="00000000" w:rsidR="00000000" w:rsidRPr="00000000">
        <w:rPr>
          <w:rFonts w:ascii="Arial Narrow" w:cs="Arial Narrow" w:eastAsia="Arial Narrow" w:hAnsi="Arial Narrow"/>
          <w:rtl w:val="0"/>
        </w:rPr>
        <w:t xml:space="preserve">El responsable del tratamiento y/o cada entidad afiliada también pueden verse obligados a proporcionar acceso a los Datos de Contacto a sus entidades afiliadas y socios que lo necesiten en el contexto de los servicios y/o con el fin de supervisar la relación comercial. </w:t>
      </w:r>
    </w:p>
    <w:p w:rsidR="00000000" w:rsidDel="00000000" w:rsidP="00000000" w:rsidRDefault="00000000" w:rsidRPr="00000000" w14:paraId="000002B8">
      <w:pPr>
        <w:spacing w:before="115" w:line="229" w:lineRule="auto"/>
        <w:ind w:left="708.6614173228347" w:right="450.4724409448835" w:firstLine="0"/>
        <w:rPr>
          <w:rFonts w:ascii="Arial Narrow" w:cs="Arial Narrow" w:eastAsia="Arial Narrow" w:hAnsi="Arial Narrow"/>
        </w:rPr>
      </w:pPr>
      <w:r w:rsidDel="00000000" w:rsidR="00000000" w:rsidRPr="00000000">
        <w:rPr>
          <w:rFonts w:ascii="Arial Narrow" w:cs="Arial Narrow" w:eastAsia="Arial Narrow" w:hAnsi="Arial Narrow"/>
          <w:rtl w:val="0"/>
        </w:rPr>
        <w:t xml:space="preserve">Dicho tratamiento se basará en el interés legítimo de las Partes y/o de la entidad afiliada. </w:t>
      </w:r>
    </w:p>
    <w:p w:rsidR="00000000" w:rsidDel="00000000" w:rsidP="00000000" w:rsidRDefault="00000000" w:rsidRPr="00000000" w14:paraId="000002B9">
      <w:pPr>
        <w:spacing w:before="115" w:line="229" w:lineRule="auto"/>
        <w:ind w:left="708.6614173228347" w:right="450.4724409448835" w:firstLine="0"/>
        <w:rPr>
          <w:rFonts w:ascii="Arial Narrow" w:cs="Arial Narrow" w:eastAsia="Arial Narrow" w:hAnsi="Arial Narrow"/>
        </w:rPr>
      </w:pPr>
      <w:r w:rsidDel="00000000" w:rsidR="00000000" w:rsidRPr="00000000">
        <w:rPr>
          <w:rFonts w:ascii="Arial Narrow" w:cs="Arial Narrow" w:eastAsia="Arial Narrow" w:hAnsi="Arial Narrow"/>
          <w:rtl w:val="0"/>
        </w:rPr>
        <w:t xml:space="preserve">El proveedor informará a sus empleados y representantes, del tratamiento de sus Datos de Contacto en las condiciones descritas en la presente cláusula, incluido el modo de ejercer sus derechos ante el responsable del tratamiento. Los empleados y representantes de cada una de las Partes tienen derecho a acceder, rectificar o suprimir dichos Datos de Contacto, derecho a limitar el tratamiento de dichos Datos de Contacto, derecho a oponerse al tratamiento de dichos Datos de Contacto. Pueden hacer valer estos derechos directamente por correo electrónico al DPO del responsable del tratamiento.</w:t>
      </w:r>
    </w:p>
    <w:p w:rsidR="00000000" w:rsidDel="00000000" w:rsidP="00000000" w:rsidRDefault="00000000" w:rsidRPr="00000000" w14:paraId="000002BA">
      <w:pPr>
        <w:widowControl w:val="1"/>
        <w:spacing w:before="278" w:line="211" w:lineRule="auto"/>
        <w:ind w:left="792" w:right="504" w:hanging="288"/>
        <w:rPr>
          <w:rFonts w:ascii="Arial Narrow" w:cs="Arial Narrow" w:eastAsia="Arial Narrow" w:hAnsi="Arial Narrow"/>
        </w:rPr>
      </w:pPr>
      <w:r w:rsidDel="00000000" w:rsidR="00000000" w:rsidRPr="00000000">
        <w:rPr>
          <w:rFonts w:ascii="Arial Narrow" w:cs="Arial Narrow" w:eastAsia="Arial Narrow" w:hAnsi="Arial Narrow"/>
        </w:rPr>
        <mc:AlternateContent>
          <mc:Choice Requires="wpg">
            <w:drawing>
              <wp:anchor allowOverlap="1" behindDoc="0" distB="0" distT="0" distL="114300" distR="114300" hidden="0" layoutInCell="1" locked="0" relativeHeight="0" simplePos="0">
                <wp:simplePos x="0" y="0"/>
                <wp:positionH relativeFrom="page">
                  <wp:posOffset>-15870</wp:posOffset>
                </wp:positionH>
                <wp:positionV relativeFrom="page">
                  <wp:posOffset>-9522</wp:posOffset>
                </wp:positionV>
                <wp:extent cx="31750" cy="31750"/>
                <wp:effectExtent b="0" l="0" r="0" t="0"/>
                <wp:wrapNone/>
                <wp:docPr id="3" name=""/>
                <a:graphic>
                  <a:graphicData uri="http://schemas.microsoft.com/office/word/2010/wordprocessingShape">
                    <wps:wsp>
                      <wps:cNvCnPr/>
                      <wps:spPr>
                        <a:xfrm>
                          <a:off x="2100833" y="3780000"/>
                          <a:ext cx="6490335" cy="0"/>
                        </a:xfrm>
                        <a:prstGeom prst="straightConnector1">
                          <a:avLst/>
                        </a:prstGeom>
                        <a:solidFill>
                          <a:srgbClr val="FFFFFF"/>
                        </a:solid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-15870</wp:posOffset>
                </wp:positionH>
                <wp:positionV relativeFrom="page">
                  <wp:posOffset>-9522</wp:posOffset>
                </wp:positionV>
                <wp:extent cx="31750" cy="31750"/>
                <wp:effectExtent b="0" l="0" r="0" t="0"/>
                <wp:wrapNone/>
                <wp:docPr id="3"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31750" cy="31750"/>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2BB">
      <w:pPr>
        <w:widowControl w:val="1"/>
        <w:tabs>
          <w:tab w:val="left" w:leader="none" w:pos="1080"/>
        </w:tabs>
        <w:spacing w:before="111" w:line="213" w:lineRule="auto"/>
        <w:ind w:right="504"/>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BC">
      <w:pPr>
        <w:widowControl w:val="1"/>
        <w:tabs>
          <w:tab w:val="left" w:leader="none" w:pos="1080"/>
        </w:tabs>
        <w:spacing w:before="111" w:line="213" w:lineRule="auto"/>
        <w:ind w:right="504"/>
        <w:rPr>
          <w:rFonts w:ascii="Arial Narrow" w:cs="Arial Narrow" w:eastAsia="Arial Narrow" w:hAnsi="Arial Narrow"/>
        </w:rPr>
      </w:pPr>
      <w:r w:rsidDel="00000000" w:rsidR="00000000" w:rsidRPr="00000000">
        <w:rPr>
          <w:rFonts w:ascii="Arial Narrow" w:cs="Arial Narrow" w:eastAsia="Arial Narrow" w:hAnsi="Arial Narrow"/>
          <w:rtl w:val="0"/>
        </w:rPr>
        <w:tab/>
        <w:tab/>
        <w:t xml:space="preserve">Responsable </w:t>
        <w:tab/>
        <w:tab/>
        <w:tab/>
        <w:tab/>
      </w:r>
    </w:p>
    <w:p w:rsidR="00000000" w:rsidDel="00000000" w:rsidP="00000000" w:rsidRDefault="00000000" w:rsidRPr="00000000" w14:paraId="000002BD">
      <w:pPr>
        <w:widowControl w:val="1"/>
        <w:tabs>
          <w:tab w:val="left" w:leader="none" w:pos="1080"/>
        </w:tabs>
        <w:spacing w:before="111" w:line="213" w:lineRule="auto"/>
        <w:ind w:right="504"/>
        <w:rPr>
          <w:rFonts w:ascii="Arial Narrow" w:cs="Arial Narrow" w:eastAsia="Arial Narrow" w:hAnsi="Arial Narrow"/>
        </w:rPr>
      </w:pPr>
      <w:r w:rsidDel="00000000" w:rsidR="00000000" w:rsidRPr="00000000">
        <w:rPr>
          <w:rFonts w:ascii="Arial Narrow" w:cs="Arial Narrow" w:eastAsia="Arial Narrow" w:hAnsi="Arial Narrow"/>
          <w:rtl w:val="0"/>
        </w:rPr>
        <w:tab/>
        <w:tab/>
        <w:t xml:space="preserve">Fecha y firma </w:t>
      </w:r>
    </w:p>
    <w:p w:rsidR="00000000" w:rsidDel="00000000" w:rsidP="00000000" w:rsidRDefault="00000000" w:rsidRPr="00000000" w14:paraId="000002BE">
      <w:pPr>
        <w:widowControl w:val="1"/>
        <w:tabs>
          <w:tab w:val="left" w:leader="none" w:pos="1080"/>
        </w:tabs>
        <w:spacing w:before="111" w:line="213" w:lineRule="auto"/>
        <w:ind w:right="504"/>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BF">
      <w:pPr>
        <w:widowControl w:val="1"/>
        <w:tabs>
          <w:tab w:val="left" w:leader="none" w:pos="1080"/>
        </w:tabs>
        <w:spacing w:before="111" w:line="213" w:lineRule="auto"/>
        <w:ind w:right="504"/>
        <w:rPr>
          <w:rFonts w:ascii="Arial Narrow" w:cs="Arial Narrow" w:eastAsia="Arial Narrow" w:hAnsi="Arial Narrow"/>
        </w:rPr>
      </w:pPr>
      <w:r w:rsidDel="00000000" w:rsidR="00000000" w:rsidRPr="00000000">
        <w:rPr>
          <w:rFonts w:ascii="Arial Narrow" w:cs="Arial Narrow" w:eastAsia="Arial Narrow" w:hAnsi="Arial Narrow"/>
          <w:rtl w:val="0"/>
        </w:rPr>
        <w:tab/>
      </w:r>
    </w:p>
    <w:p w:rsidR="00000000" w:rsidDel="00000000" w:rsidP="00000000" w:rsidRDefault="00000000" w:rsidRPr="00000000" w14:paraId="000002C0">
      <w:pPr>
        <w:widowControl w:val="1"/>
        <w:tabs>
          <w:tab w:val="left" w:leader="none" w:pos="1080"/>
        </w:tabs>
        <w:spacing w:before="111" w:line="213" w:lineRule="auto"/>
        <w:ind w:right="504"/>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C1">
      <w:pPr>
        <w:widowControl w:val="1"/>
        <w:tabs>
          <w:tab w:val="left" w:leader="none" w:pos="1080"/>
        </w:tabs>
        <w:spacing w:before="111" w:line="213" w:lineRule="auto"/>
        <w:ind w:right="504"/>
        <w:rPr>
          <w:rFonts w:ascii="Arial Narrow" w:cs="Arial Narrow" w:eastAsia="Arial Narrow" w:hAnsi="Arial Narrow"/>
        </w:rPr>
      </w:pPr>
      <w:r w:rsidDel="00000000" w:rsidR="00000000" w:rsidRPr="00000000">
        <w:rPr>
          <w:rFonts w:ascii="Arial Narrow" w:cs="Arial Narrow" w:eastAsia="Arial Narrow" w:hAnsi="Arial Narrow"/>
          <w:rtl w:val="0"/>
        </w:rPr>
        <w:tab/>
      </w:r>
    </w:p>
    <w:p w:rsidR="00000000" w:rsidDel="00000000" w:rsidP="00000000" w:rsidRDefault="00000000" w:rsidRPr="00000000" w14:paraId="000002C2">
      <w:pPr>
        <w:widowControl w:val="1"/>
        <w:tabs>
          <w:tab w:val="left" w:leader="none" w:pos="1080"/>
        </w:tabs>
        <w:spacing w:before="111" w:line="213" w:lineRule="auto"/>
        <w:ind w:right="504"/>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C3">
      <w:pPr>
        <w:widowControl w:val="1"/>
        <w:tabs>
          <w:tab w:val="left" w:leader="none" w:pos="1080"/>
        </w:tabs>
        <w:spacing w:before="111" w:line="213" w:lineRule="auto"/>
        <w:ind w:right="504"/>
        <w:rPr>
          <w:rFonts w:ascii="Arial Narrow" w:cs="Arial Narrow" w:eastAsia="Arial Narrow" w:hAnsi="Arial Narrow"/>
        </w:rPr>
      </w:pPr>
      <w:r w:rsidDel="00000000" w:rsidR="00000000" w:rsidRPr="00000000">
        <w:rPr>
          <w:rFonts w:ascii="Arial Narrow" w:cs="Arial Narrow" w:eastAsia="Arial Narrow" w:hAnsi="Arial Narrow"/>
          <w:rtl w:val="0"/>
        </w:rPr>
        <w:tab/>
        <w:tab/>
        <w:t xml:space="preserve">Encargado </w:t>
        <w:tab/>
        <w:tab/>
        <w:tab/>
      </w:r>
    </w:p>
    <w:p w:rsidR="00000000" w:rsidDel="00000000" w:rsidP="00000000" w:rsidRDefault="00000000" w:rsidRPr="00000000" w14:paraId="000002C4">
      <w:pPr>
        <w:widowControl w:val="1"/>
        <w:tabs>
          <w:tab w:val="left" w:leader="none" w:pos="1080"/>
        </w:tabs>
        <w:spacing w:before="111" w:line="213" w:lineRule="auto"/>
        <w:ind w:right="504"/>
        <w:rPr>
          <w:rFonts w:ascii="Arial Narrow" w:cs="Arial Narrow" w:eastAsia="Arial Narrow" w:hAnsi="Arial Narrow"/>
        </w:rPr>
      </w:pPr>
      <w:r w:rsidDel="00000000" w:rsidR="00000000" w:rsidRPr="00000000">
        <w:rPr>
          <w:rFonts w:ascii="Arial Narrow" w:cs="Arial Narrow" w:eastAsia="Arial Narrow" w:hAnsi="Arial Narrow"/>
          <w:rtl w:val="0"/>
        </w:rPr>
        <w:tab/>
        <w:tab/>
        <w:t xml:space="preserve">Fecha y firma </w:t>
      </w:r>
    </w:p>
    <w:p w:rsidR="00000000" w:rsidDel="00000000" w:rsidP="00000000" w:rsidRDefault="00000000" w:rsidRPr="00000000" w14:paraId="000002C5">
      <w:pPr>
        <w:widowControl w:val="1"/>
        <w:tabs>
          <w:tab w:val="left" w:leader="none" w:pos="1080"/>
        </w:tabs>
        <w:spacing w:before="111" w:line="213" w:lineRule="auto"/>
        <w:ind w:right="504"/>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C6">
      <w:pPr>
        <w:pStyle w:val="Heading1"/>
        <w:keepLines w:val="1"/>
        <w:tabs>
          <w:tab w:val="left" w:leader="none" w:pos="1080"/>
        </w:tabs>
        <w:spacing w:after="120" w:before="111" w:line="213" w:lineRule="auto"/>
        <w:ind w:right="504"/>
        <w:rPr>
          <w:rFonts w:ascii="Times New Roman" w:cs="Times New Roman" w:eastAsia="Times New Roman" w:hAnsi="Times New Roman"/>
          <w:smallCaps w:val="0"/>
          <w:sz w:val="48"/>
          <w:szCs w:val="48"/>
        </w:rPr>
      </w:pPr>
      <w:bookmarkStart w:colFirst="0" w:colLast="0" w:name="_heading=h.ypzs99li8cai" w:id="18"/>
      <w:bookmarkEnd w:id="18"/>
      <w:r w:rsidDel="00000000" w:rsidR="00000000" w:rsidRPr="00000000">
        <w:rPr>
          <w:rFonts w:ascii="Calibri" w:cs="Calibri" w:eastAsia="Calibri" w:hAnsi="Calibri"/>
          <w:smallCaps w:val="0"/>
          <w:rtl w:val="0"/>
        </w:rPr>
        <w:t xml:space="preserve">       Listado de apéndices a este Anexo:</w:t>
      </w:r>
      <w:r w:rsidDel="00000000" w:rsidR="00000000" w:rsidRPr="00000000">
        <w:rPr>
          <w:rFonts w:ascii="Times New Roman" w:cs="Times New Roman" w:eastAsia="Times New Roman" w:hAnsi="Times New Roman"/>
          <w:smallCaps w:val="0"/>
          <w:sz w:val="48"/>
          <w:szCs w:val="48"/>
          <w:rtl w:val="0"/>
        </w:rPr>
        <w:tab/>
        <w:tab/>
      </w:r>
    </w:p>
    <w:p w:rsidR="00000000" w:rsidDel="00000000" w:rsidP="00000000" w:rsidRDefault="00000000" w:rsidRPr="00000000" w14:paraId="000002C7">
      <w:pPr>
        <w:widowControl w:val="1"/>
        <w:tabs>
          <w:tab w:val="left" w:leader="none" w:pos="1080"/>
        </w:tabs>
        <w:ind w:right="504"/>
        <w:rPr>
          <w:rFonts w:ascii="Calibri" w:cs="Calibri" w:eastAsia="Calibri" w:hAnsi="Calibri"/>
        </w:rPr>
      </w:pPr>
      <w:r w:rsidDel="00000000" w:rsidR="00000000" w:rsidRPr="00000000">
        <w:rPr>
          <w:rtl w:val="0"/>
        </w:rPr>
      </w:r>
    </w:p>
    <w:p w:rsidR="00000000" w:rsidDel="00000000" w:rsidP="00000000" w:rsidRDefault="00000000" w:rsidRPr="00000000" w14:paraId="000002C8">
      <w:pPr>
        <w:pStyle w:val="Heading2"/>
        <w:widowControl w:val="1"/>
        <w:tabs>
          <w:tab w:val="left" w:leader="none" w:pos="1080"/>
        </w:tabs>
        <w:spacing w:before="0" w:lineRule="auto"/>
        <w:ind w:left="1133.858267716535" w:right="510" w:firstLine="0"/>
        <w:jc w:val="left"/>
        <w:rPr>
          <w:rFonts w:ascii="Calibri" w:cs="Calibri" w:eastAsia="Calibri" w:hAnsi="Calibri"/>
          <w:u w:val="none"/>
        </w:rPr>
      </w:pPr>
      <w:bookmarkStart w:colFirst="0" w:colLast="0" w:name="_heading=h.6302hzx8pqxd" w:id="19"/>
      <w:bookmarkEnd w:id="19"/>
      <w:r w:rsidDel="00000000" w:rsidR="00000000" w:rsidRPr="00000000">
        <w:rPr>
          <w:rFonts w:ascii="Calibri" w:cs="Calibri" w:eastAsia="Calibri" w:hAnsi="Calibri"/>
          <w:rtl w:val="0"/>
        </w:rPr>
        <w:t xml:space="preserve">Apéndice I: Información relativa al tratamiento y medidas de seguridad (TOM`´s)</w:t>
      </w:r>
      <w:r w:rsidDel="00000000" w:rsidR="00000000" w:rsidRPr="00000000">
        <w:rPr>
          <w:rtl w:val="0"/>
        </w:rPr>
      </w:r>
    </w:p>
    <w:p w:rsidR="00000000" w:rsidDel="00000000" w:rsidP="00000000" w:rsidRDefault="00000000" w:rsidRPr="00000000" w14:paraId="000002C9">
      <w:pPr>
        <w:widowControl w:val="1"/>
        <w:tabs>
          <w:tab w:val="left" w:leader="none" w:pos="1080"/>
        </w:tabs>
        <w:ind w:left="1133.858267716535"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2CA">
      <w:pPr>
        <w:pStyle w:val="Heading2"/>
        <w:widowControl w:val="1"/>
        <w:spacing w:before="0" w:lineRule="auto"/>
        <w:ind w:left="1133.858267716535" w:firstLine="0"/>
        <w:jc w:val="left"/>
        <w:rPr>
          <w:rFonts w:ascii="Calibri" w:cs="Calibri" w:eastAsia="Calibri" w:hAnsi="Calibri"/>
          <w:u w:val="none"/>
        </w:rPr>
      </w:pPr>
      <w:bookmarkStart w:colFirst="0" w:colLast="0" w:name="_heading=h.pm0qwinsom4f" w:id="20"/>
      <w:bookmarkEnd w:id="20"/>
      <w:r w:rsidDel="00000000" w:rsidR="00000000" w:rsidRPr="00000000">
        <w:rPr>
          <w:rFonts w:ascii="Calibri" w:cs="Calibri" w:eastAsia="Calibri" w:hAnsi="Calibri"/>
          <w:rtl w:val="0"/>
        </w:rPr>
        <w:t xml:space="preserve">Apéndice II: Modelo para la solicitud de autorización específica de subencargos</w:t>
      </w:r>
      <w:r w:rsidDel="00000000" w:rsidR="00000000" w:rsidRPr="00000000">
        <w:rPr>
          <w:rtl w:val="0"/>
        </w:rPr>
      </w:r>
    </w:p>
    <w:p w:rsidR="00000000" w:rsidDel="00000000" w:rsidP="00000000" w:rsidRDefault="00000000" w:rsidRPr="00000000" w14:paraId="000002CB">
      <w:pPr>
        <w:widowControl w:val="1"/>
        <w:ind w:left="1133.858267716535"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2CC">
      <w:pPr>
        <w:pStyle w:val="Heading2"/>
        <w:spacing w:before="0" w:lineRule="auto"/>
        <w:ind w:left="1133.858267716535" w:right="-227" w:firstLine="0"/>
        <w:jc w:val="left"/>
        <w:rPr>
          <w:rFonts w:ascii="Calibri" w:cs="Calibri" w:eastAsia="Calibri" w:hAnsi="Calibri"/>
        </w:rPr>
      </w:pPr>
      <w:bookmarkStart w:colFirst="0" w:colLast="0" w:name="_heading=h.9smn40s8dtw6" w:id="21"/>
      <w:bookmarkEnd w:id="21"/>
      <w:r w:rsidDel="00000000" w:rsidR="00000000" w:rsidRPr="00000000">
        <w:rPr>
          <w:rFonts w:ascii="Calibri" w:cs="Calibri" w:eastAsia="Calibri" w:hAnsi="Calibri"/>
          <w:rtl w:val="0"/>
        </w:rPr>
        <w:t xml:space="preserve">Apéndice III:  Plantilla para reporte de incidentes de seguridad </w:t>
      </w:r>
    </w:p>
    <w:p w:rsidR="00000000" w:rsidDel="00000000" w:rsidP="00000000" w:rsidRDefault="00000000" w:rsidRPr="00000000" w14:paraId="000002CD">
      <w:pPr>
        <w:rPr/>
      </w:pPr>
      <w:r w:rsidDel="00000000" w:rsidR="00000000" w:rsidRPr="00000000">
        <w:rPr>
          <w:rtl w:val="0"/>
        </w:rPr>
      </w:r>
    </w:p>
    <w:p w:rsidR="00000000" w:rsidDel="00000000" w:rsidP="00000000" w:rsidRDefault="00000000" w:rsidRPr="00000000" w14:paraId="000002CE">
      <w:pPr>
        <w:rPr/>
      </w:pPr>
      <w:r w:rsidDel="00000000" w:rsidR="00000000" w:rsidRPr="00000000">
        <w:rPr>
          <w:rtl w:val="0"/>
        </w:rPr>
      </w:r>
    </w:p>
    <w:p w:rsidR="00000000" w:rsidDel="00000000" w:rsidP="00000000" w:rsidRDefault="00000000" w:rsidRPr="00000000" w14:paraId="000002CF">
      <w:pPr>
        <w:rPr/>
      </w:pPr>
      <w:r w:rsidDel="00000000" w:rsidR="00000000" w:rsidRPr="00000000">
        <w:rPr>
          <w:rtl w:val="0"/>
        </w:rPr>
      </w:r>
    </w:p>
    <w:p w:rsidR="00000000" w:rsidDel="00000000" w:rsidP="00000000" w:rsidRDefault="00000000" w:rsidRPr="00000000" w14:paraId="000002D0">
      <w:pPr>
        <w:pStyle w:val="Heading2"/>
        <w:widowControl w:val="1"/>
        <w:tabs>
          <w:tab w:val="left" w:leader="none" w:pos="1080"/>
        </w:tabs>
        <w:spacing w:before="0" w:lineRule="auto"/>
        <w:ind w:left="1133.858267716535" w:right="510" w:firstLine="0"/>
        <w:jc w:val="left"/>
        <w:rPr>
          <w:rFonts w:ascii="Calibri" w:cs="Calibri" w:eastAsia="Calibri" w:hAnsi="Calibri"/>
          <w:u w:val="none"/>
        </w:rPr>
      </w:pPr>
      <w:bookmarkStart w:colFirst="0" w:colLast="0" w:name="_heading=h.8hgwov5d4pxz" w:id="22"/>
      <w:bookmarkEnd w:id="22"/>
      <w:r w:rsidDel="00000000" w:rsidR="00000000" w:rsidRPr="00000000">
        <w:rPr>
          <w:rFonts w:ascii="Calibri" w:cs="Calibri" w:eastAsia="Calibri" w:hAnsi="Calibri"/>
          <w:rtl w:val="0"/>
        </w:rPr>
        <w:t xml:space="preserve">Apéndice I: Información relativa al tratamiento y medidas de seguridad (TOM`´s)</w:t>
      </w:r>
      <w:r w:rsidDel="00000000" w:rsidR="00000000" w:rsidRPr="00000000">
        <w:rPr>
          <w:rtl w:val="0"/>
        </w:rPr>
      </w:r>
    </w:p>
    <w:p w:rsidR="00000000" w:rsidDel="00000000" w:rsidP="00000000" w:rsidRDefault="00000000" w:rsidRPr="00000000" w14:paraId="000002D1">
      <w:pPr>
        <w:widowControl w:val="1"/>
        <w:tabs>
          <w:tab w:val="left" w:leader="none" w:pos="1080"/>
        </w:tabs>
        <w:ind w:left="1133.858267716535"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2D2">
      <w:pPr>
        <w:pStyle w:val="Heading2"/>
        <w:widowControl w:val="1"/>
        <w:spacing w:before="0" w:lineRule="auto"/>
        <w:ind w:left="1133.858267716535" w:firstLine="0"/>
        <w:jc w:val="left"/>
        <w:rPr>
          <w:rFonts w:ascii="Calibri" w:cs="Calibri" w:eastAsia="Calibri" w:hAnsi="Calibri"/>
        </w:rPr>
      </w:pPr>
      <w:bookmarkStart w:colFirst="0" w:colLast="0" w:name="_heading=h.lcozi19pzh1x" w:id="23"/>
      <w:bookmarkEnd w:id="23"/>
      <w:r w:rsidDel="00000000" w:rsidR="00000000" w:rsidRPr="00000000">
        <w:rPr>
          <w:rtl w:val="0"/>
        </w:rPr>
      </w:r>
    </w:p>
    <w:tbl>
      <w:tblPr>
        <w:tblStyle w:val="Table7"/>
        <w:tblW w:w="9353.511811023622"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535.2742519053604"/>
        <w:gridCol w:w="3840.4154348388884"/>
        <w:gridCol w:w="2977.822124279373"/>
        <w:tblGridChange w:id="0">
          <w:tblGrid>
            <w:gridCol w:w="2535.2742519053604"/>
            <w:gridCol w:w="3840.4154348388884"/>
            <w:gridCol w:w="2977.822124279373"/>
          </w:tblGrid>
        </w:tblGridChange>
      </w:tblGrid>
      <w:tr>
        <w:trPr>
          <w:cantSplit w:val="0"/>
          <w:trHeight w:val="540" w:hRule="atLeast"/>
          <w:tblHeader w:val="0"/>
        </w:trPr>
        <w:tc>
          <w:tcPr>
            <w:gridSpan w:val="3"/>
            <w:tcBorders>
              <w:top w:color="000000" w:space="0" w:sz="0" w:val="nil"/>
              <w:left w:color="000000" w:space="0" w:sz="0" w:val="nil"/>
              <w:bottom w:color="000000" w:space="0" w:sz="6" w:val="single"/>
              <w:right w:color="000000" w:space="0" w:sz="0" w:val="nil"/>
            </w:tcBorders>
            <w:shd w:fill="0b5394" w:val="clear"/>
            <w:tcMar>
              <w:top w:w="0.0" w:type="dxa"/>
              <w:left w:w="40.0" w:type="dxa"/>
              <w:bottom w:w="0.0" w:type="dxa"/>
              <w:right w:w="40.0" w:type="dxa"/>
            </w:tcMar>
            <w:vAlign w:val="center"/>
          </w:tcPr>
          <w:p w:rsidR="00000000" w:rsidDel="00000000" w:rsidP="00000000" w:rsidRDefault="00000000" w:rsidRPr="00000000" w14:paraId="000002D3">
            <w:pPr>
              <w:spacing w:line="276" w:lineRule="auto"/>
              <w:jc w:val="center"/>
              <w:rPr>
                <w:rFonts w:ascii="Calibri" w:cs="Calibri" w:eastAsia="Calibri" w:hAnsi="Calibri"/>
              </w:rPr>
            </w:pPr>
            <w:r w:rsidDel="00000000" w:rsidR="00000000" w:rsidRPr="00000000">
              <w:rPr>
                <w:rFonts w:ascii="Calibri" w:cs="Calibri" w:eastAsia="Calibri" w:hAnsi="Calibri"/>
                <w:b w:val="1"/>
                <w:bCs w:val="1"/>
                <w:color w:val="ffffff"/>
                <w:sz w:val="24"/>
                <w:szCs w:val="24"/>
                <w:rtl w:val="0"/>
              </w:rPr>
              <w:t xml:space="preserve">Resumen datos de cobertura contractual (incluye medidas de seguridad)</w:t>
            </w:r>
            <w:r w:rsidDel="00000000" w:rsidR="00000000" w:rsidRPr="00000000">
              <w:rPr>
                <w:rtl w:val="0"/>
              </w:rPr>
            </w:r>
          </w:p>
        </w:tc>
      </w:tr>
      <w:tr>
        <w:trPr>
          <w:cantSplit w:val="0"/>
          <w:trHeight w:val="930" w:hRule="atLeast"/>
          <w:tblHeader w:val="0"/>
        </w:trPr>
        <w:tc>
          <w:tcPr>
            <w:tcBorders>
              <w:top w:color="000000" w:space="0" w:sz="0" w:val="nil"/>
              <w:left w:color="000000" w:space="0" w:sz="6" w:val="single"/>
              <w:bottom w:color="000000" w:space="0" w:sz="6" w:val="single"/>
              <w:right w:color="000000" w:space="0" w:sz="6" w:val="single"/>
            </w:tcBorders>
            <w:shd w:fill="8eaadb" w:val="clear"/>
            <w:tcMar>
              <w:top w:w="0.0" w:type="dxa"/>
              <w:left w:w="40.0" w:type="dxa"/>
              <w:bottom w:w="0.0" w:type="dxa"/>
              <w:right w:w="40.0" w:type="dxa"/>
            </w:tcMar>
            <w:vAlign w:val="center"/>
          </w:tcPr>
          <w:p w:rsidR="00000000" w:rsidDel="00000000" w:rsidP="00000000" w:rsidRDefault="00000000" w:rsidRPr="00000000" w14:paraId="000002D6">
            <w:pPr>
              <w:spacing w:line="276" w:lineRule="auto"/>
              <w:jc w:val="center"/>
              <w:rPr>
                <w:rFonts w:ascii="Calibri" w:cs="Calibri" w:eastAsia="Calibri" w:hAnsi="Calibri"/>
              </w:rPr>
            </w:pPr>
            <w:r w:rsidDel="00000000" w:rsidR="00000000" w:rsidRPr="00000000">
              <w:rPr>
                <w:rFonts w:ascii="Calibri" w:cs="Calibri" w:eastAsia="Calibri" w:hAnsi="Calibri"/>
                <w:sz w:val="20"/>
                <w:szCs w:val="20"/>
                <w:rtl w:val="0"/>
              </w:rPr>
              <w:t xml:space="preserve">Objeto / denominación y finalidad</w:t>
            </w:r>
            <w:r w:rsidDel="00000000" w:rsidR="00000000" w:rsidRPr="00000000">
              <w:rPr>
                <w:rtl w:val="0"/>
              </w:rPr>
            </w:r>
          </w:p>
        </w:tc>
        <w:tc>
          <w:tcPr>
            <w:gridSpan w:val="2"/>
            <w:tcBorders>
              <w:top w:color="000000" w:space="0" w:sz="0" w:val="nil"/>
              <w:left w:color="000000" w:space="0" w:sz="0" w:val="nil"/>
              <w:bottom w:color="000000" w:space="0" w:sz="6" w:val="single"/>
              <w:right w:color="000000" w:space="0" w:sz="6" w:val="single"/>
            </w:tcBorders>
            <w:shd w:fill="f3f3f3" w:val="clear"/>
            <w:tcMar>
              <w:top w:w="0.0" w:type="dxa"/>
              <w:left w:w="40.0" w:type="dxa"/>
              <w:bottom w:w="0.0" w:type="dxa"/>
              <w:right w:w="40.0" w:type="dxa"/>
            </w:tcMar>
            <w:vAlign w:val="center"/>
          </w:tcPr>
          <w:p w:rsidR="00000000" w:rsidDel="00000000" w:rsidP="00000000" w:rsidRDefault="00000000" w:rsidRPr="00000000" w14:paraId="000002D7">
            <w:pPr>
              <w:spacing w:line="276" w:lineRule="auto"/>
              <w:jc w:val="center"/>
              <w:rPr>
                <w:rFonts w:ascii="Calibri" w:cs="Calibri" w:eastAsia="Calibri" w:hAnsi="Calibri"/>
              </w:rPr>
            </w:pPr>
            <w:r w:rsidDel="00000000" w:rsidR="00000000" w:rsidRPr="00000000">
              <w:rPr>
                <w:rFonts w:ascii="Calibri" w:cs="Calibri" w:eastAsia="Calibri" w:hAnsi="Calibri"/>
                <w:sz w:val="20"/>
                <w:szCs w:val="20"/>
                <w:rtl w:val="0"/>
              </w:rPr>
              <w:t xml:space="preserve">Impresión masiva de documentos, ensobrado y entrega al distribuidor de documentos a los clientes de las empresas concesionarias</w:t>
            </w:r>
            <w:r w:rsidDel="00000000" w:rsidR="00000000" w:rsidRPr="00000000">
              <w:rPr>
                <w:rtl w:val="0"/>
              </w:rPr>
            </w:r>
          </w:p>
        </w:tc>
      </w:tr>
      <w:tr>
        <w:trPr>
          <w:cantSplit w:val="0"/>
          <w:trHeight w:val="420" w:hRule="atLeast"/>
          <w:tblHeader w:val="0"/>
        </w:trPr>
        <w:tc>
          <w:tcPr>
            <w:tcBorders>
              <w:top w:color="000000" w:space="0" w:sz="0" w:val="nil"/>
              <w:left w:color="000000" w:space="0" w:sz="6" w:val="single"/>
              <w:bottom w:color="000000" w:space="0" w:sz="6" w:val="single"/>
              <w:right w:color="000000" w:space="0" w:sz="6" w:val="single"/>
            </w:tcBorders>
            <w:shd w:fill="8eaadb" w:val="clear"/>
            <w:tcMar>
              <w:top w:w="0.0" w:type="dxa"/>
              <w:left w:w="40.0" w:type="dxa"/>
              <w:bottom w:w="0.0" w:type="dxa"/>
              <w:right w:w="40.0" w:type="dxa"/>
            </w:tcMar>
            <w:vAlign w:val="center"/>
          </w:tcPr>
          <w:p w:rsidR="00000000" w:rsidDel="00000000" w:rsidP="00000000" w:rsidRDefault="00000000" w:rsidRPr="00000000" w14:paraId="000002D9">
            <w:pPr>
              <w:spacing w:line="276" w:lineRule="auto"/>
              <w:jc w:val="center"/>
              <w:rPr>
                <w:rFonts w:ascii="Calibri" w:cs="Calibri" w:eastAsia="Calibri" w:hAnsi="Calibri"/>
              </w:rPr>
            </w:pPr>
            <w:r w:rsidDel="00000000" w:rsidR="00000000" w:rsidRPr="00000000">
              <w:rPr>
                <w:rFonts w:ascii="Calibri" w:cs="Calibri" w:eastAsia="Calibri" w:hAnsi="Calibri"/>
                <w:sz w:val="20"/>
                <w:szCs w:val="20"/>
                <w:rtl w:val="0"/>
              </w:rPr>
              <w:t xml:space="preserve">Responsable</w:t>
            </w:r>
            <w:r w:rsidDel="00000000" w:rsidR="00000000" w:rsidRPr="00000000">
              <w:rPr>
                <w:rtl w:val="0"/>
              </w:rPr>
            </w:r>
          </w:p>
        </w:tc>
        <w:tc>
          <w:tcPr>
            <w:gridSpan w:val="2"/>
            <w:tcBorders>
              <w:top w:color="000000" w:space="0" w:sz="0" w:val="nil"/>
              <w:left w:color="000000" w:space="0" w:sz="0" w:val="nil"/>
              <w:bottom w:color="000000" w:space="0" w:sz="6" w:val="single"/>
              <w:right w:color="000000" w:space="0" w:sz="6" w:val="single"/>
            </w:tcBorders>
            <w:shd w:fill="f3f3f3" w:val="clear"/>
            <w:tcMar>
              <w:top w:w="0.0" w:type="dxa"/>
              <w:left w:w="40.0" w:type="dxa"/>
              <w:bottom w:w="0.0" w:type="dxa"/>
              <w:right w:w="40.0" w:type="dxa"/>
            </w:tcMar>
            <w:vAlign w:val="center"/>
          </w:tcPr>
          <w:p w:rsidR="00000000" w:rsidDel="00000000" w:rsidP="00000000" w:rsidRDefault="00000000" w:rsidRPr="00000000" w14:paraId="000002DA">
            <w:pPr>
              <w:spacing w:line="276" w:lineRule="auto"/>
              <w:jc w:val="center"/>
              <w:rPr>
                <w:rFonts w:ascii="Calibri" w:cs="Calibri" w:eastAsia="Calibri" w:hAnsi="Calibri"/>
              </w:rPr>
            </w:pPr>
            <w:r w:rsidDel="00000000" w:rsidR="00000000" w:rsidRPr="00000000">
              <w:rPr>
                <w:rFonts w:ascii="Calibri" w:cs="Calibri" w:eastAsia="Calibri" w:hAnsi="Calibri"/>
                <w:sz w:val="20"/>
                <w:szCs w:val="20"/>
                <w:rtl w:val="0"/>
              </w:rPr>
              <w:t xml:space="preserve">Veolia Spain, S.L. --- dpo.es@veolia.com</w:t>
            </w:r>
            <w:r w:rsidDel="00000000" w:rsidR="00000000" w:rsidRPr="00000000">
              <w:rPr>
                <w:rtl w:val="0"/>
              </w:rPr>
            </w:r>
          </w:p>
        </w:tc>
      </w:tr>
      <w:tr>
        <w:trPr>
          <w:cantSplit w:val="0"/>
          <w:trHeight w:val="480" w:hRule="atLeast"/>
          <w:tblHeader w:val="0"/>
        </w:trPr>
        <w:tc>
          <w:tcPr>
            <w:tcBorders>
              <w:top w:color="000000" w:space="0" w:sz="0" w:val="nil"/>
              <w:left w:color="000000" w:space="0" w:sz="6" w:val="single"/>
              <w:bottom w:color="000000" w:space="0" w:sz="12" w:val="single"/>
              <w:right w:color="000000" w:space="0" w:sz="6" w:val="single"/>
            </w:tcBorders>
            <w:shd w:fill="8eaadb" w:val="clear"/>
            <w:tcMar>
              <w:top w:w="0.0" w:type="dxa"/>
              <w:left w:w="40.0" w:type="dxa"/>
              <w:bottom w:w="0.0" w:type="dxa"/>
              <w:right w:w="40.0" w:type="dxa"/>
            </w:tcMar>
            <w:vAlign w:val="center"/>
          </w:tcPr>
          <w:p w:rsidR="00000000" w:rsidDel="00000000" w:rsidP="00000000" w:rsidRDefault="00000000" w:rsidRPr="00000000" w14:paraId="000002DC">
            <w:pPr>
              <w:spacing w:line="276" w:lineRule="auto"/>
              <w:jc w:val="center"/>
              <w:rPr>
                <w:rFonts w:ascii="Calibri" w:cs="Calibri" w:eastAsia="Calibri" w:hAnsi="Calibri"/>
              </w:rPr>
            </w:pPr>
            <w:r w:rsidDel="00000000" w:rsidR="00000000" w:rsidRPr="00000000">
              <w:rPr>
                <w:rFonts w:ascii="Calibri" w:cs="Calibri" w:eastAsia="Calibri" w:hAnsi="Calibri"/>
                <w:sz w:val="20"/>
                <w:szCs w:val="20"/>
                <w:rtl w:val="0"/>
              </w:rPr>
              <w:t xml:space="preserve">Encargado</w:t>
            </w:r>
            <w:r w:rsidDel="00000000" w:rsidR="00000000" w:rsidRPr="00000000">
              <w:rPr>
                <w:rtl w:val="0"/>
              </w:rPr>
            </w:r>
          </w:p>
        </w:tc>
        <w:tc>
          <w:tcPr>
            <w:gridSpan w:val="2"/>
            <w:tcBorders>
              <w:top w:color="000000" w:space="0" w:sz="0" w:val="nil"/>
              <w:left w:color="000000" w:space="0" w:sz="0" w:val="nil"/>
              <w:bottom w:color="000000" w:space="0" w:sz="6" w:val="single"/>
              <w:right w:color="000000" w:space="0" w:sz="6" w:val="single"/>
            </w:tcBorders>
            <w:shd w:fill="f3f3f3" w:val="clear"/>
            <w:tcMar>
              <w:top w:w="0.0" w:type="dxa"/>
              <w:left w:w="40.0" w:type="dxa"/>
              <w:bottom w:w="0.0" w:type="dxa"/>
              <w:right w:w="40.0" w:type="dxa"/>
            </w:tcMar>
            <w:vAlign w:val="center"/>
          </w:tcPr>
          <w:p w:rsidR="00000000" w:rsidDel="00000000" w:rsidP="00000000" w:rsidRDefault="00000000" w:rsidRPr="00000000" w14:paraId="000002DD">
            <w:pPr>
              <w:spacing w:line="276" w:lineRule="auto"/>
              <w:jc w:val="center"/>
              <w:rPr>
                <w:rFonts w:ascii="Calibri" w:cs="Calibri" w:eastAsia="Calibri" w:hAnsi="Calibri"/>
              </w:rPr>
            </w:pPr>
            <w:r w:rsidDel="00000000" w:rsidR="00000000" w:rsidRPr="00000000">
              <w:rPr>
                <w:rFonts w:ascii="Calibri" w:cs="Calibri" w:eastAsia="Calibri" w:hAnsi="Calibri"/>
                <w:sz w:val="20"/>
                <w:szCs w:val="20"/>
                <w:rtl w:val="0"/>
              </w:rPr>
              <w:t xml:space="preserve">Pendiente de adjudicación --- -</w:t>
            </w:r>
            <w:r w:rsidDel="00000000" w:rsidR="00000000" w:rsidRPr="00000000">
              <w:rPr>
                <w:rtl w:val="0"/>
              </w:rPr>
            </w:r>
          </w:p>
        </w:tc>
      </w:tr>
      <w:tr>
        <w:trPr>
          <w:cantSplit w:val="0"/>
          <w:trHeight w:val="810" w:hRule="atLeast"/>
          <w:tblHeader w:val="0"/>
        </w:trPr>
        <w:tc>
          <w:tcPr>
            <w:tcBorders>
              <w:top w:color="000000" w:space="0" w:sz="0" w:val="nil"/>
              <w:left w:color="000000" w:space="0" w:sz="12" w:val="single"/>
              <w:bottom w:color="000000" w:space="0" w:sz="12" w:val="single"/>
              <w:right w:color="000000" w:space="0" w:sz="6" w:val="single"/>
            </w:tcBorders>
            <w:shd w:fill="d9e2f3" w:val="clear"/>
            <w:tcMar>
              <w:top w:w="0.0" w:type="dxa"/>
              <w:left w:w="40.0" w:type="dxa"/>
              <w:bottom w:w="0.0" w:type="dxa"/>
              <w:right w:w="40.0" w:type="dxa"/>
            </w:tcMar>
            <w:vAlign w:val="center"/>
          </w:tcPr>
          <w:p w:rsidR="00000000" w:rsidDel="00000000" w:rsidP="00000000" w:rsidRDefault="00000000" w:rsidRPr="00000000" w14:paraId="000002DF">
            <w:pPr>
              <w:spacing w:line="276" w:lineRule="auto"/>
              <w:jc w:val="center"/>
              <w:rPr>
                <w:rFonts w:ascii="Calibri" w:cs="Calibri" w:eastAsia="Calibri" w:hAnsi="Calibri"/>
              </w:rPr>
            </w:pPr>
            <w:r w:rsidDel="00000000" w:rsidR="00000000" w:rsidRPr="00000000">
              <w:rPr>
                <w:rFonts w:ascii="Calibri" w:cs="Calibri" w:eastAsia="Calibri" w:hAnsi="Calibri"/>
                <w:sz w:val="20"/>
                <w:szCs w:val="20"/>
                <w:rtl w:val="0"/>
              </w:rPr>
              <w:t xml:space="preserve">Categoría interesados</w:t>
            </w:r>
            <w:r w:rsidDel="00000000" w:rsidR="00000000" w:rsidRPr="00000000">
              <w:rPr>
                <w:rtl w:val="0"/>
              </w:rPr>
            </w:r>
          </w:p>
        </w:tc>
        <w:tc>
          <w:tcPr>
            <w:gridSpan w:val="2"/>
            <w:tcBorders>
              <w:top w:color="000000" w:space="0" w:sz="0" w:val="nil"/>
              <w:left w:color="000000" w:space="0" w:sz="0" w:val="nil"/>
              <w:bottom w:color="000000" w:space="0" w:sz="6" w:val="single"/>
              <w:right w:color="000000" w:space="0" w:sz="6" w:val="single"/>
            </w:tcBorders>
            <w:shd w:fill="f3f3f3" w:val="clear"/>
            <w:tcMar>
              <w:top w:w="0.0" w:type="dxa"/>
              <w:left w:w="40.0" w:type="dxa"/>
              <w:bottom w:w="0.0" w:type="dxa"/>
              <w:right w:w="40.0" w:type="dxa"/>
            </w:tcMar>
            <w:vAlign w:val="center"/>
          </w:tcPr>
          <w:p w:rsidR="00000000" w:rsidDel="00000000" w:rsidP="00000000" w:rsidRDefault="00000000" w:rsidRPr="00000000" w14:paraId="000002E0">
            <w:pPr>
              <w:spacing w:line="276" w:lineRule="auto"/>
              <w:jc w:val="left"/>
              <w:rPr>
                <w:rFonts w:ascii="Calibri" w:cs="Calibri" w:eastAsia="Calibri" w:hAnsi="Calibri"/>
              </w:rPr>
            </w:pPr>
            <w:r w:rsidDel="00000000" w:rsidR="00000000" w:rsidRPr="00000000">
              <w:rPr>
                <w:rFonts w:ascii="Calibri" w:cs="Calibri" w:eastAsia="Calibri" w:hAnsi="Calibri"/>
                <w:sz w:val="20"/>
                <w:szCs w:val="20"/>
                <w:rtl w:val="0"/>
              </w:rPr>
              <w:t xml:space="preserve">Clientes</w:t>
            </w:r>
            <w:r w:rsidDel="00000000" w:rsidR="00000000" w:rsidRPr="00000000">
              <w:rPr>
                <w:rtl w:val="0"/>
              </w:rPr>
            </w:r>
          </w:p>
        </w:tc>
      </w:tr>
      <w:tr>
        <w:trPr>
          <w:cantSplit w:val="0"/>
          <w:trHeight w:val="1035" w:hRule="atLeast"/>
          <w:tblHeader w:val="0"/>
        </w:trPr>
        <w:tc>
          <w:tcPr>
            <w:tcBorders>
              <w:top w:color="000000" w:space="0" w:sz="0" w:val="nil"/>
              <w:left w:color="000000" w:space="0" w:sz="12" w:val="single"/>
              <w:bottom w:color="000000" w:space="0" w:sz="12" w:val="single"/>
              <w:right w:color="000000" w:space="0" w:sz="6" w:val="single"/>
            </w:tcBorders>
            <w:shd w:fill="d9e2f3" w:val="clear"/>
            <w:tcMar>
              <w:top w:w="0.0" w:type="dxa"/>
              <w:left w:w="40.0" w:type="dxa"/>
              <w:bottom w:w="0.0" w:type="dxa"/>
              <w:right w:w="40.0" w:type="dxa"/>
            </w:tcMar>
            <w:vAlign w:val="center"/>
          </w:tcPr>
          <w:p w:rsidR="00000000" w:rsidDel="00000000" w:rsidP="00000000" w:rsidRDefault="00000000" w:rsidRPr="00000000" w14:paraId="000002E2">
            <w:pPr>
              <w:spacing w:line="276" w:lineRule="auto"/>
              <w:jc w:val="center"/>
              <w:rPr>
                <w:rFonts w:ascii="Calibri" w:cs="Calibri" w:eastAsia="Calibri" w:hAnsi="Calibri"/>
              </w:rPr>
            </w:pPr>
            <w:r w:rsidDel="00000000" w:rsidR="00000000" w:rsidRPr="00000000">
              <w:rPr>
                <w:rFonts w:ascii="Calibri" w:cs="Calibri" w:eastAsia="Calibri" w:hAnsi="Calibri"/>
                <w:sz w:val="20"/>
                <w:szCs w:val="20"/>
                <w:rtl w:val="0"/>
              </w:rPr>
              <w:t xml:space="preserve">Operaciones de tratamiento</w:t>
            </w:r>
            <w:r w:rsidDel="00000000" w:rsidR="00000000" w:rsidRPr="00000000">
              <w:rPr>
                <w:rtl w:val="0"/>
              </w:rPr>
            </w:r>
          </w:p>
        </w:tc>
        <w:tc>
          <w:tcPr>
            <w:gridSpan w:val="2"/>
            <w:tcBorders>
              <w:top w:color="000000" w:space="0" w:sz="0" w:val="nil"/>
              <w:left w:color="000000" w:space="0" w:sz="0" w:val="nil"/>
              <w:bottom w:color="000000" w:space="0" w:sz="6" w:val="single"/>
              <w:right w:color="000000" w:space="0" w:sz="6" w:val="single"/>
            </w:tcBorders>
            <w:shd w:fill="f3f3f3" w:val="clear"/>
            <w:tcMar>
              <w:top w:w="0.0" w:type="dxa"/>
              <w:left w:w="40.0" w:type="dxa"/>
              <w:bottom w:w="0.0" w:type="dxa"/>
              <w:right w:w="40.0" w:type="dxa"/>
            </w:tcMar>
            <w:vAlign w:val="center"/>
          </w:tcPr>
          <w:p w:rsidR="00000000" w:rsidDel="00000000" w:rsidP="00000000" w:rsidRDefault="00000000" w:rsidRPr="00000000" w14:paraId="000002E3">
            <w:pPr>
              <w:spacing w:line="276" w:lineRule="auto"/>
              <w:jc w:val="center"/>
              <w:rPr>
                <w:rFonts w:ascii="Calibri" w:cs="Calibri" w:eastAsia="Calibri" w:hAnsi="Calibri"/>
              </w:rPr>
            </w:pPr>
            <w:r w:rsidDel="00000000" w:rsidR="00000000" w:rsidRPr="00000000">
              <w:rPr>
                <w:rFonts w:ascii="Calibri" w:cs="Calibri" w:eastAsia="Calibri" w:hAnsi="Calibri"/>
                <w:sz w:val="20"/>
                <w:szCs w:val="20"/>
                <w:rtl w:val="0"/>
              </w:rPr>
              <w:t xml:space="preserve">Registro -Conservación/Almacenamiento -Consulta / Acceso -Utilización -Supresión / Destrucción/ Anonimización</w:t>
            </w:r>
            <w:r w:rsidDel="00000000" w:rsidR="00000000" w:rsidRPr="00000000">
              <w:rPr>
                <w:rtl w:val="0"/>
              </w:rPr>
            </w:r>
          </w:p>
        </w:tc>
      </w:tr>
      <w:tr>
        <w:trPr>
          <w:cantSplit w:val="0"/>
          <w:trHeight w:val="1170" w:hRule="atLeast"/>
          <w:tblHeader w:val="0"/>
        </w:trPr>
        <w:tc>
          <w:tcPr>
            <w:tcBorders>
              <w:top w:color="000000" w:space="0" w:sz="0" w:val="nil"/>
              <w:left w:color="000000" w:space="0" w:sz="12" w:val="single"/>
              <w:bottom w:color="000000" w:space="0" w:sz="12" w:val="single"/>
              <w:right w:color="000000" w:space="0" w:sz="6" w:val="single"/>
            </w:tcBorders>
            <w:shd w:fill="d9e2f3" w:val="clear"/>
            <w:tcMar>
              <w:top w:w="0.0" w:type="dxa"/>
              <w:left w:w="40.0" w:type="dxa"/>
              <w:bottom w:w="0.0" w:type="dxa"/>
              <w:right w:w="40.0" w:type="dxa"/>
            </w:tcMar>
            <w:vAlign w:val="center"/>
          </w:tcPr>
          <w:p w:rsidR="00000000" w:rsidDel="00000000" w:rsidP="00000000" w:rsidRDefault="00000000" w:rsidRPr="00000000" w14:paraId="000002E5">
            <w:pPr>
              <w:spacing w:line="276" w:lineRule="auto"/>
              <w:jc w:val="center"/>
              <w:rPr>
                <w:rFonts w:ascii="Calibri" w:cs="Calibri" w:eastAsia="Calibri" w:hAnsi="Calibri"/>
              </w:rPr>
            </w:pPr>
            <w:r w:rsidDel="00000000" w:rsidR="00000000" w:rsidRPr="00000000">
              <w:rPr>
                <w:rFonts w:ascii="Calibri" w:cs="Calibri" w:eastAsia="Calibri" w:hAnsi="Calibri"/>
                <w:sz w:val="20"/>
                <w:szCs w:val="20"/>
                <w:rtl w:val="0"/>
              </w:rPr>
              <w:t xml:space="preserve">Categorías de datos</w:t>
            </w:r>
            <w:r w:rsidDel="00000000" w:rsidR="00000000" w:rsidRPr="00000000">
              <w:rPr>
                <w:rtl w:val="0"/>
              </w:rPr>
            </w:r>
          </w:p>
        </w:tc>
        <w:tc>
          <w:tcPr>
            <w:gridSpan w:val="2"/>
            <w:tcBorders>
              <w:top w:color="000000" w:space="0" w:sz="0" w:val="nil"/>
              <w:left w:color="000000" w:space="0" w:sz="0" w:val="nil"/>
              <w:bottom w:color="000000" w:space="0" w:sz="6" w:val="single"/>
              <w:right w:color="000000" w:space="0" w:sz="6" w:val="single"/>
            </w:tcBorders>
            <w:shd w:fill="f3f3f3" w:val="clear"/>
            <w:tcMar>
              <w:top w:w="0.0" w:type="dxa"/>
              <w:left w:w="40.0" w:type="dxa"/>
              <w:bottom w:w="0.0" w:type="dxa"/>
              <w:right w:w="40.0" w:type="dxa"/>
            </w:tcMar>
            <w:vAlign w:val="center"/>
          </w:tcPr>
          <w:p w:rsidR="00000000" w:rsidDel="00000000" w:rsidP="00000000" w:rsidRDefault="00000000" w:rsidRPr="00000000" w14:paraId="000002E6">
            <w:pPr>
              <w:spacing w:line="276" w:lineRule="auto"/>
              <w:jc w:val="center"/>
              <w:rPr>
                <w:rFonts w:ascii="Calibri" w:cs="Calibri" w:eastAsia="Calibri" w:hAnsi="Calibri"/>
              </w:rPr>
            </w:pPr>
            <w:r w:rsidDel="00000000" w:rsidR="00000000" w:rsidRPr="00000000">
              <w:rPr>
                <w:rFonts w:ascii="Calibri" w:cs="Calibri" w:eastAsia="Calibri" w:hAnsi="Calibri"/>
                <w:sz w:val="20"/>
                <w:szCs w:val="20"/>
                <w:rtl w:val="0"/>
              </w:rPr>
              <w:t xml:space="preserve">Datos identificativos y/o de contacto personal necesarios para la ejecución del objeto del contrato. -Datos técnicos relacionados con el contrato de suministro de agua -Datos económico/financieros sin medios de pago -Medios de pago</w:t>
            </w:r>
            <w:r w:rsidDel="00000000" w:rsidR="00000000" w:rsidRPr="00000000">
              <w:rPr>
                <w:rtl w:val="0"/>
              </w:rPr>
            </w:r>
          </w:p>
        </w:tc>
      </w:tr>
      <w:tr>
        <w:trPr>
          <w:cantSplit w:val="0"/>
          <w:trHeight w:val="855" w:hRule="atLeast"/>
          <w:tblHeader w:val="0"/>
        </w:trPr>
        <w:tc>
          <w:tcPr>
            <w:tcBorders>
              <w:top w:color="000000" w:space="0" w:sz="0" w:val="nil"/>
              <w:left w:color="000000" w:space="0" w:sz="12" w:val="single"/>
              <w:bottom w:color="000000" w:space="0" w:sz="12" w:val="single"/>
              <w:right w:color="000000" w:space="0" w:sz="6" w:val="single"/>
            </w:tcBorders>
            <w:shd w:fill="d9e2f3" w:val="clear"/>
            <w:tcMar>
              <w:top w:w="0.0" w:type="dxa"/>
              <w:left w:w="40.0" w:type="dxa"/>
              <w:bottom w:w="0.0" w:type="dxa"/>
              <w:right w:w="40.0" w:type="dxa"/>
            </w:tcMar>
            <w:vAlign w:val="center"/>
          </w:tcPr>
          <w:p w:rsidR="00000000" w:rsidDel="00000000" w:rsidP="00000000" w:rsidRDefault="00000000" w:rsidRPr="00000000" w14:paraId="000002E8">
            <w:pPr>
              <w:spacing w:line="276" w:lineRule="auto"/>
              <w:jc w:val="center"/>
              <w:rPr>
                <w:rFonts w:ascii="Calibri" w:cs="Calibri" w:eastAsia="Calibri" w:hAnsi="Calibri"/>
              </w:rPr>
            </w:pPr>
            <w:r w:rsidDel="00000000" w:rsidR="00000000" w:rsidRPr="00000000">
              <w:rPr>
                <w:rFonts w:ascii="Calibri" w:cs="Calibri" w:eastAsia="Calibri" w:hAnsi="Calibri"/>
                <w:sz w:val="20"/>
                <w:szCs w:val="20"/>
                <w:rtl w:val="0"/>
              </w:rPr>
              <w:t xml:space="preserve">Duración del tratamiento</w:t>
            </w:r>
            <w:r w:rsidDel="00000000" w:rsidR="00000000" w:rsidRPr="00000000">
              <w:rPr>
                <w:rtl w:val="0"/>
              </w:rPr>
            </w:r>
          </w:p>
        </w:tc>
        <w:tc>
          <w:tcPr>
            <w:gridSpan w:val="2"/>
            <w:tcBorders>
              <w:top w:color="000000" w:space="0" w:sz="0" w:val="nil"/>
              <w:left w:color="000000" w:space="0" w:sz="0" w:val="nil"/>
              <w:bottom w:color="000000" w:space="0" w:sz="6" w:val="single"/>
              <w:right w:color="000000" w:space="0" w:sz="6" w:val="single"/>
            </w:tcBorders>
            <w:shd w:fill="f3f3f3" w:val="clear"/>
            <w:tcMar>
              <w:top w:w="0.0" w:type="dxa"/>
              <w:left w:w="40.0" w:type="dxa"/>
              <w:bottom w:w="0.0" w:type="dxa"/>
              <w:right w:w="40.0" w:type="dxa"/>
            </w:tcMar>
            <w:vAlign w:val="center"/>
          </w:tcPr>
          <w:p w:rsidR="00000000" w:rsidDel="00000000" w:rsidP="00000000" w:rsidRDefault="00000000" w:rsidRPr="00000000" w14:paraId="000002E9">
            <w:pPr>
              <w:spacing w:line="276" w:lineRule="auto"/>
              <w:jc w:val="left"/>
              <w:rPr>
                <w:rFonts w:ascii="Calibri" w:cs="Calibri" w:eastAsia="Calibri" w:hAnsi="Calibri"/>
              </w:rPr>
            </w:pPr>
            <w:r w:rsidDel="00000000" w:rsidR="00000000" w:rsidRPr="00000000">
              <w:rPr>
                <w:rFonts w:ascii="Calibri" w:cs="Calibri" w:eastAsia="Calibri" w:hAnsi="Calibri"/>
                <w:sz w:val="20"/>
                <w:szCs w:val="20"/>
                <w:rtl w:val="0"/>
              </w:rPr>
              <w:t xml:space="preserve">Durante la vigencia del Contrato o hasta su finalización en fecha anterior por cualquier causa</w:t>
            </w:r>
            <w:r w:rsidDel="00000000" w:rsidR="00000000" w:rsidRPr="00000000">
              <w:rPr>
                <w:rtl w:val="0"/>
              </w:rPr>
            </w:r>
          </w:p>
        </w:tc>
      </w:tr>
      <w:tr>
        <w:trPr>
          <w:cantSplit w:val="0"/>
          <w:trHeight w:val="1050" w:hRule="atLeast"/>
          <w:tblHeader w:val="0"/>
        </w:trPr>
        <w:tc>
          <w:tcPr>
            <w:tcBorders>
              <w:top w:color="000000" w:space="0" w:sz="0" w:val="nil"/>
              <w:left w:color="000000" w:space="0" w:sz="12" w:val="single"/>
              <w:bottom w:color="000000" w:space="0" w:sz="6" w:val="single"/>
              <w:right w:color="000000" w:space="0" w:sz="6" w:val="single"/>
            </w:tcBorders>
            <w:shd w:fill="d9d2e9" w:val="clear"/>
            <w:tcMar>
              <w:top w:w="0.0" w:type="dxa"/>
              <w:left w:w="40.0" w:type="dxa"/>
              <w:bottom w:w="0.0" w:type="dxa"/>
              <w:right w:w="40.0" w:type="dxa"/>
            </w:tcMar>
            <w:vAlign w:val="center"/>
          </w:tcPr>
          <w:p w:rsidR="00000000" w:rsidDel="00000000" w:rsidP="00000000" w:rsidRDefault="00000000" w:rsidRPr="00000000" w14:paraId="000002EB">
            <w:pPr>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Comentarios / Observaciones</w:t>
            </w:r>
          </w:p>
          <w:p w:rsidR="00000000" w:rsidDel="00000000" w:rsidP="00000000" w:rsidRDefault="00000000" w:rsidRPr="00000000" w14:paraId="000002EC">
            <w:pPr>
              <w:spacing w:line="276" w:lineRule="auto"/>
              <w:jc w:val="center"/>
              <w:rPr>
                <w:rFonts w:ascii="Calibri" w:cs="Calibri" w:eastAsia="Calibri" w:hAnsi="Calibri"/>
              </w:rPr>
            </w:pPr>
            <w:r w:rsidDel="00000000" w:rsidR="00000000" w:rsidRPr="00000000">
              <w:rPr>
                <w:rFonts w:ascii="Calibri" w:cs="Calibri" w:eastAsia="Calibri" w:hAnsi="Calibri"/>
                <w:sz w:val="20"/>
                <w:szCs w:val="20"/>
                <w:rtl w:val="0"/>
              </w:rPr>
              <w:t xml:space="preserve">adicionales</w:t>
            </w:r>
            <w:r w:rsidDel="00000000" w:rsidR="00000000" w:rsidRPr="00000000">
              <w:rPr>
                <w:rtl w:val="0"/>
              </w:rPr>
            </w:r>
          </w:p>
        </w:tc>
        <w:tc>
          <w:tcPr>
            <w:gridSpan w:val="2"/>
            <w:tcBorders>
              <w:top w:color="000000" w:space="0" w:sz="0" w:val="nil"/>
              <w:left w:color="000000" w:space="0" w:sz="0" w:val="nil"/>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2ED">
            <w:pPr>
              <w:spacing w:line="276" w:lineRule="auto"/>
              <w:jc w:val="left"/>
              <w:rPr>
                <w:rFonts w:ascii="Calibri" w:cs="Calibri" w:eastAsia="Calibri" w:hAnsi="Calibri"/>
              </w:rPr>
            </w:pPr>
            <w:r w:rsidDel="00000000" w:rsidR="00000000" w:rsidRPr="00000000">
              <w:rPr>
                <w:rtl w:val="0"/>
              </w:rPr>
            </w:r>
          </w:p>
        </w:tc>
      </w:tr>
      <w:tr>
        <w:trPr>
          <w:cantSplit w:val="0"/>
          <w:trHeight w:val="960" w:hRule="atLeast"/>
          <w:tblHeader w:val="0"/>
        </w:trPr>
        <w:tc>
          <w:tcPr>
            <w:tcBorders>
              <w:top w:color="000000" w:space="0" w:sz="0" w:val="nil"/>
              <w:left w:color="000000" w:space="0" w:sz="6" w:val="single"/>
              <w:bottom w:color="000000" w:space="0" w:sz="6" w:val="single"/>
              <w:right w:color="000000" w:space="0" w:sz="6" w:val="single"/>
            </w:tcBorders>
            <w:shd w:fill="d9e2f3" w:val="clear"/>
            <w:tcMar>
              <w:top w:w="0.0" w:type="dxa"/>
              <w:left w:w="40.0" w:type="dxa"/>
              <w:bottom w:w="0.0" w:type="dxa"/>
              <w:right w:w="40.0" w:type="dxa"/>
            </w:tcMar>
            <w:vAlign w:val="center"/>
          </w:tcPr>
          <w:p w:rsidR="00000000" w:rsidDel="00000000" w:rsidP="00000000" w:rsidRDefault="00000000" w:rsidRPr="00000000" w14:paraId="000002EF">
            <w:pPr>
              <w:spacing w:line="276" w:lineRule="auto"/>
              <w:jc w:val="center"/>
              <w:rPr>
                <w:rFonts w:ascii="Calibri" w:cs="Calibri" w:eastAsia="Calibri" w:hAnsi="Calibri"/>
              </w:rPr>
            </w:pPr>
            <w:r w:rsidDel="00000000" w:rsidR="00000000" w:rsidRPr="00000000">
              <w:rPr>
                <w:rFonts w:ascii="Calibri" w:cs="Calibri" w:eastAsia="Calibri" w:hAnsi="Calibri"/>
                <w:sz w:val="20"/>
                <w:szCs w:val="20"/>
                <w:rtl w:val="0"/>
              </w:rPr>
              <w:t xml:space="preserve">Transferencias internacionales y garantías o mecanismos legales adoptados</w:t>
            </w:r>
            <w:r w:rsidDel="00000000" w:rsidR="00000000" w:rsidRPr="00000000">
              <w:rPr>
                <w:rtl w:val="0"/>
              </w:rPr>
            </w:r>
          </w:p>
        </w:tc>
        <w:tc>
          <w:tcPr>
            <w:gridSpan w:val="2"/>
            <w:tcBorders>
              <w:top w:color="000000" w:space="0" w:sz="0" w:val="nil"/>
              <w:left w:color="000000" w:space="0" w:sz="0" w:val="nil"/>
              <w:bottom w:color="000000" w:space="0" w:sz="6" w:val="single"/>
              <w:right w:color="000000" w:space="0" w:sz="12" w:val="single"/>
            </w:tcBorders>
            <w:shd w:fill="f3f3f3" w:val="clear"/>
            <w:tcMar>
              <w:top w:w="0.0" w:type="dxa"/>
              <w:left w:w="40.0" w:type="dxa"/>
              <w:bottom w:w="0.0" w:type="dxa"/>
              <w:right w:w="40.0" w:type="dxa"/>
            </w:tcMar>
            <w:vAlign w:val="center"/>
          </w:tcPr>
          <w:p w:rsidR="00000000" w:rsidDel="00000000" w:rsidP="00000000" w:rsidRDefault="00000000" w:rsidRPr="00000000" w14:paraId="000002F0">
            <w:pPr>
              <w:spacing w:line="276" w:lineRule="auto"/>
              <w:jc w:val="left"/>
              <w:rPr>
                <w:rFonts w:ascii="Calibri" w:cs="Calibri" w:eastAsia="Calibri" w:hAnsi="Calibri"/>
              </w:rPr>
            </w:pPr>
            <w:r w:rsidDel="00000000" w:rsidR="00000000" w:rsidRPr="00000000">
              <w:rPr>
                <w:rFonts w:ascii="Calibri" w:cs="Calibri" w:eastAsia="Calibri" w:hAnsi="Calibri"/>
                <w:sz w:val="20"/>
                <w:szCs w:val="20"/>
                <w:rtl w:val="0"/>
              </w:rPr>
              <w:t xml:space="preserve">No aplica</w:t>
            </w:r>
            <w:r w:rsidDel="00000000" w:rsidR="00000000" w:rsidRPr="00000000">
              <w:rPr>
                <w:rtl w:val="0"/>
              </w:rPr>
            </w:r>
          </w:p>
        </w:tc>
      </w:tr>
      <w:tr>
        <w:trPr>
          <w:cantSplit w:val="0"/>
          <w:trHeight w:val="1065" w:hRule="atLeast"/>
          <w:tblHeader w:val="0"/>
        </w:trPr>
        <w:tc>
          <w:tcPr>
            <w:tcBorders>
              <w:top w:color="000000" w:space="0" w:sz="0" w:val="nil"/>
              <w:left w:color="000000" w:space="0" w:sz="6" w:val="single"/>
              <w:bottom w:color="000000" w:space="0" w:sz="6" w:val="single"/>
              <w:right w:color="000000" w:space="0" w:sz="6" w:val="single"/>
            </w:tcBorders>
            <w:shd w:fill="d9e2f3" w:val="clear"/>
            <w:tcMar>
              <w:top w:w="0.0" w:type="dxa"/>
              <w:left w:w="40.0" w:type="dxa"/>
              <w:bottom w:w="0.0" w:type="dxa"/>
              <w:right w:w="40.0" w:type="dxa"/>
            </w:tcMar>
            <w:vAlign w:val="center"/>
          </w:tcPr>
          <w:p w:rsidR="00000000" w:rsidDel="00000000" w:rsidP="00000000" w:rsidRDefault="00000000" w:rsidRPr="00000000" w14:paraId="000002F2">
            <w:pPr>
              <w:spacing w:line="276" w:lineRule="auto"/>
              <w:jc w:val="center"/>
              <w:rPr>
                <w:rFonts w:ascii="Calibri" w:cs="Calibri" w:eastAsia="Calibri" w:hAnsi="Calibri"/>
              </w:rPr>
            </w:pPr>
            <w:r w:rsidDel="00000000" w:rsidR="00000000" w:rsidRPr="00000000">
              <w:rPr>
                <w:rFonts w:ascii="Calibri" w:cs="Calibri" w:eastAsia="Calibri" w:hAnsi="Calibri"/>
                <w:sz w:val="20"/>
                <w:szCs w:val="20"/>
                <w:rtl w:val="0"/>
              </w:rPr>
              <w:t xml:space="preserve">Subencargados</w:t>
            </w:r>
            <w:r w:rsidDel="00000000" w:rsidR="00000000" w:rsidRPr="00000000">
              <w:rPr>
                <w:rtl w:val="0"/>
              </w:rPr>
            </w:r>
          </w:p>
        </w:tc>
        <w:tc>
          <w:tcPr>
            <w:gridSpan w:val="2"/>
            <w:tcBorders>
              <w:top w:color="000000" w:space="0" w:sz="0" w:val="nil"/>
              <w:left w:color="000000" w:space="0" w:sz="0" w:val="nil"/>
              <w:bottom w:color="000000" w:space="0" w:sz="6" w:val="single"/>
              <w:right w:color="000000" w:space="0" w:sz="12" w:val="single"/>
            </w:tcBorders>
            <w:shd w:fill="f3f3f3" w:val="clear"/>
            <w:tcMar>
              <w:top w:w="0.0" w:type="dxa"/>
              <w:left w:w="40.0" w:type="dxa"/>
              <w:bottom w:w="0.0" w:type="dxa"/>
              <w:right w:w="40.0" w:type="dxa"/>
            </w:tcMar>
            <w:vAlign w:val="center"/>
          </w:tcPr>
          <w:p w:rsidR="00000000" w:rsidDel="00000000" w:rsidP="00000000" w:rsidRDefault="00000000" w:rsidRPr="00000000" w14:paraId="000002F3">
            <w:pPr>
              <w:spacing w:line="276" w:lineRule="auto"/>
              <w:jc w:val="left"/>
              <w:rPr>
                <w:rFonts w:ascii="Calibri" w:cs="Calibri" w:eastAsia="Calibri" w:hAnsi="Calibri"/>
              </w:rPr>
            </w:pPr>
            <w:r w:rsidDel="00000000" w:rsidR="00000000" w:rsidRPr="00000000">
              <w:rPr>
                <w:rFonts w:ascii="Calibri" w:cs="Calibri" w:eastAsia="Calibri" w:hAnsi="Calibri"/>
                <w:sz w:val="20"/>
                <w:szCs w:val="20"/>
                <w:rtl w:val="0"/>
              </w:rPr>
              <w:t xml:space="preserve">No aplica</w:t>
            </w:r>
            <w:r w:rsidDel="00000000" w:rsidR="00000000" w:rsidRPr="00000000">
              <w:rPr>
                <w:rtl w:val="0"/>
              </w:rPr>
            </w:r>
          </w:p>
        </w:tc>
      </w:tr>
      <w:tr>
        <w:trPr>
          <w:cantSplit w:val="0"/>
          <w:trHeight w:val="585" w:hRule="atLeast"/>
          <w:tblHeader w:val="0"/>
        </w:trPr>
        <w:tc>
          <w:tcPr>
            <w:tcBorders>
              <w:top w:color="000000" w:space="0" w:sz="0" w:val="nil"/>
              <w:left w:color="000000" w:space="0" w:sz="12" w:val="single"/>
              <w:bottom w:color="000000" w:space="0" w:sz="6" w:val="single"/>
              <w:right w:color="000000" w:space="0" w:sz="6" w:val="single"/>
            </w:tcBorders>
            <w:shd w:fill="d9e2f3" w:val="clear"/>
            <w:tcMar>
              <w:top w:w="0.0" w:type="dxa"/>
              <w:left w:w="40.0" w:type="dxa"/>
              <w:bottom w:w="0.0" w:type="dxa"/>
              <w:right w:w="40.0" w:type="dxa"/>
            </w:tcMar>
            <w:vAlign w:val="center"/>
          </w:tcPr>
          <w:p w:rsidR="00000000" w:rsidDel="00000000" w:rsidP="00000000" w:rsidRDefault="00000000" w:rsidRPr="00000000" w14:paraId="000002F5">
            <w:pPr>
              <w:spacing w:line="276" w:lineRule="auto"/>
              <w:jc w:val="center"/>
              <w:rPr>
                <w:rFonts w:ascii="Calibri" w:cs="Calibri" w:eastAsia="Calibri" w:hAnsi="Calibri"/>
              </w:rPr>
            </w:pPr>
            <w:r w:rsidDel="00000000" w:rsidR="00000000" w:rsidRPr="00000000">
              <w:rPr>
                <w:rFonts w:ascii="Calibri" w:cs="Calibri" w:eastAsia="Calibri" w:hAnsi="Calibri"/>
                <w:sz w:val="20"/>
                <w:szCs w:val="20"/>
                <w:rtl w:val="0"/>
              </w:rPr>
              <w:t xml:space="preserve">Nivel de clasificación de la información gestionada en el servicio</w:t>
            </w:r>
            <w:r w:rsidDel="00000000" w:rsidR="00000000" w:rsidRPr="00000000">
              <w:rPr>
                <w:rtl w:val="0"/>
              </w:rPr>
            </w:r>
          </w:p>
        </w:tc>
        <w:tc>
          <w:tcPr>
            <w:gridSpan w:val="2"/>
            <w:tcBorders>
              <w:top w:color="000000" w:space="0" w:sz="0" w:val="nil"/>
              <w:left w:color="000000" w:space="0" w:sz="0" w:val="nil"/>
              <w:bottom w:color="000000" w:space="0" w:sz="0" w:val="nil"/>
              <w:right w:color="000000" w:space="0" w:sz="12" w:val="single"/>
            </w:tcBorders>
            <w:shd w:fill="f3f3f3" w:val="clear"/>
            <w:tcMar>
              <w:top w:w="0.0" w:type="dxa"/>
              <w:left w:w="40.0" w:type="dxa"/>
              <w:bottom w:w="0.0" w:type="dxa"/>
              <w:right w:w="40.0" w:type="dxa"/>
            </w:tcMar>
            <w:vAlign w:val="center"/>
          </w:tcPr>
          <w:p w:rsidR="00000000" w:rsidDel="00000000" w:rsidP="00000000" w:rsidRDefault="00000000" w:rsidRPr="00000000" w14:paraId="000002F6">
            <w:pPr>
              <w:spacing w:line="276" w:lineRule="auto"/>
              <w:jc w:val="left"/>
              <w:rPr>
                <w:rFonts w:ascii="Calibri" w:cs="Calibri" w:eastAsia="Calibri" w:hAnsi="Calibri"/>
              </w:rPr>
            </w:pPr>
            <w:r w:rsidDel="00000000" w:rsidR="00000000" w:rsidRPr="00000000">
              <w:rPr>
                <w:rFonts w:ascii="Calibri" w:cs="Calibri" w:eastAsia="Calibri" w:hAnsi="Calibri"/>
                <w:sz w:val="20"/>
                <w:szCs w:val="20"/>
                <w:rtl w:val="0"/>
              </w:rPr>
              <w:t xml:space="preserve">SENSITIVE</w:t>
            </w:r>
            <w:r w:rsidDel="00000000" w:rsidR="00000000" w:rsidRPr="00000000">
              <w:rPr>
                <w:rtl w:val="0"/>
              </w:rPr>
            </w:r>
          </w:p>
        </w:tc>
      </w:tr>
      <w:tr>
        <w:trPr>
          <w:cantSplit w:val="0"/>
          <w:trHeight w:val="315" w:hRule="atLeast"/>
          <w:tblHeader w:val="0"/>
        </w:trPr>
        <w:tc>
          <w:tcPr>
            <w:tcBorders>
              <w:top w:color="000000" w:space="0" w:sz="0" w:val="nil"/>
              <w:left w:color="000000" w:space="0" w:sz="0" w:val="nil"/>
              <w:bottom w:color="000000" w:space="0" w:sz="6" w:val="single"/>
              <w:right w:color="000000" w:space="0" w:sz="0" w:val="nil"/>
            </w:tcBorders>
            <w:shd w:fill="auto" w:val="clear"/>
            <w:tcMar>
              <w:top w:w="0.0" w:type="dxa"/>
              <w:left w:w="40.0" w:type="dxa"/>
              <w:bottom w:w="0.0" w:type="dxa"/>
              <w:right w:w="40.0" w:type="dxa"/>
            </w:tcMar>
            <w:vAlign w:val="center"/>
          </w:tcPr>
          <w:p w:rsidR="00000000" w:rsidDel="00000000" w:rsidP="00000000" w:rsidRDefault="00000000" w:rsidRPr="00000000" w14:paraId="000002F8">
            <w:pPr>
              <w:spacing w:line="276" w:lineRule="auto"/>
              <w:jc w:val="left"/>
              <w:rPr>
                <w:rFonts w:ascii="Calibri" w:cs="Calibri" w:eastAsia="Calibri" w:hAnsi="Calibri"/>
              </w:rPr>
            </w:pPr>
            <w:r w:rsidDel="00000000" w:rsidR="00000000" w:rsidRPr="00000000">
              <w:rPr>
                <w:rtl w:val="0"/>
              </w:rPr>
            </w:r>
          </w:p>
        </w:tc>
        <w:tc>
          <w:tcPr>
            <w:tcBorders>
              <w:top w:color="000000" w:space="0" w:sz="0" w:val="nil"/>
              <w:left w:color="000000" w:space="0" w:sz="0" w:val="nil"/>
              <w:bottom w:color="000000" w:space="0" w:sz="6" w:val="single"/>
              <w:right w:color="000000" w:space="0" w:sz="0" w:val="nil"/>
            </w:tcBorders>
            <w:shd w:fill="auto" w:val="clear"/>
            <w:tcMar>
              <w:top w:w="0.0" w:type="dxa"/>
              <w:left w:w="40.0" w:type="dxa"/>
              <w:bottom w:w="0.0" w:type="dxa"/>
              <w:right w:w="40.0" w:type="dxa"/>
            </w:tcMar>
            <w:vAlign w:val="center"/>
          </w:tcPr>
          <w:p w:rsidR="00000000" w:rsidDel="00000000" w:rsidP="00000000" w:rsidRDefault="00000000" w:rsidRPr="00000000" w14:paraId="000002F9">
            <w:pPr>
              <w:spacing w:line="276" w:lineRule="auto"/>
              <w:jc w:val="left"/>
              <w:rPr>
                <w:rFonts w:ascii="Calibri" w:cs="Calibri" w:eastAsia="Calibri" w:hAnsi="Calibri"/>
              </w:rPr>
            </w:pPr>
            <w:r w:rsidDel="00000000" w:rsidR="00000000" w:rsidRPr="00000000">
              <w:rPr>
                <w:rtl w:val="0"/>
              </w:rPr>
            </w:r>
          </w:p>
        </w:tc>
        <w:tc>
          <w:tcPr>
            <w:tcBorders>
              <w:top w:color="000000" w:space="0" w:sz="0" w:val="nil"/>
              <w:left w:color="000000" w:space="0" w:sz="0" w:val="nil"/>
              <w:bottom w:color="000000" w:space="0" w:sz="6" w:val="single"/>
              <w:right w:color="000000" w:space="0" w:sz="0" w:val="nil"/>
            </w:tcBorders>
            <w:shd w:fill="auto" w:val="clear"/>
            <w:tcMar>
              <w:top w:w="0.0" w:type="dxa"/>
              <w:left w:w="40.0" w:type="dxa"/>
              <w:bottom w:w="0.0" w:type="dxa"/>
              <w:right w:w="40.0" w:type="dxa"/>
            </w:tcMar>
            <w:vAlign w:val="center"/>
          </w:tcPr>
          <w:p w:rsidR="00000000" w:rsidDel="00000000" w:rsidP="00000000" w:rsidRDefault="00000000" w:rsidRPr="00000000" w14:paraId="000002FA">
            <w:pPr>
              <w:spacing w:line="276" w:lineRule="auto"/>
              <w:jc w:val="left"/>
              <w:rPr>
                <w:rFonts w:ascii="Calibri" w:cs="Calibri" w:eastAsia="Calibri" w:hAnsi="Calibri"/>
              </w:rPr>
            </w:pPr>
            <w:r w:rsidDel="00000000" w:rsidR="00000000" w:rsidRPr="00000000">
              <w:rPr>
                <w:rtl w:val="0"/>
              </w:rPr>
            </w:r>
          </w:p>
        </w:tc>
      </w:tr>
      <w:tr>
        <w:trPr>
          <w:cantSplit w:val="0"/>
          <w:trHeight w:val="315" w:hRule="atLeast"/>
          <w:tblHeader w:val="0"/>
        </w:trPr>
        <w:tc>
          <w:tcPr>
            <w:gridSpan w:val="3"/>
            <w:tcBorders>
              <w:top w:color="000000" w:space="0" w:sz="0" w:val="nil"/>
              <w:left w:color="000000" w:space="0" w:sz="6" w:val="single"/>
              <w:bottom w:color="000000" w:space="0" w:sz="6" w:val="single"/>
              <w:right w:color="000000" w:space="0" w:sz="6" w:val="single"/>
            </w:tcBorders>
            <w:shd w:fill="d9e2f3" w:val="clear"/>
            <w:tcMar>
              <w:top w:w="0.0" w:type="dxa"/>
              <w:left w:w="40.0" w:type="dxa"/>
              <w:bottom w:w="0.0" w:type="dxa"/>
              <w:right w:w="40.0" w:type="dxa"/>
            </w:tcMar>
            <w:vAlign w:val="center"/>
          </w:tcPr>
          <w:p w:rsidR="00000000" w:rsidDel="00000000" w:rsidP="00000000" w:rsidRDefault="00000000" w:rsidRPr="00000000" w14:paraId="000002FB">
            <w:pPr>
              <w:spacing w:line="276" w:lineRule="auto"/>
              <w:jc w:val="center"/>
              <w:rPr>
                <w:rFonts w:ascii="Calibri" w:cs="Calibri" w:eastAsia="Calibri" w:hAnsi="Calibri"/>
              </w:rPr>
            </w:pPr>
            <w:r w:rsidDel="00000000" w:rsidR="00000000" w:rsidRPr="00000000">
              <w:rPr>
                <w:rFonts w:ascii="Calibri" w:cs="Calibri" w:eastAsia="Calibri" w:hAnsi="Calibri"/>
                <w:sz w:val="20"/>
                <w:szCs w:val="20"/>
                <w:rtl w:val="0"/>
              </w:rPr>
              <w:t xml:space="preserve">Medidas de seguridad (TOM's)</w:t>
            </w:r>
            <w:r w:rsidDel="00000000" w:rsidR="00000000" w:rsidRPr="00000000">
              <w:rPr>
                <w:rtl w:val="0"/>
              </w:rPr>
            </w:r>
          </w:p>
        </w:tc>
      </w:tr>
      <w:tr>
        <w:trPr>
          <w:cantSplit w:val="0"/>
          <w:trHeight w:val="8940" w:hRule="atLeast"/>
          <w:tblHeader w:val="0"/>
        </w:trPr>
        <w:tc>
          <w:tcPr>
            <w:gridSpan w:val="3"/>
            <w:tcBorders>
              <w:top w:color="000000" w:space="0" w:sz="0" w:val="nil"/>
              <w:left w:color="000000" w:space="0" w:sz="6" w:val="single"/>
              <w:bottom w:color="000000" w:space="0" w:sz="6" w:val="single"/>
              <w:right w:color="000000" w:space="0" w:sz="6" w:val="single"/>
            </w:tcBorders>
            <w:shd w:fill="f3f3f3" w:val="clear"/>
            <w:tcMar>
              <w:top w:w="0.0" w:type="dxa"/>
              <w:left w:w="40.0" w:type="dxa"/>
              <w:bottom w:w="0.0" w:type="dxa"/>
              <w:right w:w="40.0" w:type="dxa"/>
            </w:tcMar>
            <w:vAlign w:val="top"/>
          </w:tcPr>
          <w:p w:rsidR="00000000" w:rsidDel="00000000" w:rsidP="00000000" w:rsidRDefault="00000000" w:rsidRPr="00000000" w14:paraId="000002FE">
            <w:pPr>
              <w:spacing w:line="276"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-Sistema de identificación y autentificación de usuarios (A)</w:t>
            </w:r>
          </w:p>
          <w:p w:rsidR="00000000" w:rsidDel="00000000" w:rsidP="00000000" w:rsidRDefault="00000000" w:rsidRPr="00000000" w14:paraId="000002FF">
            <w:pPr>
              <w:spacing w:line="276"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-Sistema de gestión de privilegios de acceso (A)</w:t>
            </w:r>
          </w:p>
          <w:p w:rsidR="00000000" w:rsidDel="00000000" w:rsidP="00000000" w:rsidRDefault="00000000" w:rsidRPr="00000000" w14:paraId="00000300">
            <w:pPr>
              <w:spacing w:line="276"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-Límite de intentos reiterados de acceso no autorizado (A)</w:t>
            </w:r>
          </w:p>
          <w:p w:rsidR="00000000" w:rsidDel="00000000" w:rsidP="00000000" w:rsidRDefault="00000000" w:rsidRPr="00000000" w14:paraId="00000301">
            <w:pPr>
              <w:spacing w:line="276"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-Sistema de control de acceso al sistema de información (A)</w:t>
            </w:r>
          </w:p>
          <w:p w:rsidR="00000000" w:rsidDel="00000000" w:rsidP="00000000" w:rsidRDefault="00000000" w:rsidRPr="00000000" w14:paraId="00000302">
            <w:pPr>
              <w:spacing w:line="276"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-Registro de accesos al sistema de información (vgr. Log de accesos) (A)</w:t>
            </w:r>
          </w:p>
          <w:p w:rsidR="00000000" w:rsidDel="00000000" w:rsidP="00000000" w:rsidRDefault="00000000" w:rsidRPr="00000000" w14:paraId="00000303">
            <w:pPr>
              <w:spacing w:line="276"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-Procedimiento de gestión de incidentes y emergencias (A)</w:t>
            </w:r>
          </w:p>
          <w:p w:rsidR="00000000" w:rsidDel="00000000" w:rsidP="00000000" w:rsidRDefault="00000000" w:rsidRPr="00000000" w14:paraId="00000304">
            <w:pPr>
              <w:spacing w:line="276"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-Procedimiento de comunicación y notificación de brechas de seguridad (A)</w:t>
            </w:r>
          </w:p>
          <w:p w:rsidR="00000000" w:rsidDel="00000000" w:rsidP="00000000" w:rsidRDefault="00000000" w:rsidRPr="00000000" w14:paraId="00000305">
            <w:pPr>
              <w:spacing w:line="276"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-Contrato de confidencialidad (con el proveedor y con todas las personas que puedan tener acceso a la información) (A)</w:t>
            </w:r>
          </w:p>
          <w:p w:rsidR="00000000" w:rsidDel="00000000" w:rsidP="00000000" w:rsidRDefault="00000000" w:rsidRPr="00000000" w14:paraId="00000306">
            <w:pPr>
              <w:spacing w:line="276"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-Control de acceso físico a las instalaciones (A)</w:t>
            </w:r>
          </w:p>
          <w:p w:rsidR="00000000" w:rsidDel="00000000" w:rsidP="00000000" w:rsidRDefault="00000000" w:rsidRPr="00000000" w14:paraId="00000307">
            <w:pPr>
              <w:spacing w:line="276"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-Aplicación de criterios y métodos de organización documental (clasificación y ordenación) (A)</w:t>
            </w:r>
          </w:p>
          <w:p w:rsidR="00000000" w:rsidDel="00000000" w:rsidP="00000000" w:rsidRDefault="00000000" w:rsidRPr="00000000" w14:paraId="00000308">
            <w:pPr>
              <w:spacing w:line="276"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-Control de acceso a la documentación (vgr. Cerradura con llave, identificación biométrica, tarjeta inteligente, código personal de acceso, etc.) (A)</w:t>
            </w:r>
          </w:p>
          <w:p w:rsidR="00000000" w:rsidDel="00000000" w:rsidP="00000000" w:rsidRDefault="00000000" w:rsidRPr="00000000" w14:paraId="00000309">
            <w:pPr>
              <w:spacing w:line="276"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-Formación del personal implicado en seguridad de la información y continuidad (incluido RGPD) (A)</w:t>
            </w:r>
          </w:p>
          <w:p w:rsidR="00000000" w:rsidDel="00000000" w:rsidP="00000000" w:rsidRDefault="00000000" w:rsidRPr="00000000" w14:paraId="0000030A">
            <w:pPr>
              <w:spacing w:line="276"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-Identificación de los riesgos y tratamiento para aquellos no tolerables (AA)</w:t>
            </w:r>
          </w:p>
          <w:p w:rsidR="00000000" w:rsidDel="00000000" w:rsidP="00000000" w:rsidRDefault="00000000" w:rsidRPr="00000000" w14:paraId="0000030B">
            <w:pPr>
              <w:spacing w:line="276"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-Establecimiento de comité de crisis (AA)</w:t>
            </w:r>
          </w:p>
          <w:p w:rsidR="00000000" w:rsidDel="00000000" w:rsidP="00000000" w:rsidRDefault="00000000" w:rsidRPr="00000000" w14:paraId="0000030C">
            <w:pPr>
              <w:spacing w:line="276"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-Sistema de análisis y gestión de vulnerabilidades técnicas (AA)</w:t>
            </w:r>
          </w:p>
          <w:p w:rsidR="00000000" w:rsidDel="00000000" w:rsidP="00000000" w:rsidRDefault="00000000" w:rsidRPr="00000000" w14:paraId="0000030D">
            <w:pPr>
              <w:spacing w:line="276"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-Sistema de protección contra código malicioso y descargable (vgr antivirus) (AA)</w:t>
            </w:r>
          </w:p>
          <w:p w:rsidR="00000000" w:rsidDel="00000000" w:rsidP="00000000" w:rsidRDefault="00000000" w:rsidRPr="00000000" w14:paraId="0000030E">
            <w:pPr>
              <w:spacing w:line="276"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-Política de gestión de activos de información (AA)</w:t>
            </w:r>
          </w:p>
          <w:p w:rsidR="00000000" w:rsidDel="00000000" w:rsidP="00000000" w:rsidRDefault="00000000" w:rsidRPr="00000000" w14:paraId="0000030F">
            <w:pPr>
              <w:spacing w:line="276"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-Inventario de activos y activos de información</w:t>
            </w:r>
          </w:p>
          <w:p w:rsidR="00000000" w:rsidDel="00000000" w:rsidP="00000000" w:rsidRDefault="00000000" w:rsidRPr="00000000" w14:paraId="00000310">
            <w:pPr>
              <w:spacing w:line="276"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-Registro de acceso a la documentación (AA)</w:t>
            </w:r>
          </w:p>
          <w:p w:rsidR="00000000" w:rsidDel="00000000" w:rsidP="00000000" w:rsidRDefault="00000000" w:rsidRPr="00000000" w14:paraId="00000311">
            <w:pPr>
              <w:spacing w:line="276"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-Segregación de las redes (AA)</w:t>
            </w:r>
          </w:p>
          <w:p w:rsidR="00000000" w:rsidDel="00000000" w:rsidP="00000000" w:rsidRDefault="00000000" w:rsidRPr="00000000" w14:paraId="00000312">
            <w:pPr>
              <w:spacing w:line="276"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-Política de mesas limpias (AA)</w:t>
            </w:r>
          </w:p>
          <w:p w:rsidR="00000000" w:rsidDel="00000000" w:rsidP="00000000" w:rsidRDefault="00000000" w:rsidRPr="00000000" w14:paraId="00000313">
            <w:pPr>
              <w:spacing w:line="276"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-Normas de uso de las impresoras de documentación (AA)</w:t>
            </w:r>
          </w:p>
          <w:p w:rsidR="00000000" w:rsidDel="00000000" w:rsidP="00000000" w:rsidRDefault="00000000" w:rsidRPr="00000000" w14:paraId="00000314">
            <w:pPr>
              <w:spacing w:line="276"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-Destrucción segura y confidencial de documentación (AA)</w:t>
            </w:r>
          </w:p>
          <w:p w:rsidR="00000000" w:rsidDel="00000000" w:rsidP="00000000" w:rsidRDefault="00000000" w:rsidRPr="00000000" w14:paraId="00000315">
            <w:pPr>
              <w:spacing w:line="276"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-Documento de política de protección de datos de carácter personal (RGPD) (AAA1)</w:t>
            </w:r>
          </w:p>
          <w:p w:rsidR="00000000" w:rsidDel="00000000" w:rsidP="00000000" w:rsidRDefault="00000000" w:rsidRPr="00000000" w14:paraId="00000316">
            <w:pPr>
              <w:spacing w:line="276"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-Funciones y obligaciones de los usuarios y normas de uso de los recursos TIC (AAA1)</w:t>
            </w:r>
          </w:p>
          <w:p w:rsidR="00000000" w:rsidDel="00000000" w:rsidP="00000000" w:rsidRDefault="00000000" w:rsidRPr="00000000" w14:paraId="00000317">
            <w:pPr>
              <w:spacing w:line="276"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-Medidas técnicas y organizativas de pseudonimización (AAA1)</w:t>
            </w:r>
          </w:p>
          <w:p w:rsidR="00000000" w:rsidDel="00000000" w:rsidP="00000000" w:rsidRDefault="00000000" w:rsidRPr="00000000" w14:paraId="00000318">
            <w:pPr>
              <w:spacing w:line="276"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-Software de cifrado de archivos y base de datos (AAA2)</w:t>
            </w:r>
          </w:p>
          <w:p w:rsidR="00000000" w:rsidDel="00000000" w:rsidP="00000000" w:rsidRDefault="00000000" w:rsidRPr="00000000" w14:paraId="00000319">
            <w:pPr>
              <w:spacing w:line="276"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-Software de cifrado de correo electrónico (AAA2)</w:t>
            </w:r>
          </w:p>
          <w:p w:rsidR="00000000" w:rsidDel="00000000" w:rsidP="00000000" w:rsidRDefault="00000000" w:rsidRPr="00000000" w14:paraId="0000031A">
            <w:pPr>
              <w:spacing w:line="276"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-Cortafuego (firewall) (AAA1)</w:t>
            </w:r>
          </w:p>
          <w:p w:rsidR="00000000" w:rsidDel="00000000" w:rsidP="00000000" w:rsidRDefault="00000000" w:rsidRPr="00000000" w14:paraId="0000031B">
            <w:pPr>
              <w:spacing w:line="276"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-Sistema de detección de intrusiones (IDS) (AAA2)</w:t>
            </w:r>
          </w:p>
          <w:p w:rsidR="00000000" w:rsidDel="00000000" w:rsidP="00000000" w:rsidRDefault="00000000" w:rsidRPr="00000000" w14:paraId="0000031C">
            <w:pPr>
              <w:spacing w:line="276"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-Servidor dedicado / BBDD dedicada (VPS, Cloud…) (AAA1)</w:t>
            </w:r>
          </w:p>
          <w:p w:rsidR="00000000" w:rsidDel="00000000" w:rsidP="00000000" w:rsidRDefault="00000000" w:rsidRPr="00000000" w14:paraId="0000031D">
            <w:pPr>
              <w:spacing w:line="276"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-Control de acceso físico a la entrada del Centro de Proceso de Datos (CPD) / Sala del servidor (AAA1)</w:t>
            </w:r>
          </w:p>
          <w:p w:rsidR="00000000" w:rsidDel="00000000" w:rsidP="00000000" w:rsidRDefault="00000000" w:rsidRPr="00000000" w14:paraId="0000031E">
            <w:pPr>
              <w:spacing w:line="276"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-Sistema de identificación, registro y gestión de incidencias. (A)</w:t>
            </w:r>
          </w:p>
          <w:p w:rsidR="00000000" w:rsidDel="00000000" w:rsidP="00000000" w:rsidRDefault="00000000" w:rsidRPr="00000000" w14:paraId="0000031F">
            <w:pPr>
              <w:spacing w:line="276"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-Auditoría de seguridad los sistemas implicados en el proveedor (AA)</w:t>
            </w:r>
          </w:p>
          <w:p w:rsidR="00000000" w:rsidDel="00000000" w:rsidP="00000000" w:rsidRDefault="00000000" w:rsidRPr="00000000" w14:paraId="00000320">
            <w:pPr>
              <w:spacing w:line="276" w:lineRule="auto"/>
              <w:jc w:val="left"/>
              <w:rPr>
                <w:rFonts w:ascii="Calibri" w:cs="Calibri" w:eastAsia="Calibri" w:hAnsi="Calibri"/>
              </w:rPr>
            </w:pPr>
            <w:r w:rsidDel="00000000" w:rsidR="00000000" w:rsidRPr="00000000">
              <w:rPr>
                <w:rFonts w:ascii="Calibri" w:cs="Calibri" w:eastAsia="Calibri" w:hAnsi="Calibri"/>
                <w:sz w:val="20"/>
                <w:szCs w:val="20"/>
                <w:rtl w:val="0"/>
              </w:rPr>
              <w:t xml:space="preserve">-Auditoría de la seguridad de las redes (AA)</w:t>
            </w:r>
            <w:r w:rsidDel="00000000" w:rsidR="00000000" w:rsidRPr="00000000">
              <w:rPr>
                <w:rtl w:val="0"/>
              </w:rPr>
            </w:r>
          </w:p>
        </w:tc>
      </w:tr>
      <w:tr>
        <w:trPr>
          <w:cantSplit w:val="0"/>
          <w:trHeight w:val="315" w:hRule="atLeast"/>
          <w:tblHeader w:val="0"/>
        </w:trPr>
        <w:tc>
          <w:tcPr>
            <w:gridSpan w:val="3"/>
            <w:tcBorders>
              <w:top w:color="000000" w:space="0" w:sz="0" w:val="nil"/>
              <w:left w:color="000000" w:space="0" w:sz="6" w:val="single"/>
              <w:bottom w:color="000000" w:space="0" w:sz="6" w:val="single"/>
              <w:right w:color="000000" w:space="0" w:sz="6" w:val="single"/>
            </w:tcBorders>
            <w:shd w:fill="d9e2f3" w:val="clear"/>
            <w:tcMar>
              <w:top w:w="0.0" w:type="dxa"/>
              <w:left w:w="40.0" w:type="dxa"/>
              <w:bottom w:w="0.0" w:type="dxa"/>
              <w:right w:w="40.0" w:type="dxa"/>
            </w:tcMar>
            <w:vAlign w:val="center"/>
          </w:tcPr>
          <w:p w:rsidR="00000000" w:rsidDel="00000000" w:rsidP="00000000" w:rsidRDefault="00000000" w:rsidRPr="00000000" w14:paraId="00000323">
            <w:pPr>
              <w:spacing w:line="276" w:lineRule="auto"/>
              <w:jc w:val="center"/>
              <w:rPr>
                <w:rFonts w:ascii="Calibri" w:cs="Calibri" w:eastAsia="Calibri" w:hAnsi="Calibri"/>
              </w:rPr>
            </w:pPr>
            <w:r w:rsidDel="00000000" w:rsidR="00000000" w:rsidRPr="00000000">
              <w:rPr>
                <w:rFonts w:ascii="Calibri" w:cs="Calibri" w:eastAsia="Calibri" w:hAnsi="Calibri"/>
                <w:b w:val="1"/>
                <w:bCs w:val="1"/>
                <w:sz w:val="20"/>
                <w:szCs w:val="20"/>
                <w:rtl w:val="0"/>
              </w:rPr>
              <w:t xml:space="preserve">Medidas de seguridad adicionales</w:t>
            </w:r>
            <w:r w:rsidDel="00000000" w:rsidR="00000000" w:rsidRPr="00000000">
              <w:rPr>
                <w:rtl w:val="0"/>
              </w:rPr>
            </w:r>
          </w:p>
        </w:tc>
      </w:tr>
      <w:tr>
        <w:trPr>
          <w:cantSplit w:val="0"/>
          <w:trHeight w:val="3135" w:hRule="atLeast"/>
          <w:tblHeader w:val="0"/>
        </w:trPr>
        <w:tc>
          <w:tcPr>
            <w:gridSpan w:val="3"/>
            <w:tcBorders>
              <w:top w:color="000000" w:space="0" w:sz="0" w:val="nil"/>
              <w:left w:color="000000" w:space="0" w:sz="6" w:val="single"/>
              <w:bottom w:color="000000" w:space="0" w:sz="6" w:val="single"/>
              <w:right w:color="000000" w:space="0" w:sz="6" w:val="single"/>
            </w:tcBorders>
            <w:shd w:fill="f3f3f3" w:val="clear"/>
            <w:tcMar>
              <w:top w:w="0.0" w:type="dxa"/>
              <w:left w:w="40.0" w:type="dxa"/>
              <w:bottom w:w="0.0" w:type="dxa"/>
              <w:right w:w="40.0" w:type="dxa"/>
            </w:tcMar>
            <w:vAlign w:val="top"/>
          </w:tcPr>
          <w:p w:rsidR="00000000" w:rsidDel="00000000" w:rsidP="00000000" w:rsidRDefault="00000000" w:rsidRPr="00000000" w14:paraId="00000326">
            <w:pPr>
              <w:spacing w:line="276"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El proveedor tiene que disponer del certificado ISO/IEC 27001.</w:t>
            </w:r>
          </w:p>
          <w:p w:rsidR="00000000" w:rsidDel="00000000" w:rsidP="00000000" w:rsidRDefault="00000000" w:rsidRPr="00000000" w14:paraId="00000327">
            <w:pPr>
              <w:spacing w:line="276"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Puntuable: que el proveedor disponga del certificado ENS - nivel medio</w:t>
            </w:r>
          </w:p>
          <w:p w:rsidR="00000000" w:rsidDel="00000000" w:rsidP="00000000" w:rsidRDefault="00000000" w:rsidRPr="00000000" w14:paraId="00000328">
            <w:pPr>
              <w:spacing w:line="276" w:lineRule="auto"/>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329">
            <w:pPr>
              <w:spacing w:line="276" w:lineRule="auto"/>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32A">
            <w:pPr>
              <w:spacing w:line="276" w:lineRule="auto"/>
              <w:jc w:val="left"/>
              <w:rPr>
                <w:rFonts w:ascii="Calibri" w:cs="Calibri" w:eastAsia="Calibri" w:hAnsi="Calibri"/>
                <w:sz w:val="20"/>
                <w:szCs w:val="20"/>
              </w:rPr>
            </w:pPr>
            <w:r w:rsidDel="00000000" w:rsidR="00000000" w:rsidRPr="00000000">
              <w:rPr>
                <w:rtl w:val="0"/>
              </w:rPr>
            </w:r>
          </w:p>
        </w:tc>
      </w:tr>
    </w:tbl>
    <w:p w:rsidR="00000000" w:rsidDel="00000000" w:rsidP="00000000" w:rsidRDefault="00000000" w:rsidRPr="00000000" w14:paraId="0000032D">
      <w:pPr>
        <w:pStyle w:val="Heading2"/>
        <w:widowControl w:val="1"/>
        <w:spacing w:before="0" w:lineRule="auto"/>
        <w:ind w:left="1133.858267716535" w:firstLine="0"/>
        <w:jc w:val="left"/>
        <w:rPr>
          <w:rFonts w:ascii="Calibri" w:cs="Calibri" w:eastAsia="Calibri" w:hAnsi="Calibri"/>
        </w:rPr>
      </w:pPr>
      <w:bookmarkStart w:colFirst="0" w:colLast="0" w:name="_heading=h.tsbv6a30ct51" w:id="24"/>
      <w:bookmarkEnd w:id="24"/>
      <w:r w:rsidDel="00000000" w:rsidR="00000000" w:rsidRPr="00000000">
        <w:br w:type="page"/>
      </w:r>
      <w:r w:rsidDel="00000000" w:rsidR="00000000" w:rsidRPr="00000000">
        <w:rPr>
          <w:rtl w:val="0"/>
        </w:rPr>
      </w:r>
    </w:p>
    <w:p w:rsidR="00000000" w:rsidDel="00000000" w:rsidP="00000000" w:rsidRDefault="00000000" w:rsidRPr="00000000" w14:paraId="0000032E">
      <w:pPr>
        <w:pStyle w:val="Heading2"/>
        <w:widowControl w:val="1"/>
        <w:spacing w:before="0" w:lineRule="auto"/>
        <w:ind w:left="1133.858267716535" w:firstLine="0"/>
        <w:jc w:val="left"/>
        <w:rPr>
          <w:rFonts w:ascii="Calibri" w:cs="Calibri" w:eastAsia="Calibri" w:hAnsi="Calibri"/>
        </w:rPr>
      </w:pPr>
      <w:bookmarkStart w:colFirst="0" w:colLast="0" w:name="_heading=h.iugbh07s5oel" w:id="25"/>
      <w:bookmarkEnd w:id="25"/>
      <w:r w:rsidDel="00000000" w:rsidR="00000000" w:rsidRPr="00000000">
        <w:rPr>
          <w:rFonts w:ascii="Calibri" w:cs="Calibri" w:eastAsia="Calibri" w:hAnsi="Calibri"/>
          <w:rtl w:val="0"/>
        </w:rPr>
        <w:t xml:space="preserve">Apéndice II: Modelo para la solicitud de autorización específica de subencargos</w:t>
      </w:r>
    </w:p>
    <w:p w:rsidR="00000000" w:rsidDel="00000000" w:rsidP="00000000" w:rsidRDefault="00000000" w:rsidRPr="00000000" w14:paraId="0000032F">
      <w:pPr>
        <w:pStyle w:val="Heading2"/>
        <w:widowControl w:val="1"/>
        <w:spacing w:before="0" w:lineRule="auto"/>
        <w:ind w:left="1133.858267716535" w:firstLine="0"/>
        <w:jc w:val="left"/>
        <w:rPr>
          <w:rFonts w:ascii="Calibri" w:cs="Calibri" w:eastAsia="Calibri" w:hAnsi="Calibri"/>
        </w:rPr>
      </w:pPr>
      <w:bookmarkStart w:colFirst="0" w:colLast="0" w:name="_heading=h.i2egyw53rey1" w:id="26"/>
      <w:bookmarkEnd w:id="26"/>
      <w:r w:rsidDel="00000000" w:rsidR="00000000" w:rsidRPr="00000000">
        <w:rPr>
          <w:rtl w:val="0"/>
        </w:rPr>
      </w:r>
    </w:p>
    <w:p w:rsidR="00000000" w:rsidDel="00000000" w:rsidP="00000000" w:rsidRDefault="00000000" w:rsidRPr="00000000" w14:paraId="00000330">
      <w:pPr>
        <w:pStyle w:val="Heading2"/>
        <w:widowControl w:val="1"/>
        <w:spacing w:before="0" w:lineRule="auto"/>
        <w:ind w:left="283.4645669291339" w:firstLine="0"/>
        <w:jc w:val="left"/>
        <w:rPr>
          <w:rFonts w:ascii="Calibri" w:cs="Calibri" w:eastAsia="Calibri" w:hAnsi="Calibri"/>
          <w:b w:val="0"/>
          <w:bCs w:val="0"/>
          <w:u w:val="none"/>
        </w:rPr>
      </w:pPr>
      <w:bookmarkStart w:colFirst="0" w:colLast="0" w:name="_heading=h.fb53f3aihstc" w:id="27"/>
      <w:bookmarkEnd w:id="27"/>
      <w:r w:rsidDel="00000000" w:rsidR="00000000" w:rsidRPr="00000000">
        <w:rPr>
          <w:rFonts w:ascii="Calibri" w:cs="Calibri" w:eastAsia="Calibri" w:hAnsi="Calibri"/>
          <w:b w:val="0"/>
          <w:bCs w:val="0"/>
          <w:u w:val="none"/>
          <w:rtl w:val="0"/>
        </w:rPr>
        <w:t xml:space="preserve">Cuando sea necesaria la autorización específica de uno o más subencargados (distintos de los expresamente autorizados a la firma del contrato) se completará el siguiente apartado:</w:t>
      </w:r>
    </w:p>
    <w:p w:rsidR="00000000" w:rsidDel="00000000" w:rsidP="00000000" w:rsidRDefault="00000000" w:rsidRPr="00000000" w14:paraId="00000331">
      <w:pPr>
        <w:widowControl w:val="1"/>
        <w:spacing w:line="276" w:lineRule="auto"/>
        <w:rPr>
          <w:rFonts w:ascii="Calibri" w:cs="Calibri" w:eastAsia="Calibri" w:hAnsi="Calibri"/>
        </w:rPr>
      </w:pPr>
      <w:r w:rsidDel="00000000" w:rsidR="00000000" w:rsidRPr="00000000">
        <w:rPr>
          <w:rFonts w:ascii="Calibri" w:cs="Calibri" w:eastAsia="Calibri" w:hAnsi="Calibri"/>
          <w:rtl w:val="0"/>
        </w:rPr>
        <w:tab/>
      </w:r>
    </w:p>
    <w:sdt>
      <w:sdtPr>
        <w:lock w:val="contentLocked"/>
        <w:id w:val="-1174555540"/>
        <w:tag w:val="goog_rdk_1"/>
      </w:sdtPr>
      <w:sdtContent>
        <w:tbl>
          <w:tblPr>
            <w:tblStyle w:val="Table8"/>
            <w:tblW w:w="9495.0" w:type="dxa"/>
            <w:jc w:val="left"/>
            <w:tblInd w:w="24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85"/>
            <w:gridCol w:w="1005"/>
            <w:gridCol w:w="1200"/>
            <w:gridCol w:w="1020"/>
            <w:gridCol w:w="1050"/>
            <w:gridCol w:w="1185"/>
            <w:gridCol w:w="1245"/>
            <w:gridCol w:w="1305"/>
            <w:tblGridChange w:id="0">
              <w:tblGrid>
                <w:gridCol w:w="1485"/>
                <w:gridCol w:w="1005"/>
                <w:gridCol w:w="1200"/>
                <w:gridCol w:w="1020"/>
                <w:gridCol w:w="1050"/>
                <w:gridCol w:w="1185"/>
                <w:gridCol w:w="1245"/>
                <w:gridCol w:w="1305"/>
              </w:tblGrid>
            </w:tblGridChange>
          </w:tblGrid>
          <w:tr>
            <w:trPr>
              <w:cantSplit w:val="0"/>
              <w:trHeight w:val="1436.89453125" w:hRule="atLeast"/>
              <w:tblHeader w:val="0"/>
            </w:trPr>
            <w:tc>
              <w:tcPr>
                <w:shd w:fill="d9d9d9" w:val="clear"/>
              </w:tcPr>
              <w:p w:rsidR="00000000" w:rsidDel="00000000" w:rsidP="00000000" w:rsidRDefault="00000000" w:rsidRPr="00000000" w14:paraId="00000332">
                <w:pPr>
                  <w:widowControl w:val="1"/>
                  <w:spacing w:after="240" w:before="240" w:lineRule="auto"/>
                  <w:jc w:val="left"/>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Identificación de los encargados</w:t>
                </w:r>
              </w:p>
            </w:tc>
            <w:tc>
              <w:tcPr>
                <w:shd w:fill="d9d9d9" w:val="clear"/>
              </w:tcPr>
              <w:p w:rsidR="00000000" w:rsidDel="00000000" w:rsidP="00000000" w:rsidRDefault="00000000" w:rsidRPr="00000000" w14:paraId="00000333">
                <w:pPr>
                  <w:widowControl w:val="1"/>
                  <w:spacing w:after="240" w:before="240" w:lineRule="auto"/>
                  <w:jc w:val="left"/>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Finalidad del tratamiento</w:t>
                </w:r>
              </w:p>
            </w:tc>
            <w:tc>
              <w:tcPr>
                <w:shd w:fill="d9d9d9" w:val="clear"/>
              </w:tcPr>
              <w:p w:rsidR="00000000" w:rsidDel="00000000" w:rsidP="00000000" w:rsidRDefault="00000000" w:rsidRPr="00000000" w14:paraId="00000334">
                <w:pPr>
                  <w:widowControl w:val="1"/>
                  <w:spacing w:after="240" w:before="240" w:lineRule="auto"/>
                  <w:jc w:val="left"/>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Descripción del tratamiento</w:t>
                </w:r>
              </w:p>
            </w:tc>
            <w:tc>
              <w:tcPr>
                <w:shd w:fill="d9d9d9" w:val="clear"/>
              </w:tcPr>
              <w:p w:rsidR="00000000" w:rsidDel="00000000" w:rsidP="00000000" w:rsidRDefault="00000000" w:rsidRPr="00000000" w14:paraId="00000335">
                <w:pPr>
                  <w:widowControl w:val="1"/>
                  <w:spacing w:after="240" w:before="240" w:lineRule="auto"/>
                  <w:jc w:val="left"/>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Duración del tratamiento</w:t>
                </w:r>
              </w:p>
            </w:tc>
            <w:tc>
              <w:tcPr>
                <w:shd w:fill="d9d9d9" w:val="clear"/>
              </w:tcPr>
              <w:p w:rsidR="00000000" w:rsidDel="00000000" w:rsidP="00000000" w:rsidRDefault="00000000" w:rsidRPr="00000000" w14:paraId="00000336">
                <w:pPr>
                  <w:widowControl w:val="1"/>
                  <w:spacing w:after="240" w:before="240" w:lineRule="auto"/>
                  <w:jc w:val="left"/>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Terceros países a los que se transfieren los datos personales </w:t>
                </w:r>
                <w:r w:rsidDel="00000000" w:rsidR="00000000" w:rsidRPr="00000000">
                  <w:rPr>
                    <w:rFonts w:ascii="Calibri" w:cs="Calibri" w:eastAsia="Calibri" w:hAnsi="Calibri"/>
                    <w:b w:val="1"/>
                    <w:bCs w:val="1"/>
                    <w:sz w:val="18"/>
                    <w:szCs w:val="18"/>
                    <w:vertAlign w:val="superscript"/>
                  </w:rPr>
                  <w:footnoteReference w:customMarkFollows="0" w:id="0"/>
                </w:r>
                <w:r w:rsidDel="00000000" w:rsidR="00000000" w:rsidRPr="00000000">
                  <w:rPr>
                    <w:rtl w:val="0"/>
                  </w:rPr>
                </w:r>
              </w:p>
            </w:tc>
            <w:tc>
              <w:tcPr>
                <w:shd w:fill="d9d9d9" w:val="clear"/>
              </w:tcPr>
              <w:p w:rsidR="00000000" w:rsidDel="00000000" w:rsidP="00000000" w:rsidRDefault="00000000" w:rsidRPr="00000000" w14:paraId="00000337">
                <w:pPr>
                  <w:widowControl w:val="1"/>
                  <w:spacing w:after="240" w:before="240" w:lineRule="auto"/>
                  <w:jc w:val="left"/>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Categoría y formato de los datos transferidos</w:t>
                </w:r>
              </w:p>
            </w:tc>
            <w:tc>
              <w:tcPr>
                <w:shd w:fill="d9d9d9" w:val="clear"/>
              </w:tcPr>
              <w:p w:rsidR="00000000" w:rsidDel="00000000" w:rsidP="00000000" w:rsidRDefault="00000000" w:rsidRPr="00000000" w14:paraId="00000338">
                <w:pPr>
                  <w:widowControl w:val="1"/>
                  <w:spacing w:after="240" w:before="240" w:lineRule="auto"/>
                  <w:jc w:val="left"/>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Herramienta de transferencia</w:t>
                </w:r>
                <w:r w:rsidDel="00000000" w:rsidR="00000000" w:rsidRPr="00000000">
                  <w:rPr>
                    <w:rFonts w:ascii="Calibri" w:cs="Calibri" w:eastAsia="Calibri" w:hAnsi="Calibri"/>
                    <w:b w:val="1"/>
                    <w:bCs w:val="1"/>
                    <w:sz w:val="18"/>
                    <w:szCs w:val="18"/>
                    <w:vertAlign w:val="superscript"/>
                  </w:rPr>
                  <w:footnoteReference w:customMarkFollows="0" w:id="1"/>
                </w:r>
                <w:r w:rsidDel="00000000" w:rsidR="00000000" w:rsidRPr="00000000">
                  <w:rPr>
                    <w:rtl w:val="0"/>
                  </w:rPr>
                </w:r>
              </w:p>
            </w:tc>
            <w:tc>
              <w:tcPr>
                <w:shd w:fill="d9d9d9" w:val="clear"/>
              </w:tcPr>
              <w:p w:rsidR="00000000" w:rsidDel="00000000" w:rsidP="00000000" w:rsidRDefault="00000000" w:rsidRPr="00000000" w14:paraId="00000339">
                <w:pPr>
                  <w:widowControl w:val="1"/>
                  <w:spacing w:after="240" w:before="240" w:lineRule="auto"/>
                  <w:jc w:val="left"/>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Mecanismos de seguridad del subencargado ( en caso de que se requiera que disponga del ENS u otro)</w:t>
                </w:r>
              </w:p>
            </w:tc>
          </w:tr>
          <w:tr>
            <w:trPr>
              <w:cantSplit w:val="0"/>
              <w:trHeight w:val="300" w:hRule="atLeast"/>
              <w:tblHeader w:val="0"/>
            </w:trPr>
            <w:tc>
              <w:tcPr>
                <w:gridSpan w:val="7"/>
                <w:shd w:fill="f3f3f3" w:val="clear"/>
              </w:tcPr>
              <w:p w:rsidR="00000000" w:rsidDel="00000000" w:rsidP="00000000" w:rsidRDefault="00000000" w:rsidRPr="00000000" w14:paraId="0000033A">
                <w:pPr>
                  <w:widowControl w:val="1"/>
                  <w:jc w:val="left"/>
                  <w:rPr>
                    <w:rFonts w:ascii="Calibri" w:cs="Calibri" w:eastAsia="Calibri" w:hAnsi="Calibri"/>
                    <w:sz w:val="18"/>
                    <w:szCs w:val="18"/>
                    <w:shd w:fill="f3f3f3" w:val="clear"/>
                  </w:rPr>
                </w:pPr>
                <w:r w:rsidDel="00000000" w:rsidR="00000000" w:rsidRPr="00000000">
                  <w:rPr>
                    <w:rFonts w:ascii="Calibri" w:cs="Calibri" w:eastAsia="Calibri" w:hAnsi="Calibri"/>
                    <w:sz w:val="18"/>
                    <w:szCs w:val="18"/>
                    <w:shd w:fill="f3f3f3" w:val="clear"/>
                    <w:rtl w:val="0"/>
                  </w:rPr>
                  <w:t xml:space="preserve">1º </w:t>
                </w:r>
              </w:p>
            </w:tc>
            <w:tc>
              <w:tcPr>
                <w:shd w:fill="f3f3f3" w:val="clear"/>
              </w:tcPr>
              <w:p w:rsidR="00000000" w:rsidDel="00000000" w:rsidP="00000000" w:rsidRDefault="00000000" w:rsidRPr="00000000" w14:paraId="00000341">
                <w:pPr>
                  <w:widowControl w:val="1"/>
                  <w:jc w:val="left"/>
                  <w:rPr>
                    <w:rFonts w:ascii="Calibri" w:cs="Calibri" w:eastAsia="Calibri" w:hAnsi="Calibri"/>
                    <w:sz w:val="18"/>
                    <w:szCs w:val="18"/>
                  </w:rPr>
                </w:pPr>
                <w:r w:rsidDel="00000000" w:rsidR="00000000" w:rsidRPr="00000000">
                  <w:rPr>
                    <w:rtl w:val="0"/>
                  </w:rPr>
                </w:r>
              </w:p>
            </w:tc>
          </w:tr>
          <w:tr>
            <w:trPr>
              <w:cantSplit w:val="0"/>
              <w:tblHeader w:val="0"/>
            </w:trPr>
            <w:tc>
              <w:tcPr/>
              <w:p w:rsidR="00000000" w:rsidDel="00000000" w:rsidP="00000000" w:rsidRDefault="00000000" w:rsidRPr="00000000" w14:paraId="00000342">
                <w:pPr>
                  <w:widowControl w:val="1"/>
                  <w:spacing w:after="240" w:before="240" w:lineRule="auto"/>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Razón social: [-]</w:t>
                </w:r>
              </w:p>
              <w:p w:rsidR="00000000" w:rsidDel="00000000" w:rsidP="00000000" w:rsidRDefault="00000000" w:rsidRPr="00000000" w14:paraId="00000343">
                <w:pPr>
                  <w:widowControl w:val="1"/>
                  <w:spacing w:after="240" w:before="240" w:lineRule="auto"/>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Dirección y país de la sede: [-]</w:t>
                </w:r>
              </w:p>
              <w:p w:rsidR="00000000" w:rsidDel="00000000" w:rsidP="00000000" w:rsidRDefault="00000000" w:rsidRPr="00000000" w14:paraId="00000344">
                <w:pPr>
                  <w:widowControl w:val="1"/>
                  <w:spacing w:after="240" w:before="240" w:lineRule="auto"/>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Sector económico: [-]</w:t>
                </w:r>
              </w:p>
              <w:p w:rsidR="00000000" w:rsidDel="00000000" w:rsidP="00000000" w:rsidRDefault="00000000" w:rsidRPr="00000000" w14:paraId="00000345">
                <w:pPr>
                  <w:widowControl w:val="1"/>
                  <w:spacing w:after="240" w:before="240" w:lineRule="auto"/>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N° de registro mercantil:  [-]</w:t>
                </w:r>
              </w:p>
              <w:p w:rsidR="00000000" w:rsidDel="00000000" w:rsidP="00000000" w:rsidRDefault="00000000" w:rsidRPr="00000000" w14:paraId="00000346">
                <w:pPr>
                  <w:widowControl w:val="1"/>
                  <w:spacing w:after="240" w:before="240" w:lineRule="auto"/>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Dirección de contacto genérica: [-]</w:t>
                </w:r>
              </w:p>
              <w:p w:rsidR="00000000" w:rsidDel="00000000" w:rsidP="00000000" w:rsidRDefault="00000000" w:rsidRPr="00000000" w14:paraId="00000347">
                <w:pPr>
                  <w:widowControl w:val="1"/>
                  <w:spacing w:after="240" w:before="240" w:lineRule="auto"/>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Datos de contacto del RPD o contacto para la protección de la intimidad: [-]</w:t>
                </w:r>
              </w:p>
              <w:p w:rsidR="00000000" w:rsidDel="00000000" w:rsidP="00000000" w:rsidRDefault="00000000" w:rsidRPr="00000000" w14:paraId="00000348">
                <w:pPr>
                  <w:widowControl w:val="1"/>
                  <w:spacing w:after="240" w:before="240" w:lineRule="auto"/>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Lista que debe cumplimentarse para cada subencargado de tratamiento</w:t>
                </w:r>
              </w:p>
            </w:tc>
            <w:tc>
              <w:tcPr/>
              <w:p w:rsidR="00000000" w:rsidDel="00000000" w:rsidP="00000000" w:rsidRDefault="00000000" w:rsidRPr="00000000" w14:paraId="00000349">
                <w:pPr>
                  <w:widowControl w:val="1"/>
                  <w:spacing w:after="240" w:before="240" w:lineRule="auto"/>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[Descripción de la finalidad del tratamiento efectuado por el subencargado del tratamiento y delimitación de responsabilidades entre subencargados del tratamiento].</w:t>
                </w:r>
              </w:p>
            </w:tc>
            <w:tc>
              <w:tcPr/>
              <w:p w:rsidR="00000000" w:rsidDel="00000000" w:rsidP="00000000" w:rsidRDefault="00000000" w:rsidRPr="00000000" w14:paraId="0000034A">
                <w:pPr>
                  <w:widowControl w:val="1"/>
                  <w:spacing w:after="240" w:before="240" w:lineRule="auto"/>
                  <w:jc w:val="left"/>
                  <w:rPr>
                    <w:rFonts w:ascii="Calibri" w:cs="Calibri" w:eastAsia="Calibri" w:hAnsi="Calibri"/>
                    <w:sz w:val="18"/>
                    <w:szCs w:val="18"/>
                  </w:rPr>
                </w:pPr>
                <w:r w:rsidDel="00000000" w:rsidR="00000000" w:rsidRPr="00000000">
                  <w:rPr>
                    <w:rtl w:val="0"/>
                  </w:rPr>
                </w:r>
              </w:p>
            </w:tc>
            <w:tc>
              <w:tcPr/>
              <w:p w:rsidR="00000000" w:rsidDel="00000000" w:rsidP="00000000" w:rsidRDefault="00000000" w:rsidRPr="00000000" w14:paraId="0000034B">
                <w:pPr>
                  <w:widowControl w:val="1"/>
                  <w:spacing w:after="240" w:before="240" w:lineRule="auto"/>
                  <w:jc w:val="left"/>
                  <w:rPr>
                    <w:rFonts w:ascii="Calibri" w:cs="Calibri" w:eastAsia="Calibri" w:hAnsi="Calibri"/>
                    <w:sz w:val="18"/>
                    <w:szCs w:val="18"/>
                  </w:rPr>
                </w:pPr>
                <w:r w:rsidDel="00000000" w:rsidR="00000000" w:rsidRPr="00000000">
                  <w:rPr>
                    <w:rtl w:val="0"/>
                  </w:rPr>
                </w:r>
              </w:p>
            </w:tc>
            <w:tc>
              <w:tcPr/>
              <w:p w:rsidR="00000000" w:rsidDel="00000000" w:rsidP="00000000" w:rsidRDefault="00000000" w:rsidRPr="00000000" w14:paraId="0000034C">
                <w:pPr>
                  <w:widowControl w:val="1"/>
                  <w:spacing w:after="240" w:before="240" w:lineRule="auto"/>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[ninguno]</w:t>
                </w:r>
              </w:p>
              <w:p w:rsidR="00000000" w:rsidDel="00000000" w:rsidP="00000000" w:rsidRDefault="00000000" w:rsidRPr="00000000" w14:paraId="0000034D">
                <w:pPr>
                  <w:widowControl w:val="1"/>
                  <w:spacing w:after="240" w:before="240" w:lineRule="auto"/>
                  <w:jc w:val="left"/>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34E">
                <w:pPr>
                  <w:widowControl w:val="1"/>
                  <w:spacing w:after="240" w:before="240" w:lineRule="auto"/>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o</w:t>
                </w:r>
              </w:p>
              <w:p w:rsidR="00000000" w:rsidDel="00000000" w:rsidP="00000000" w:rsidRDefault="00000000" w:rsidRPr="00000000" w14:paraId="0000034F">
                <w:pPr>
                  <w:widowControl w:val="1"/>
                  <w:spacing w:after="240" w:before="240" w:lineRule="auto"/>
                  <w:jc w:val="left"/>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350">
                <w:pPr>
                  <w:widowControl w:val="1"/>
                  <w:spacing w:after="240" w:before="240" w:lineRule="auto"/>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Lista de terceros países [-]</w:t>
                </w:r>
              </w:p>
            </w:tc>
            <w:tc>
              <w:tcPr/>
              <w:p w:rsidR="00000000" w:rsidDel="00000000" w:rsidP="00000000" w:rsidRDefault="00000000" w:rsidRPr="00000000" w14:paraId="00000351">
                <w:pPr>
                  <w:widowControl w:val="1"/>
                  <w:spacing w:after="240" w:before="240" w:lineRule="auto"/>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Tratamiento de datos personales : [sí o no]</w:t>
                </w:r>
              </w:p>
              <w:p w:rsidR="00000000" w:rsidDel="00000000" w:rsidP="00000000" w:rsidRDefault="00000000" w:rsidRPr="00000000" w14:paraId="00000352">
                <w:pPr>
                  <w:widowControl w:val="1"/>
                  <w:spacing w:after="240" w:before="240" w:lineRule="auto"/>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Categorías de datos personales: [-]</w:t>
                </w:r>
              </w:p>
              <w:p w:rsidR="00000000" w:rsidDel="00000000" w:rsidP="00000000" w:rsidRDefault="00000000" w:rsidRPr="00000000" w14:paraId="00000353">
                <w:pPr>
                  <w:widowControl w:val="1"/>
                  <w:spacing w:after="240" w:before="240" w:lineRule="auto"/>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Formato de los datos personales: [-]</w:t>
                </w:r>
              </w:p>
            </w:tc>
            <w:tc>
              <w:tcPr/>
              <w:p w:rsidR="00000000" w:rsidDel="00000000" w:rsidP="00000000" w:rsidRDefault="00000000" w:rsidRPr="00000000" w14:paraId="00000354">
                <w:pPr>
                  <w:widowControl w:val="1"/>
                  <w:jc w:val="left"/>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355">
                <w:pPr>
                  <w:widowControl w:val="1"/>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[Decisión de adecuación]</w:t>
                </w:r>
              </w:p>
              <w:p w:rsidR="00000000" w:rsidDel="00000000" w:rsidP="00000000" w:rsidRDefault="00000000" w:rsidRPr="00000000" w14:paraId="00000356">
                <w:pPr>
                  <w:widowControl w:val="1"/>
                  <w:jc w:val="left"/>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357">
                <w:pPr>
                  <w:widowControl w:val="1"/>
                  <w:jc w:val="left"/>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358">
                <w:pPr>
                  <w:widowControl w:val="1"/>
                  <w:jc w:val="left"/>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359">
                <w:pPr>
                  <w:widowControl w:val="1"/>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[SCCs]</w:t>
                </w:r>
              </w:p>
              <w:p w:rsidR="00000000" w:rsidDel="00000000" w:rsidP="00000000" w:rsidRDefault="00000000" w:rsidRPr="00000000" w14:paraId="0000035A">
                <w:pPr>
                  <w:widowControl w:val="1"/>
                  <w:jc w:val="left"/>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35B">
                <w:pPr>
                  <w:widowControl w:val="1"/>
                  <w:jc w:val="left"/>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35C">
                <w:pPr>
                  <w:widowControl w:val="1"/>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[BCR]</w:t>
                </w:r>
              </w:p>
            </w:tc>
            <w:tc>
              <w:tcPr/>
              <w:p w:rsidR="00000000" w:rsidDel="00000000" w:rsidP="00000000" w:rsidRDefault="00000000" w:rsidRPr="00000000" w14:paraId="0000035D">
                <w:pPr>
                  <w:widowControl w:val="1"/>
                  <w:jc w:val="left"/>
                  <w:rPr>
                    <w:rFonts w:ascii="Calibri" w:cs="Calibri" w:eastAsia="Calibri" w:hAnsi="Calibri"/>
                    <w:sz w:val="18"/>
                    <w:szCs w:val="18"/>
                  </w:rPr>
                </w:pPr>
                <w:r w:rsidDel="00000000" w:rsidR="00000000" w:rsidRPr="00000000">
                  <w:rPr>
                    <w:rtl w:val="0"/>
                  </w:rPr>
                </w:r>
              </w:p>
            </w:tc>
          </w:tr>
          <w:tr>
            <w:trPr>
              <w:cantSplit w:val="0"/>
              <w:trHeight w:val="180" w:hRule="atLeast"/>
              <w:tblHeader w:val="0"/>
            </w:trPr>
            <w:tc>
              <w:tcPr>
                <w:gridSpan w:val="7"/>
                <w:shd w:fill="f3f3f3" w:val="clear"/>
              </w:tcPr>
              <w:p w:rsidR="00000000" w:rsidDel="00000000" w:rsidP="00000000" w:rsidRDefault="00000000" w:rsidRPr="00000000" w14:paraId="0000035E">
                <w:pPr>
                  <w:widowControl w:val="1"/>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2º(...)</w:t>
                </w:r>
              </w:p>
            </w:tc>
            <w:tc>
              <w:tcPr>
                <w:shd w:fill="f3f3f3" w:val="clear"/>
              </w:tcPr>
              <w:p w:rsidR="00000000" w:rsidDel="00000000" w:rsidP="00000000" w:rsidRDefault="00000000" w:rsidRPr="00000000" w14:paraId="00000365">
                <w:pPr>
                  <w:widowControl w:val="1"/>
                  <w:jc w:val="left"/>
                  <w:rPr>
                    <w:rFonts w:ascii="Calibri" w:cs="Calibri" w:eastAsia="Calibri" w:hAnsi="Calibri"/>
                    <w:sz w:val="18"/>
                    <w:szCs w:val="18"/>
                  </w:rPr>
                </w:pPr>
                <w:r w:rsidDel="00000000" w:rsidR="00000000" w:rsidRPr="00000000">
                  <w:rPr>
                    <w:rtl w:val="0"/>
                  </w:rPr>
                </w:r>
              </w:p>
            </w:tc>
          </w:tr>
        </w:tbl>
      </w:sdtContent>
    </w:sdt>
    <w:p w:rsidR="00000000" w:rsidDel="00000000" w:rsidP="00000000" w:rsidRDefault="00000000" w:rsidRPr="00000000" w14:paraId="00000366">
      <w:pPr>
        <w:widowControl w:val="1"/>
        <w:spacing w:line="276" w:lineRule="auto"/>
        <w:jc w:val="left"/>
        <w:rPr>
          <w:rFonts w:ascii="Calibri" w:cs="Calibri" w:eastAsia="Calibri" w:hAnsi="Calibri"/>
        </w:rPr>
      </w:pPr>
      <w:r w:rsidDel="00000000" w:rsidR="00000000" w:rsidRPr="00000000">
        <w:rPr>
          <w:rtl w:val="0"/>
        </w:rPr>
      </w:r>
    </w:p>
    <w:p w:rsidR="00000000" w:rsidDel="00000000" w:rsidP="00000000" w:rsidRDefault="00000000" w:rsidRPr="00000000" w14:paraId="00000367">
      <w:pPr>
        <w:widowControl w:val="1"/>
        <w:spacing w:line="276" w:lineRule="auto"/>
        <w:jc w:val="left"/>
        <w:rPr>
          <w:rFonts w:ascii="Calibri" w:cs="Calibri" w:eastAsia="Calibri" w:hAnsi="Calibri"/>
        </w:rPr>
      </w:pPr>
      <w:r w:rsidDel="00000000" w:rsidR="00000000" w:rsidRPr="00000000">
        <w:rPr>
          <w:rtl w:val="0"/>
        </w:rPr>
      </w:r>
    </w:p>
    <w:p w:rsidR="00000000" w:rsidDel="00000000" w:rsidP="00000000" w:rsidRDefault="00000000" w:rsidRPr="00000000" w14:paraId="00000368">
      <w:pPr>
        <w:widowControl w:val="1"/>
        <w:spacing w:line="276" w:lineRule="auto"/>
        <w:jc w:val="left"/>
        <w:rPr>
          <w:rFonts w:ascii="Arial" w:cs="Arial" w:eastAsia="Arial" w:hAnsi="Arial"/>
        </w:rPr>
      </w:pPr>
      <w:r w:rsidDel="00000000" w:rsidR="00000000" w:rsidRPr="00000000">
        <w:rPr>
          <w:rtl w:val="0"/>
        </w:rPr>
      </w:r>
    </w:p>
    <w:p w:rsidR="00000000" w:rsidDel="00000000" w:rsidP="00000000" w:rsidRDefault="00000000" w:rsidRPr="00000000" w14:paraId="00000369">
      <w:pPr>
        <w:widowControl w:val="1"/>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36A">
      <w:pPr>
        <w:pStyle w:val="Heading2"/>
        <w:spacing w:before="0" w:lineRule="auto"/>
        <w:ind w:left="1133.858267716535" w:right="-227" w:firstLine="0"/>
        <w:jc w:val="left"/>
        <w:rPr>
          <w:rFonts w:ascii="Calibri" w:cs="Calibri" w:eastAsia="Calibri" w:hAnsi="Calibri"/>
        </w:rPr>
      </w:pPr>
      <w:bookmarkStart w:colFirst="0" w:colLast="0" w:name="_heading=h.sp68rw71hjxx" w:id="28"/>
      <w:bookmarkEnd w:id="28"/>
      <w:r w:rsidDel="00000000" w:rsidR="00000000" w:rsidRPr="00000000">
        <w:rPr>
          <w:rFonts w:ascii="Calibri" w:cs="Calibri" w:eastAsia="Calibri" w:hAnsi="Calibri"/>
          <w:rtl w:val="0"/>
        </w:rPr>
        <w:t xml:space="preserve">Apéndice III:  Plantilla para reporte de incidentes de seguridad </w:t>
      </w:r>
    </w:p>
    <w:p w:rsidR="00000000" w:rsidDel="00000000" w:rsidP="00000000" w:rsidRDefault="00000000" w:rsidRPr="00000000" w14:paraId="0000036B">
      <w:pPr>
        <w:rPr/>
      </w:pPr>
      <w:r w:rsidDel="00000000" w:rsidR="00000000" w:rsidRPr="00000000">
        <w:rPr>
          <w:rtl w:val="0"/>
        </w:rPr>
      </w:r>
    </w:p>
    <w:p w:rsidR="00000000" w:rsidDel="00000000" w:rsidP="00000000" w:rsidRDefault="00000000" w:rsidRPr="00000000" w14:paraId="0000036C">
      <w:pPr>
        <w:widowControl w:val="1"/>
        <w:ind w:left="496.06299212598424" w:right="-227" w:firstLine="0"/>
        <w:jc w:val="center"/>
        <w:rPr>
          <w:rFonts w:ascii="Calibri" w:cs="Calibri" w:eastAsia="Calibri" w:hAnsi="Calibri"/>
        </w:rPr>
      </w:pPr>
      <w:r w:rsidDel="00000000" w:rsidR="00000000" w:rsidRPr="00000000">
        <w:rPr>
          <w:rtl w:val="0"/>
        </w:rPr>
      </w:r>
    </w:p>
    <w:sdt>
      <w:sdtPr>
        <w:lock w:val="contentLocked"/>
        <w:id w:val="-321061056"/>
        <w:tag w:val="goog_rdk_2"/>
      </w:sdtPr>
      <w:sdtContent>
        <w:tbl>
          <w:tblPr>
            <w:tblStyle w:val="Table9"/>
            <w:tblW w:w="9795.0" w:type="dxa"/>
            <w:jc w:val="left"/>
            <w:tblInd w:w="-2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60"/>
            <w:gridCol w:w="6735"/>
            <w:tblGridChange w:id="0">
              <w:tblGrid>
                <w:gridCol w:w="3060"/>
                <w:gridCol w:w="6735"/>
              </w:tblGrid>
            </w:tblGridChange>
          </w:tblGrid>
          <w:tr>
            <w:trPr>
              <w:cantSplit w:val="0"/>
              <w:trHeight w:val="405" w:hRule="atLeast"/>
              <w:tblHeader w:val="0"/>
            </w:trPr>
            <w:tc>
              <w:tcPr>
                <w:tcBorders>
                  <w:top w:color="000000" w:space="0" w:sz="6" w:val="single"/>
                  <w:left w:color="000000" w:space="0" w:sz="6" w:val="single"/>
                  <w:bottom w:color="000000" w:space="0" w:sz="6" w:val="single"/>
                  <w:right w:color="000000" w:space="0" w:sz="6" w:val="single"/>
                </w:tcBorders>
                <w:shd w:fill="d9d9d9" w:val="clear"/>
                <w:vAlign w:val="center"/>
              </w:tcPr>
              <w:p w:rsidR="00000000" w:rsidDel="00000000" w:rsidP="00000000" w:rsidRDefault="00000000" w:rsidRPr="00000000" w14:paraId="0000036D">
                <w:pPr>
                  <w:widowControl w:val="1"/>
                  <w:ind w:right="-74.64566929133866"/>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NOMBRE DE LA COMPAÑÍA</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36E">
                <w:pPr>
                  <w:widowControl w:val="1"/>
                  <w:ind w:left="496.06299212598424" w:right="-227" w:firstLine="0"/>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w:t>
                </w:r>
              </w:p>
            </w:tc>
          </w:tr>
          <w:tr>
            <w:trPr>
              <w:cantSplit w:val="0"/>
              <w:trHeight w:val="429.4531249999818" w:hRule="atLeast"/>
              <w:tblHeader w:val="0"/>
            </w:trPr>
            <w:tc>
              <w:tcPr>
                <w:tcBorders>
                  <w:top w:color="000000" w:space="0" w:sz="6" w:val="single"/>
                  <w:left w:color="000000" w:space="0" w:sz="6" w:val="single"/>
                  <w:bottom w:color="000000" w:space="0" w:sz="6" w:val="single"/>
                  <w:right w:color="000000" w:space="0" w:sz="6" w:val="single"/>
                </w:tcBorders>
                <w:shd w:fill="d9d9d9" w:val="clear"/>
                <w:vAlign w:val="center"/>
              </w:tcPr>
              <w:p w:rsidR="00000000" w:rsidDel="00000000" w:rsidP="00000000" w:rsidRDefault="00000000" w:rsidRPr="00000000" w14:paraId="0000036F">
                <w:pPr>
                  <w:widowControl w:val="1"/>
                  <w:ind w:right="-74.64566929133866"/>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NOMBRE/REFERENCIA DEL CONTRATO </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370">
                <w:pPr>
                  <w:widowControl w:val="1"/>
                  <w:ind w:left="496.06299212598424" w:right="-227" w:firstLine="0"/>
                  <w:jc w:val="left"/>
                  <w:rPr>
                    <w:rFonts w:ascii="Calibri" w:cs="Calibri" w:eastAsia="Calibri" w:hAnsi="Calibri"/>
                    <w:sz w:val="18"/>
                    <w:szCs w:val="18"/>
                  </w:rPr>
                </w:pPr>
                <w:r w:rsidDel="00000000" w:rsidR="00000000" w:rsidRPr="00000000">
                  <w:rPr>
                    <w:rtl w:val="0"/>
                  </w:rPr>
                </w:r>
              </w:p>
            </w:tc>
          </w:tr>
          <w:tr>
            <w:trPr>
              <w:cantSplit w:val="0"/>
              <w:trHeight w:val="405" w:hRule="atLeast"/>
              <w:tblHeader w:val="0"/>
            </w:trPr>
            <w:tc>
              <w:tcPr>
                <w:tcBorders>
                  <w:top w:color="000000" w:space="0" w:sz="6" w:val="single"/>
                  <w:left w:color="000000" w:space="0" w:sz="6" w:val="single"/>
                  <w:bottom w:color="000000" w:space="0" w:sz="6" w:val="single"/>
                  <w:right w:color="000000" w:space="0" w:sz="6" w:val="single"/>
                </w:tcBorders>
                <w:shd w:fill="d9d9d9" w:val="clear"/>
                <w:vAlign w:val="center"/>
              </w:tcPr>
              <w:p w:rsidR="00000000" w:rsidDel="00000000" w:rsidP="00000000" w:rsidRDefault="00000000" w:rsidRPr="00000000" w14:paraId="00000371">
                <w:pPr>
                  <w:widowControl w:val="1"/>
                  <w:ind w:right="-74.64566929133866"/>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DESCRIPCIÓN BREVE DE LA INCIDENCIA   </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372">
                <w:pPr>
                  <w:widowControl w:val="1"/>
                  <w:ind w:left="496.06299212598424" w:right="-227" w:firstLine="0"/>
                  <w:jc w:val="left"/>
                  <w:rPr>
                    <w:rFonts w:ascii="Calibri" w:cs="Calibri" w:eastAsia="Calibri" w:hAnsi="Calibri"/>
                    <w:sz w:val="18"/>
                    <w:szCs w:val="18"/>
                  </w:rPr>
                </w:pP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d9d9d9" w:val="clear"/>
                <w:vAlign w:val="center"/>
              </w:tcPr>
              <w:p w:rsidR="00000000" w:rsidDel="00000000" w:rsidP="00000000" w:rsidRDefault="00000000" w:rsidRPr="00000000" w14:paraId="00000373">
                <w:pPr>
                  <w:widowControl w:val="1"/>
                  <w:ind w:right="-74.64566929133866"/>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FECHA DE DETECCIÓN </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374">
                <w:pPr>
                  <w:widowControl w:val="1"/>
                  <w:ind w:left="496.06299212598424" w:right="-227" w:firstLine="0"/>
                  <w:jc w:val="left"/>
                  <w:rPr>
                    <w:rFonts w:ascii="Calibri" w:cs="Calibri" w:eastAsia="Calibri" w:hAnsi="Calibri"/>
                    <w:sz w:val="18"/>
                    <w:szCs w:val="18"/>
                  </w:rPr>
                </w:pP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d9d9d9" w:val="clear"/>
                <w:vAlign w:val="center"/>
              </w:tcPr>
              <w:p w:rsidR="00000000" w:rsidDel="00000000" w:rsidP="00000000" w:rsidRDefault="00000000" w:rsidRPr="00000000" w14:paraId="00000375">
                <w:pPr>
                  <w:widowControl w:val="1"/>
                  <w:ind w:right="-74.64566929133866"/>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MEDIO POR EL QUE SE HA TENIDO CONSTANCIA DEL INCIDENTE</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376">
                <w:pPr>
                  <w:widowControl w:val="1"/>
                  <w:ind w:left="496.06299212598424" w:right="-227" w:firstLine="0"/>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d9d9d9" w:val="clear"/>
                <w:vAlign w:val="center"/>
              </w:tcPr>
              <w:p w:rsidR="00000000" w:rsidDel="00000000" w:rsidP="00000000" w:rsidRDefault="00000000" w:rsidRPr="00000000" w14:paraId="00000377">
                <w:pPr>
                  <w:widowControl w:val="1"/>
                  <w:ind w:right="-74.64566929133866"/>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FECHA DEL INFORME</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378">
                <w:pPr>
                  <w:widowControl w:val="1"/>
                  <w:ind w:left="496.06299212598424" w:right="-227" w:firstLine="0"/>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d9d9d9" w:val="clear"/>
                <w:vAlign w:val="center"/>
              </w:tcPr>
              <w:p w:rsidR="00000000" w:rsidDel="00000000" w:rsidP="00000000" w:rsidRDefault="00000000" w:rsidRPr="00000000" w14:paraId="00000379">
                <w:pPr>
                  <w:widowControl w:val="1"/>
                  <w:ind w:right="-74.64566929133866"/>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FECHA DE ENVÍO DEL INFORME </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37A">
                <w:pPr>
                  <w:widowControl w:val="1"/>
                  <w:ind w:left="496.06299212598424" w:right="-227" w:firstLine="0"/>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w:t>
                </w:r>
              </w:p>
            </w:tc>
          </w:tr>
        </w:tbl>
      </w:sdtContent>
    </w:sdt>
    <w:p w:rsidR="00000000" w:rsidDel="00000000" w:rsidP="00000000" w:rsidRDefault="00000000" w:rsidRPr="00000000" w14:paraId="0000037B">
      <w:pPr>
        <w:widowControl w:val="1"/>
        <w:ind w:left="496.06299212598424" w:right="-227" w:firstLine="0"/>
        <w:jc w:val="center"/>
        <w:rPr>
          <w:rFonts w:ascii="Calibri" w:cs="Calibri" w:eastAsia="Calibri" w:hAnsi="Calibri"/>
          <w:sz w:val="18"/>
          <w:szCs w:val="18"/>
        </w:rPr>
      </w:pPr>
      <w:r w:rsidDel="00000000" w:rsidR="00000000" w:rsidRPr="00000000">
        <w:rPr>
          <w:rtl w:val="0"/>
        </w:rPr>
      </w:r>
    </w:p>
    <w:sdt>
      <w:sdtPr>
        <w:lock w:val="contentLocked"/>
        <w:id w:val="-720034419"/>
        <w:tag w:val="goog_rdk_3"/>
      </w:sdtPr>
      <w:sdtContent>
        <w:tbl>
          <w:tblPr>
            <w:tblStyle w:val="Table10"/>
            <w:tblW w:w="9825.0" w:type="dxa"/>
            <w:jc w:val="left"/>
            <w:tblInd w:w="-283.33333333333337"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35"/>
            <w:gridCol w:w="6690"/>
            <w:tblGridChange w:id="0">
              <w:tblGrid>
                <w:gridCol w:w="3135"/>
                <w:gridCol w:w="6690"/>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shd w:fill="efefef" w:val="clear"/>
                <w:vAlign w:val="center"/>
              </w:tcPr>
              <w:p w:rsidR="00000000" w:rsidDel="00000000" w:rsidP="00000000" w:rsidRDefault="00000000" w:rsidRPr="00000000" w14:paraId="0000037C">
                <w:pPr>
                  <w:widowControl w:val="1"/>
                  <w:ind w:right="-8.792650918635065"/>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Descripción del incidente y detalle de las investigaciones efectuadas:</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37D">
                <w:pPr>
                  <w:widowControl w:val="1"/>
                  <w:ind w:left="284.9999999999999" w:right="230.31496062992193" w:hanging="143.26771653543298"/>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Descripción de los hechos comprobados: </w:t>
                </w:r>
              </w:p>
            </w:tc>
          </w:tr>
          <w:tr>
            <w:trPr>
              <w:cantSplit w:val="0"/>
              <w:trHeight w:val="540" w:hRule="atLeast"/>
              <w:tblHeader w:val="0"/>
            </w:trPr>
            <w:tc>
              <w:tcPr>
                <w:tcBorders>
                  <w:top w:color="000000" w:space="0" w:sz="6" w:val="single"/>
                  <w:left w:color="000000" w:space="0" w:sz="6" w:val="single"/>
                  <w:bottom w:color="000000" w:space="0" w:sz="6" w:val="single"/>
                  <w:right w:color="000000" w:space="0" w:sz="6" w:val="single"/>
                </w:tcBorders>
                <w:shd w:fill="efefef" w:val="clear"/>
                <w:vAlign w:val="center"/>
              </w:tcPr>
              <w:p w:rsidR="00000000" w:rsidDel="00000000" w:rsidP="00000000" w:rsidRDefault="00000000" w:rsidRPr="00000000" w14:paraId="0000037E">
                <w:pPr>
                  <w:widowControl w:val="1"/>
                  <w:ind w:right="-8.792650918635065"/>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Categorías de afectados y número aproximado de registros comprometidos</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37F">
                <w:pPr>
                  <w:widowControl w:val="1"/>
                  <w:ind w:left="141.7322834645671" w:right="230.31496062992193" w:hanging="15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Categorías de afectados:</w:t>
                </w:r>
              </w:p>
              <w:p w:rsidR="00000000" w:rsidDel="00000000" w:rsidP="00000000" w:rsidRDefault="00000000" w:rsidRPr="00000000" w14:paraId="00000380">
                <w:pPr>
                  <w:widowControl w:val="1"/>
                  <w:ind w:left="141.7322834645671" w:right="230.31496062992193" w:hanging="15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 Clientes</w:t>
                </w:r>
              </w:p>
              <w:p w:rsidR="00000000" w:rsidDel="00000000" w:rsidP="00000000" w:rsidRDefault="00000000" w:rsidRPr="00000000" w14:paraId="00000381">
                <w:pPr>
                  <w:widowControl w:val="1"/>
                  <w:ind w:left="141.7322834645671" w:right="230.31496062992193" w:hanging="15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 Posibles clientes</w:t>
                </w:r>
              </w:p>
              <w:p w:rsidR="00000000" w:rsidDel="00000000" w:rsidP="00000000" w:rsidRDefault="00000000" w:rsidRPr="00000000" w14:paraId="00000382">
                <w:pPr>
                  <w:widowControl w:val="1"/>
                  <w:ind w:left="141.7322834645671" w:right="230.31496062992193" w:hanging="15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 Empleados</w:t>
                </w:r>
              </w:p>
              <w:p w:rsidR="00000000" w:rsidDel="00000000" w:rsidP="00000000" w:rsidRDefault="00000000" w:rsidRPr="00000000" w14:paraId="00000383">
                <w:pPr>
                  <w:widowControl w:val="1"/>
                  <w:ind w:left="141.7322834645671" w:right="230.31496062992193" w:hanging="15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 Personas de contacto/representantes/firmantes de contratos</w:t>
                </w:r>
              </w:p>
              <w:p w:rsidR="00000000" w:rsidDel="00000000" w:rsidP="00000000" w:rsidRDefault="00000000" w:rsidRPr="00000000" w14:paraId="00000384">
                <w:pPr>
                  <w:widowControl w:val="1"/>
                  <w:ind w:left="141.7322834645671" w:right="230.31496062992193" w:hanging="15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 Usuarios de páginas web</w:t>
                </w:r>
              </w:p>
              <w:p w:rsidR="00000000" w:rsidDel="00000000" w:rsidP="00000000" w:rsidRDefault="00000000" w:rsidRPr="00000000" w14:paraId="00000385">
                <w:pPr>
                  <w:widowControl w:val="1"/>
                  <w:ind w:left="141.7322834645671" w:right="230.31496062992193" w:hanging="15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 Otros (detallar) - </w:t>
                </w:r>
              </w:p>
              <w:p w:rsidR="00000000" w:rsidDel="00000000" w:rsidP="00000000" w:rsidRDefault="00000000" w:rsidRPr="00000000" w14:paraId="00000386">
                <w:pPr>
                  <w:widowControl w:val="1"/>
                  <w:ind w:left="141.7322834645671" w:right="230.31496062992193" w:hanging="15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Número de registros comprometidos []   Personas afectadas y entidad Responsable.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efefef" w:val="clear"/>
                <w:vAlign w:val="center"/>
              </w:tcPr>
              <w:p w:rsidR="00000000" w:rsidDel="00000000" w:rsidP="00000000" w:rsidRDefault="00000000" w:rsidRPr="00000000" w14:paraId="00000387">
                <w:pPr>
                  <w:widowControl w:val="1"/>
                  <w:ind w:right="-8.792650918635065"/>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Datos de carácter personal comprometidos:</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388">
                <w:pPr>
                  <w:widowControl w:val="1"/>
                  <w:ind w:left="141.7322834645671" w:right="230.31496062992193" w:hanging="15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 Datos identificativos: nombre y apellidos</w:t>
                </w:r>
              </w:p>
              <w:p w:rsidR="00000000" w:rsidDel="00000000" w:rsidP="00000000" w:rsidRDefault="00000000" w:rsidRPr="00000000" w14:paraId="00000389">
                <w:pPr>
                  <w:widowControl w:val="1"/>
                  <w:ind w:left="141.7322834645671" w:right="230.31496062992193" w:hanging="15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 Cuenta bancaria (pseudononimizada)</w:t>
                </w:r>
              </w:p>
              <w:p w:rsidR="00000000" w:rsidDel="00000000" w:rsidP="00000000" w:rsidRDefault="00000000" w:rsidRPr="00000000" w14:paraId="0000038A">
                <w:pPr>
                  <w:widowControl w:val="1"/>
                  <w:ind w:left="141.7322834645671" w:right="230.31496062992193" w:hanging="15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 DNI</w:t>
                </w:r>
              </w:p>
              <w:p w:rsidR="00000000" w:rsidDel="00000000" w:rsidP="00000000" w:rsidRDefault="00000000" w:rsidRPr="00000000" w14:paraId="0000038B">
                <w:pPr>
                  <w:widowControl w:val="1"/>
                  <w:ind w:left="141.7322834645671" w:right="230.31496062992193" w:hanging="15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 Dirección postal</w:t>
                </w:r>
              </w:p>
              <w:p w:rsidR="00000000" w:rsidDel="00000000" w:rsidP="00000000" w:rsidRDefault="00000000" w:rsidRPr="00000000" w14:paraId="0000038C">
                <w:pPr>
                  <w:widowControl w:val="1"/>
                  <w:ind w:left="141.7322834645671" w:right="230.31496062992193" w:hanging="15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 Correo electrónico.</w:t>
                </w:r>
              </w:p>
              <w:p w:rsidR="00000000" w:rsidDel="00000000" w:rsidP="00000000" w:rsidRDefault="00000000" w:rsidRPr="00000000" w14:paraId="0000038D">
                <w:pPr>
                  <w:widowControl w:val="1"/>
                  <w:ind w:left="141.7322834645671" w:right="230.31496062992193" w:hanging="15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 Currículum Vitae.</w:t>
                </w:r>
              </w:p>
              <w:p w:rsidR="00000000" w:rsidDel="00000000" w:rsidP="00000000" w:rsidRDefault="00000000" w:rsidRPr="00000000" w14:paraId="0000038E">
                <w:pPr>
                  <w:widowControl w:val="1"/>
                  <w:ind w:left="141.7322834645671" w:right="230.31496062992193" w:hanging="15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 Claves de usuario/contraseñas</w:t>
                </w:r>
              </w:p>
              <w:p w:rsidR="00000000" w:rsidDel="00000000" w:rsidP="00000000" w:rsidRDefault="00000000" w:rsidRPr="00000000" w14:paraId="0000038F">
                <w:pPr>
                  <w:widowControl w:val="1"/>
                  <w:ind w:left="141.7322834645671" w:right="230.31496062992193" w:hanging="15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 Otros ( especificar)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efefef" w:val="clear"/>
                <w:vAlign w:val="center"/>
              </w:tcPr>
              <w:p w:rsidR="00000000" w:rsidDel="00000000" w:rsidP="00000000" w:rsidRDefault="00000000" w:rsidRPr="00000000" w14:paraId="00000390">
                <w:pPr>
                  <w:widowControl w:val="1"/>
                  <w:ind w:right="-8.792650918635065"/>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Tipo de brecha de seguridad </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391">
                <w:pPr>
                  <w:widowControl w:val="1"/>
                  <w:ind w:left="141.7322834645671" w:right="230.31496062992193" w:hanging="15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 Brecha de confidencialidad: partes que no están autorizadas, o no tienen un propósito legítimo para acceder a la información, acceden a ella. Informar:</w:t>
                </w:r>
              </w:p>
              <w:p w:rsidR="00000000" w:rsidDel="00000000" w:rsidP="00000000" w:rsidRDefault="00000000" w:rsidRPr="00000000" w14:paraId="00000392">
                <w:pPr>
                  <w:widowControl w:val="1"/>
                  <w:numPr>
                    <w:ilvl w:val="0"/>
                    <w:numId w:val="17"/>
                  </w:numPr>
                  <w:ind w:left="141.7322834645671" w:right="230.31496062992193" w:hanging="150"/>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Identidad de afectados (nombre o identificador de referencia). </w:t>
                </w:r>
              </w:p>
              <w:p w:rsidR="00000000" w:rsidDel="00000000" w:rsidP="00000000" w:rsidRDefault="00000000" w:rsidRPr="00000000" w14:paraId="00000393">
                <w:pPr>
                  <w:widowControl w:val="1"/>
                  <w:numPr>
                    <w:ilvl w:val="0"/>
                    <w:numId w:val="17"/>
                  </w:numPr>
                  <w:ind w:left="141.7322834645671" w:right="230.31496062992193" w:hanging="150"/>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Alcance de la divulgación: número potencial y tipo de partes que pueden haber accedido ilegalmente a la información. Identificar a receptores. </w:t>
                </w:r>
              </w:p>
              <w:p w:rsidR="00000000" w:rsidDel="00000000" w:rsidP="00000000" w:rsidRDefault="00000000" w:rsidRPr="00000000" w14:paraId="00000394">
                <w:pPr>
                  <w:widowControl w:val="1"/>
                  <w:ind w:left="141.7322834645671" w:right="230.31496062992193" w:hanging="15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 Brecha de integridad: se altera la información original y la sustitución de datos puede ser perjudicial para el individuo. </w:t>
                </w:r>
              </w:p>
              <w:p w:rsidR="00000000" w:rsidDel="00000000" w:rsidP="00000000" w:rsidRDefault="00000000" w:rsidRPr="00000000" w14:paraId="00000395">
                <w:pPr>
                  <w:widowControl w:val="1"/>
                  <w:numPr>
                    <w:ilvl w:val="0"/>
                    <w:numId w:val="17"/>
                  </w:numPr>
                  <w:ind w:left="141.7322834645671" w:right="230.31496062992193" w:hanging="150"/>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Identidad de afectados (nombre o identificador de referencia). </w:t>
                </w:r>
              </w:p>
              <w:p w:rsidR="00000000" w:rsidDel="00000000" w:rsidP="00000000" w:rsidRDefault="00000000" w:rsidRPr="00000000" w14:paraId="00000396">
                <w:pPr>
                  <w:widowControl w:val="1"/>
                  <w:numPr>
                    <w:ilvl w:val="0"/>
                    <w:numId w:val="17"/>
                  </w:numPr>
                  <w:ind w:left="141.7322834645671" w:right="230.31496062992193" w:hanging="150"/>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Datos comprometidos a los que afecta la alteración.</w:t>
                </w:r>
              </w:p>
              <w:p w:rsidR="00000000" w:rsidDel="00000000" w:rsidP="00000000" w:rsidRDefault="00000000" w:rsidRPr="00000000" w14:paraId="00000397">
                <w:pPr>
                  <w:widowControl w:val="1"/>
                  <w:numPr>
                    <w:ilvl w:val="0"/>
                    <w:numId w:val="17"/>
                  </w:numPr>
                  <w:ind w:left="141.7322834645671" w:right="230.31496062992193" w:hanging="150"/>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Identificar en qué consiste la alteración.</w:t>
                </w:r>
              </w:p>
              <w:p w:rsidR="00000000" w:rsidDel="00000000" w:rsidP="00000000" w:rsidRDefault="00000000" w:rsidRPr="00000000" w14:paraId="00000398">
                <w:pPr>
                  <w:widowControl w:val="1"/>
                  <w:ind w:left="141.7322834645671" w:right="230.31496062992193" w:hanging="15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 ] Brecha de disponibilidad: no se puede acceder a los datos originales cuando es necesario. </w:t>
                </w:r>
              </w:p>
              <w:p w:rsidR="00000000" w:rsidDel="00000000" w:rsidP="00000000" w:rsidRDefault="00000000" w:rsidRPr="00000000" w14:paraId="00000399">
                <w:pPr>
                  <w:widowControl w:val="1"/>
                  <w:ind w:left="141.7322834645671" w:right="230.31496062992193" w:hanging="15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 Temporal (los datos son recuperables, pero tomará un periodo de tiempo y esto puede ser perjudicial para el individuo).</w:t>
                </w:r>
              </w:p>
              <w:p w:rsidR="00000000" w:rsidDel="00000000" w:rsidP="00000000" w:rsidRDefault="00000000" w:rsidRPr="00000000" w14:paraId="0000039A">
                <w:pPr>
                  <w:widowControl w:val="1"/>
                  <w:ind w:left="141.7322834645671" w:right="230.31496062992193" w:hanging="15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 Permanente (los datos no pueden recuperarse).  </w:t>
                </w:r>
              </w:p>
              <w:p w:rsidR="00000000" w:rsidDel="00000000" w:rsidP="00000000" w:rsidRDefault="00000000" w:rsidRPr="00000000" w14:paraId="0000039B">
                <w:pPr>
                  <w:widowControl w:val="1"/>
                  <w:ind w:left="141.7322834645671" w:right="230.31496062992193" w:hanging="15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w:t>
                </w:r>
              </w:p>
              <w:p w:rsidR="00000000" w:rsidDel="00000000" w:rsidP="00000000" w:rsidRDefault="00000000" w:rsidRPr="00000000" w14:paraId="0000039C">
                <w:pPr>
                  <w:widowControl w:val="1"/>
                  <w:ind w:left="141.7322834645671" w:right="230.31496062992193" w:hanging="15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Comentarios: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efefef" w:val="clear"/>
                <w:vAlign w:val="center"/>
              </w:tcPr>
              <w:p w:rsidR="00000000" w:rsidDel="00000000" w:rsidP="00000000" w:rsidRDefault="00000000" w:rsidRPr="00000000" w14:paraId="0000039D">
                <w:pPr>
                  <w:widowControl w:val="1"/>
                  <w:ind w:right="-8.792650918635065"/>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Trazabilidad de accesos y uso de datos comprometidos</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39E">
                <w:pPr>
                  <w:widowControl w:val="1"/>
                  <w:ind w:right="230.31496062992193"/>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Sistemas afectados, y si lo permiten, informar sobre los accesos a datos comprometidos.</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efefef" w:val="clear"/>
                <w:vAlign w:val="center"/>
              </w:tcPr>
              <w:p w:rsidR="00000000" w:rsidDel="00000000" w:rsidP="00000000" w:rsidRDefault="00000000" w:rsidRPr="00000000" w14:paraId="0000039F">
                <w:pPr>
                  <w:widowControl w:val="1"/>
                  <w:ind w:right="-8.792650918635065"/>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Medidas adoptadas para contener la incidencia, minimizar riesgos y para evitar nuevas incidencias:</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3A0">
                <w:pPr>
                  <w:widowControl w:val="1"/>
                  <w:ind w:left="284.9999999999999" w:right="230.31496062992193" w:hanging="143.26771653543298"/>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efefef" w:val="clear"/>
                <w:vAlign w:val="center"/>
              </w:tcPr>
              <w:p w:rsidR="00000000" w:rsidDel="00000000" w:rsidP="00000000" w:rsidRDefault="00000000" w:rsidRPr="00000000" w14:paraId="000003A1">
                <w:pPr>
                  <w:widowControl w:val="1"/>
                  <w:ind w:right="-8.792650918635065"/>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Clasificación del incidente de seguridad</w:t>
                </w:r>
              </w:p>
              <w:p w:rsidR="00000000" w:rsidDel="00000000" w:rsidP="00000000" w:rsidRDefault="00000000" w:rsidRPr="00000000" w14:paraId="000003A2">
                <w:pPr>
                  <w:widowControl w:val="1"/>
                  <w:ind w:right="-8.792650918635065"/>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3A3">
                <w:pPr>
                  <w:widowControl w:val="1"/>
                  <w:ind w:left="284.9999999999999" w:right="230.31496062992193" w:hanging="143.26771653543298"/>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 La Brecha de Seguridad se ha originado por una falta de medidas de seguridad técnicas implementadas en la compañía.</w:t>
                </w:r>
              </w:p>
              <w:p w:rsidR="00000000" w:rsidDel="00000000" w:rsidP="00000000" w:rsidRDefault="00000000" w:rsidRPr="00000000" w14:paraId="000003A4">
                <w:pPr>
                  <w:widowControl w:val="1"/>
                  <w:ind w:left="284.9999999999999" w:right="230.31496062992193" w:hanging="143.26771653543298"/>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 La Brecha de Seguridad ha sido provocada por un ataque de un tercero.</w:t>
                </w:r>
              </w:p>
              <w:p w:rsidR="00000000" w:rsidDel="00000000" w:rsidP="00000000" w:rsidRDefault="00000000" w:rsidRPr="00000000" w14:paraId="000003A5">
                <w:pPr>
                  <w:widowControl w:val="1"/>
                  <w:ind w:left="284.9999999999999" w:right="230.31496062992193" w:hanging="143.26771653543298"/>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 La Brecha de seguridad se ha originado por un error humano.</w:t>
                </w:r>
              </w:p>
              <w:p w:rsidR="00000000" w:rsidDel="00000000" w:rsidP="00000000" w:rsidRDefault="00000000" w:rsidRPr="00000000" w14:paraId="000003A6">
                <w:pPr>
                  <w:widowControl w:val="1"/>
                  <w:ind w:left="284.9999999999999" w:right="230.31496062992193" w:hanging="143.26771653543298"/>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 Otro: especificar</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efefef" w:val="clear"/>
                <w:vAlign w:val="center"/>
              </w:tcPr>
              <w:p w:rsidR="00000000" w:rsidDel="00000000" w:rsidP="00000000" w:rsidRDefault="00000000" w:rsidRPr="00000000" w14:paraId="000003A7">
                <w:pPr>
                  <w:widowControl w:val="1"/>
                  <w:ind w:right="-8.792650918635065"/>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Información adicional </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3A8">
                <w:pPr>
                  <w:widowControl w:val="1"/>
                  <w:ind w:left="284.9999999999999" w:right="-227" w:hanging="143.26771653543298"/>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w:t>
                </w:r>
              </w:p>
            </w:tc>
          </w:tr>
        </w:tbl>
      </w:sdtContent>
    </w:sdt>
    <w:p w:rsidR="00000000" w:rsidDel="00000000" w:rsidP="00000000" w:rsidRDefault="00000000" w:rsidRPr="00000000" w14:paraId="000003A9">
      <w:pPr>
        <w:widowControl w:val="1"/>
        <w:spacing w:line="276" w:lineRule="auto"/>
        <w:jc w:val="left"/>
        <w:rPr/>
      </w:pPr>
      <w:r w:rsidDel="00000000" w:rsidR="00000000" w:rsidRPr="00000000">
        <w:rPr>
          <w:rtl w:val="0"/>
        </w:rPr>
      </w:r>
    </w:p>
    <w:sectPr>
      <w:headerReference r:id="rId9" w:type="default"/>
      <w:footerReference r:id="rId10" w:type="default"/>
      <w:pgSz w:h="16838" w:w="11906" w:orient="portrait"/>
      <w:pgMar w:bottom="1701" w:top="1843" w:left="1134" w:right="1418"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Cambria"/>
  <w:font w:name="Arial"/>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Inter">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Book Antiqua">
    <w:embedRegular w:fontKey="{00000000-0000-0000-0000-000000000000}" r:id="rId9" w:subsetted="0"/>
    <w:embedBold w:fontKey="{00000000-0000-0000-0000-000000000000}" r:id="rId10" w:subsetted="0"/>
    <w:embedItalic w:fontKey="{00000000-0000-0000-0000-000000000000}" r:id="rId11" w:subsetted="0"/>
    <w:embedBoldItalic w:fontKey="{00000000-0000-0000-0000-000000000000}" r:id="rId12" w:subsetted="0"/>
  </w:font>
  <w:font w:name="Roboto Light">
    <w:embedRegular w:fontKey="{00000000-0000-0000-0000-000000000000}" r:id="rId13" w:subsetted="0"/>
    <w:embedBold w:fontKey="{00000000-0000-0000-0000-000000000000}" r:id="rId14" w:subsetted="0"/>
    <w:embedItalic w:fontKey="{00000000-0000-0000-0000-000000000000}" r:id="rId15" w:subsetted="0"/>
    <w:embedBoldItalic w:fontKey="{00000000-0000-0000-0000-000000000000}" r:id="rId16" w:subsetted="0"/>
  </w:font>
  <w:font w:name="Noto Sans Symbols">
    <w:embedRegular w:fontKey="{00000000-0000-0000-0000-000000000000}" r:id="rId17" w:subsetted="0"/>
    <w:embedBold w:fontKey="{00000000-0000-0000-0000-000000000000}" r:id="rId18" w:subsetted="0"/>
  </w:font>
  <w:font w:name="Cambria Math">
    <w:embedRegular w:fontKey="{00000000-0000-0000-0000-000000000000}" r:id="rId19"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AE">
    <w:pPr>
      <w:keepNext w:val="0"/>
      <w:keepLines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Roboto Light" w:cs="Roboto Light" w:eastAsia="Roboto Light" w:hAnsi="Roboto Light"/>
        <w:b w:val="0"/>
        <w:bCs w:val="0"/>
        <w:i w:val="0"/>
        <w:iCs w:val="0"/>
        <w:smallCaps w:val="0"/>
        <w:strike w:val="0"/>
        <w:color w:val="000000"/>
        <w:sz w:val="22"/>
        <w:szCs w:val="22"/>
        <w:u w:val="none"/>
        <w:shd w:fill="auto" w:val="clear"/>
        <w:vertAlign w:val="baseline"/>
      </w:rPr>
    </w:pPr>
    <w:r w:rsidDel="00000000" w:rsidR="00000000" w:rsidRPr="00000000">
      <w:rPr>
        <w:rFonts w:ascii="Roboto Light" w:cs="Roboto Light" w:eastAsia="Roboto Light" w:hAnsi="Roboto Light"/>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3AF">
    <w:pPr>
      <w:keepNext w:val="0"/>
      <w:keepLines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Roboto Light" w:cs="Roboto Light" w:eastAsia="Roboto Light" w:hAnsi="Roboto Light"/>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3AA">
      <w:pPr>
        <w:widowControl w:val="1"/>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Nota: El acceso remoto desde un tercer país (por ejemplo, en el caso de la prestación de servicios de asistencia técnica) y/o el alojamiento en un proveedor de servicios en la nube situado fuera del EEE también constituye una transferencia.</w:t>
      </w:r>
    </w:p>
  </w:footnote>
  <w:footnote w:id="1">
    <w:p w:rsidR="00000000" w:rsidDel="00000000" w:rsidP="00000000" w:rsidRDefault="00000000" w:rsidRPr="00000000" w14:paraId="000003AB">
      <w:pPr>
        <w:widowControl w:val="1"/>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Por favor, asegúrese de que las transferencias relacionadas con estos CCE Art 28 están correctamente cubiertas a través de las herramientas indicadas en la tabla.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AC">
    <w:pPr>
      <w:keepNext w:val="0"/>
      <w:keepLines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Roboto Light" w:cs="Roboto Light" w:eastAsia="Roboto Light" w:hAnsi="Roboto Light"/>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sz w:val="24"/>
        <w:szCs w:val="24"/>
      </w:rPr>
      <w:drawing>
        <wp:inline distB="114300" distT="114300" distL="114300" distR="114300">
          <wp:extent cx="1171575" cy="350203"/>
          <wp:effectExtent b="0" l="0" r="0" t="0"/>
          <wp:docPr id="7"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171575" cy="350203"/>
                  </a:xfrm>
                  <a:prstGeom prst="rect"/>
                  <a:ln/>
                </pic:spPr>
              </pic:pic>
            </a:graphicData>
          </a:graphic>
        </wp:inline>
      </w:drawing>
    </w:r>
    <w:r w:rsidDel="00000000" w:rsidR="00000000" w:rsidRPr="00000000">
      <w:rPr>
        <w:rFonts w:ascii="Roboto Light" w:cs="Roboto Light" w:eastAsia="Roboto Light" w:hAnsi="Roboto Light"/>
        <w:b w:val="0"/>
        <w:bCs w:val="0"/>
        <w:i w:val="0"/>
        <w:iCs w:val="0"/>
        <w:smallCaps w:val="0"/>
        <w:strike w:val="0"/>
        <w:color w:val="000000"/>
        <w:sz w:val="18"/>
        <w:szCs w:val="18"/>
        <w:u w:val="none"/>
        <w:shd w:fill="auto" w:val="clear"/>
        <w:vertAlign w:val="baseline"/>
        <w:rtl w:val="0"/>
      </w:rPr>
      <w:t xml:space="preserve">PLIEGO DE CONDICIONES GENERALES. PROCEDIMIENTO </w:t>
    </w:r>
    <w:r w:rsidDel="00000000" w:rsidR="00000000" w:rsidRPr="00000000">
      <w:rPr>
        <w:sz w:val="18"/>
        <w:szCs w:val="18"/>
        <w:rtl w:val="0"/>
      </w:rPr>
      <w:t xml:space="preserve">ABIERT</w:t>
    </w:r>
    <w:r w:rsidDel="00000000" w:rsidR="00000000" w:rsidRPr="00000000">
      <w:rPr>
        <w:rFonts w:ascii="Roboto Light" w:cs="Roboto Light" w:eastAsia="Roboto Light" w:hAnsi="Roboto Light"/>
        <w:b w:val="0"/>
        <w:bCs w:val="0"/>
        <w:i w:val="0"/>
        <w:iCs w:val="0"/>
        <w:smallCaps w:val="0"/>
        <w:strike w:val="0"/>
        <w:color w:val="000000"/>
        <w:sz w:val="18"/>
        <w:szCs w:val="18"/>
        <w:u w:val="none"/>
        <w:shd w:fill="auto" w:val="clear"/>
        <w:vertAlign w:val="baseline"/>
        <w:rtl w:val="0"/>
      </w:rPr>
      <w:t xml:space="preserve">O PARA LA ADJUDICACIÓN DEL CONTRATO DE IMPRESIÓN MASIVA DE DOCUMENTOS PARA LAS EMPRESAS DEL GRUPO </w:t>
    </w:r>
    <w:r w:rsidDel="00000000" w:rsidR="00000000" w:rsidRPr="00000000">
      <w:rPr>
        <w:sz w:val="18"/>
        <w:szCs w:val="18"/>
        <w:rtl w:val="0"/>
      </w:rPr>
      <w:t xml:space="preserve">VEOLIA</w:t>
    </w:r>
    <w:r w:rsidDel="00000000" w:rsidR="00000000" w:rsidRPr="00000000">
      <w:rPr>
        <w:rFonts w:ascii="Roboto Light" w:cs="Roboto Light" w:eastAsia="Roboto Light" w:hAnsi="Roboto Light"/>
        <w:b w:val="0"/>
        <w:bCs w:val="0"/>
        <w:i w:val="0"/>
        <w:iCs w:val="0"/>
        <w:smallCaps w:val="0"/>
        <w:strike w:val="0"/>
        <w:color w:val="000000"/>
        <w:sz w:val="18"/>
        <w:szCs w:val="18"/>
        <w:u w:val="none"/>
        <w:shd w:fill="auto" w:val="clear"/>
        <w:vertAlign w:val="baseline"/>
        <w:rtl w:val="0"/>
      </w:rPr>
      <w:t xml:space="preserve"> (202</w:t>
    </w:r>
    <w:r w:rsidDel="00000000" w:rsidR="00000000" w:rsidRPr="00000000">
      <w:rPr>
        <w:sz w:val="18"/>
        <w:szCs w:val="18"/>
        <w:rtl w:val="0"/>
      </w:rPr>
      <w:t xml:space="preserve">6</w:t>
    </w:r>
    <w:r w:rsidDel="00000000" w:rsidR="00000000" w:rsidRPr="00000000">
      <w:rPr>
        <w:rFonts w:ascii="Roboto Light" w:cs="Roboto Light" w:eastAsia="Roboto Light" w:hAnsi="Roboto Light"/>
        <w:b w:val="0"/>
        <w:bCs w:val="0"/>
        <w:i w:val="0"/>
        <w:iCs w:val="0"/>
        <w:smallCaps w:val="0"/>
        <w:strike w:val="0"/>
        <w:color w:val="000000"/>
        <w:sz w:val="18"/>
        <w:szCs w:val="18"/>
        <w:u w:val="none"/>
        <w:shd w:fill="auto" w:val="clear"/>
        <w:vertAlign w:val="baseline"/>
        <w:rtl w:val="0"/>
      </w:rPr>
      <w:t xml:space="preserve">_C19_000</w:t>
    </w:r>
    <w:r w:rsidDel="00000000" w:rsidR="00000000" w:rsidRPr="00000000">
      <w:rPr>
        <w:sz w:val="18"/>
        <w:szCs w:val="18"/>
        <w:rtl w:val="0"/>
      </w:rPr>
      <w:t xml:space="preserve">1</w:t>
    </w:r>
    <w:r w:rsidDel="00000000" w:rsidR="00000000" w:rsidRPr="00000000">
      <w:rPr>
        <w:rFonts w:ascii="Roboto Light" w:cs="Roboto Light" w:eastAsia="Roboto Light" w:hAnsi="Roboto Light"/>
        <w:b w:val="0"/>
        <w:bCs w:val="0"/>
        <w:i w:val="0"/>
        <w:iCs w:val="0"/>
        <w:smallCaps w:val="0"/>
        <w:strike w:val="0"/>
        <w:color w:val="000000"/>
        <w:sz w:val="18"/>
        <w:szCs w:val="18"/>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3AD">
    <w:pPr>
      <w:keepNext w:val="0"/>
      <w:keepLines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Roboto Light" w:cs="Roboto Light" w:eastAsia="Roboto Light" w:hAnsi="Roboto Light"/>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4755"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lowerLetter"/>
      <w:lvlText w:val="%1"/>
      <w:lvlJc w:val="left"/>
      <w:pPr>
        <w:ind w:left="680" w:firstLine="0"/>
      </w:pPr>
      <w:rPr>
        <w:b w:val="1"/>
        <w:bCs w:val="1"/>
        <w:i w:val="0"/>
        <w:iCs w:val="0"/>
      </w:rPr>
    </w:lvl>
    <w:lvl w:ilvl="1">
      <w:start w:val="1"/>
      <w:numFmt w:val="decimal"/>
      <w:lvlText w:val="%1.%2"/>
      <w:lvlJc w:val="left"/>
      <w:pPr>
        <w:ind w:left="1256" w:hanging="576"/>
      </w:pPr>
      <w:rPr/>
    </w:lvl>
    <w:lvl w:ilvl="2">
      <w:start w:val="1"/>
      <w:numFmt w:val="decimal"/>
      <w:lvlText w:val="%1.%2.%3"/>
      <w:lvlJc w:val="left"/>
      <w:pPr>
        <w:ind w:left="1400" w:hanging="720"/>
      </w:pPr>
      <w:rPr/>
    </w:lvl>
    <w:lvl w:ilvl="3">
      <w:start w:val="1"/>
      <w:numFmt w:val="decimal"/>
      <w:lvlText w:val="%1.%2.%3.%4"/>
      <w:lvlJc w:val="left"/>
      <w:pPr>
        <w:ind w:left="1474" w:hanging="794"/>
      </w:pPr>
      <w:rPr/>
    </w:lvl>
    <w:lvl w:ilvl="4">
      <w:start w:val="1"/>
      <w:numFmt w:val="decimal"/>
      <w:lvlText w:val="%1.%2.%3.%4.%5"/>
      <w:lvlJc w:val="left"/>
      <w:pPr>
        <w:ind w:left="1688" w:hanging="1007.9999999999998"/>
      </w:pPr>
      <w:rPr/>
    </w:lvl>
    <w:lvl w:ilvl="5">
      <w:start w:val="1"/>
      <w:numFmt w:val="decimal"/>
      <w:lvlText w:val="%1.%2.%3.%4.%5.%6"/>
      <w:lvlJc w:val="left"/>
      <w:pPr>
        <w:ind w:left="1832" w:hanging="1152"/>
      </w:pPr>
      <w:rPr/>
    </w:lvl>
    <w:lvl w:ilvl="6">
      <w:start w:val="1"/>
      <w:numFmt w:val="decimal"/>
      <w:lvlText w:val="%1.%2.%3.%4.%5.%6.%7"/>
      <w:lvlJc w:val="left"/>
      <w:pPr>
        <w:ind w:left="1976" w:hanging="1296"/>
      </w:pPr>
      <w:rPr/>
    </w:lvl>
    <w:lvl w:ilvl="7">
      <w:start w:val="1"/>
      <w:numFmt w:val="decimal"/>
      <w:lvlText w:val="%1.%2.%3.%4.%5.%6.%7.%8"/>
      <w:lvlJc w:val="left"/>
      <w:pPr>
        <w:ind w:left="2120" w:hanging="1440"/>
      </w:pPr>
      <w:rPr/>
    </w:lvl>
    <w:lvl w:ilvl="8">
      <w:start w:val="1"/>
      <w:numFmt w:val="decimal"/>
      <w:lvlText w:val="%1.%2.%3.%4.%5.%6.%7.%8.%9"/>
      <w:lvlJc w:val="left"/>
      <w:pPr>
        <w:ind w:left="2264" w:hanging="1584"/>
      </w:pPr>
      <w:rPr/>
    </w:lvl>
  </w:abstractNum>
  <w:abstractNum w:abstractNumId="3">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lowerRoman"/>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bullet"/>
      <w:lvlText w:val="►"/>
      <w:lvlJc w:val="left"/>
      <w:pPr>
        <w:ind w:left="283" w:hanging="283"/>
      </w:pPr>
      <w:rPr>
        <w:rFonts w:ascii="Noto Sans Symbols" w:cs="Noto Sans Symbols" w:eastAsia="Noto Sans Symbols" w:hAnsi="Noto Sans Symbols"/>
        <w:color w:val="003478"/>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decimal"/>
      <w:lvlText w:val="Cláusula %1.- "/>
      <w:lvlJc w:val="left"/>
      <w:pPr>
        <w:ind w:left="70.86614173228341" w:firstLine="0"/>
      </w:pPr>
      <w:rPr>
        <w:rFonts w:ascii="Book Antiqua" w:cs="Book Antiqua" w:eastAsia="Book Antiqua" w:hAnsi="Book Antiqua"/>
        <w:b w:val="1"/>
        <w:bCs w:val="1"/>
        <w:i w:val="0"/>
        <w:iCs w:val="0"/>
        <w:color w:val="000000"/>
        <w:sz w:val="24"/>
        <w:szCs w:val="24"/>
        <w:u w:val="single"/>
      </w:rPr>
    </w:lvl>
    <w:lvl w:ilvl="1">
      <w:start w:val="1"/>
      <w:numFmt w:val="decimal"/>
      <w:lvlText w:val="%1.%2.-"/>
      <w:lvlJc w:val="left"/>
      <w:pPr>
        <w:ind w:left="0" w:firstLine="0"/>
      </w:pPr>
      <w:rPr>
        <w:rFonts w:ascii="Arial Narrow" w:cs="Arial Narrow" w:eastAsia="Arial Narrow" w:hAnsi="Arial Narrow"/>
        <w:b w:val="0"/>
        <w:bCs w:val="0"/>
        <w:smallCaps w:val="0"/>
        <w:strike w:val="0"/>
        <w:color w:val="000000"/>
        <w:sz w:val="22"/>
        <w:szCs w:val="22"/>
        <w:u w:val="none"/>
        <w:vertAlign w:val="baseline"/>
      </w:rPr>
    </w:lvl>
    <w:lvl w:ilvl="2">
      <w:start w:val="1"/>
      <w:numFmt w:val="lowerLetter"/>
      <w:lvlText w:val="(%3)"/>
      <w:lvlJc w:val="left"/>
      <w:pPr>
        <w:ind w:left="720" w:hanging="432"/>
      </w:pPr>
      <w:rPr/>
    </w:lvl>
    <w:lvl w:ilvl="3">
      <w:start w:val="1"/>
      <w:numFmt w:val="lowerRoman"/>
      <w:lvlText w:val="(%4)"/>
      <w:lvlJc w:val="right"/>
      <w:pPr>
        <w:ind w:left="864" w:hanging="144"/>
      </w:pPr>
      <w:rPr/>
    </w:lvl>
    <w:lvl w:ilvl="4">
      <w:start w:val="1"/>
      <w:numFmt w:val="decimal"/>
      <w:lvlText w:val="%5)"/>
      <w:lvlJc w:val="left"/>
      <w:pPr>
        <w:ind w:left="1008" w:hanging="432"/>
      </w:pPr>
      <w:rPr/>
    </w:lvl>
    <w:lvl w:ilvl="5">
      <w:start w:val="1"/>
      <w:numFmt w:val="lowerLetter"/>
      <w:lvlText w:val="%6)"/>
      <w:lvlJc w:val="left"/>
      <w:pPr>
        <w:ind w:left="1152" w:hanging="432"/>
      </w:pPr>
      <w:rPr/>
    </w:lvl>
    <w:lvl w:ilvl="6">
      <w:start w:val="1"/>
      <w:numFmt w:val="lowerRoman"/>
      <w:lvlText w:val="%7)"/>
      <w:lvlJc w:val="right"/>
      <w:pPr>
        <w:ind w:left="1296" w:hanging="288"/>
      </w:pPr>
      <w:rPr/>
    </w:lvl>
    <w:lvl w:ilvl="7">
      <w:start w:val="1"/>
      <w:numFmt w:val="lowerLetter"/>
      <w:lvlText w:val="%8."/>
      <w:lvlJc w:val="left"/>
      <w:pPr>
        <w:ind w:left="1440" w:hanging="432"/>
      </w:pPr>
      <w:rPr/>
    </w:lvl>
    <w:lvl w:ilvl="8">
      <w:start w:val="1"/>
      <w:numFmt w:val="lowerRoman"/>
      <w:lvlText w:val="%9."/>
      <w:lvlJc w:val="right"/>
      <w:pPr>
        <w:ind w:left="1584" w:hanging="144"/>
      </w:pPr>
      <w:rPr/>
    </w:lvl>
  </w:abstractNum>
  <w:abstractNum w:abstractNumId="9">
    <w:lvl w:ilvl="0">
      <w:start w:val="1"/>
      <w:numFmt w:val="lowerLetter"/>
      <w:lvlText w:val="%1."/>
      <w:lvlJc w:val="left"/>
      <w:pPr>
        <w:ind w:left="1542" w:hanging="360"/>
      </w:pPr>
      <w:rPr/>
    </w:lvl>
    <w:lvl w:ilvl="1">
      <w:start w:val="1"/>
      <w:numFmt w:val="lowerLetter"/>
      <w:lvlText w:val="%2."/>
      <w:lvlJc w:val="left"/>
      <w:pPr>
        <w:ind w:left="2262" w:hanging="360"/>
      </w:pPr>
      <w:rPr/>
    </w:lvl>
    <w:lvl w:ilvl="2">
      <w:start w:val="1"/>
      <w:numFmt w:val="lowerRoman"/>
      <w:lvlText w:val="%3."/>
      <w:lvlJc w:val="right"/>
      <w:pPr>
        <w:ind w:left="2982" w:hanging="180"/>
      </w:pPr>
      <w:rPr/>
    </w:lvl>
    <w:lvl w:ilvl="3">
      <w:start w:val="1"/>
      <w:numFmt w:val="decimal"/>
      <w:lvlText w:val="%4."/>
      <w:lvlJc w:val="left"/>
      <w:pPr>
        <w:ind w:left="3702" w:hanging="360"/>
      </w:pPr>
      <w:rPr/>
    </w:lvl>
    <w:lvl w:ilvl="4">
      <w:start w:val="1"/>
      <w:numFmt w:val="lowerLetter"/>
      <w:lvlText w:val="%5."/>
      <w:lvlJc w:val="left"/>
      <w:pPr>
        <w:ind w:left="4422" w:hanging="360"/>
      </w:pPr>
      <w:rPr/>
    </w:lvl>
    <w:lvl w:ilvl="5">
      <w:start w:val="1"/>
      <w:numFmt w:val="lowerRoman"/>
      <w:lvlText w:val="%6."/>
      <w:lvlJc w:val="right"/>
      <w:pPr>
        <w:ind w:left="5142" w:hanging="180"/>
      </w:pPr>
      <w:rPr/>
    </w:lvl>
    <w:lvl w:ilvl="6">
      <w:start w:val="1"/>
      <w:numFmt w:val="decimal"/>
      <w:lvlText w:val="%7."/>
      <w:lvlJc w:val="left"/>
      <w:pPr>
        <w:ind w:left="5862" w:hanging="360"/>
      </w:pPr>
      <w:rPr/>
    </w:lvl>
    <w:lvl w:ilvl="7">
      <w:start w:val="1"/>
      <w:numFmt w:val="lowerLetter"/>
      <w:lvlText w:val="%8."/>
      <w:lvlJc w:val="left"/>
      <w:pPr>
        <w:ind w:left="6582" w:hanging="360"/>
      </w:pPr>
      <w:rPr/>
    </w:lvl>
    <w:lvl w:ilvl="8">
      <w:start w:val="1"/>
      <w:numFmt w:val="lowerRoman"/>
      <w:lvlText w:val="%9."/>
      <w:lvlJc w:val="right"/>
      <w:pPr>
        <w:ind w:left="7302" w:hanging="180"/>
      </w:pPr>
      <w:rPr/>
    </w:lvl>
  </w:abstractNum>
  <w:abstractNum w:abstractNumId="10">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1">
    <w:lvl w:ilvl="0">
      <w:start w:val="1"/>
      <w:numFmt w:val="decimal"/>
      <w:lvlText w:val="%1."/>
      <w:lvlJc w:val="left"/>
      <w:pPr>
        <w:ind w:left="1068" w:hanging="360"/>
      </w:pPr>
      <w:rPr>
        <w:rFonts w:ascii="Arial Narrow" w:cs="Arial Narrow" w:eastAsia="Arial Narrow" w:hAnsi="Arial Narrow"/>
        <w:b w:val="0"/>
        <w:bCs w:val="0"/>
      </w:rPr>
    </w:lvl>
    <w:lvl w:ilvl="1">
      <w:start w:val="1"/>
      <w:numFmt w:val="lowerLetter"/>
      <w:lvlText w:val="%2."/>
      <w:lvlJc w:val="left"/>
      <w:pPr>
        <w:ind w:left="1788" w:hanging="360"/>
      </w:pPr>
      <w:rPr/>
    </w:lvl>
    <w:lvl w:ilvl="2">
      <w:start w:val="1"/>
      <w:numFmt w:val="lowerRoman"/>
      <w:lvlText w:val="%3."/>
      <w:lvlJc w:val="right"/>
      <w:pPr>
        <w:ind w:left="2508" w:hanging="180"/>
      </w:pPr>
      <w:rPr/>
    </w:lvl>
    <w:lvl w:ilvl="3">
      <w:start w:val="1"/>
      <w:numFmt w:val="decimal"/>
      <w:lvlText w:val="%4."/>
      <w:lvlJc w:val="left"/>
      <w:pPr>
        <w:ind w:left="3228" w:hanging="360"/>
      </w:pPr>
      <w:rPr/>
    </w:lvl>
    <w:lvl w:ilvl="4">
      <w:start w:val="1"/>
      <w:numFmt w:val="lowerLetter"/>
      <w:lvlText w:val="%5."/>
      <w:lvlJc w:val="left"/>
      <w:pPr>
        <w:ind w:left="3948" w:hanging="360"/>
      </w:pPr>
      <w:rPr/>
    </w:lvl>
    <w:lvl w:ilvl="5">
      <w:start w:val="1"/>
      <w:numFmt w:val="lowerRoman"/>
      <w:lvlText w:val="%6."/>
      <w:lvlJc w:val="right"/>
      <w:pPr>
        <w:ind w:left="4668" w:hanging="180"/>
      </w:pPr>
      <w:rPr/>
    </w:lvl>
    <w:lvl w:ilvl="6">
      <w:start w:val="1"/>
      <w:numFmt w:val="decimal"/>
      <w:lvlText w:val="%7."/>
      <w:lvlJc w:val="left"/>
      <w:pPr>
        <w:ind w:left="5388" w:hanging="360"/>
      </w:pPr>
      <w:rPr/>
    </w:lvl>
    <w:lvl w:ilvl="7">
      <w:start w:val="1"/>
      <w:numFmt w:val="lowerLetter"/>
      <w:lvlText w:val="%8."/>
      <w:lvlJc w:val="left"/>
      <w:pPr>
        <w:ind w:left="6108" w:hanging="360"/>
      </w:pPr>
      <w:rPr/>
    </w:lvl>
    <w:lvl w:ilvl="8">
      <w:start w:val="1"/>
      <w:numFmt w:val="lowerRoman"/>
      <w:lvlText w:val="%9."/>
      <w:lvlJc w:val="right"/>
      <w:pPr>
        <w:ind w:left="6828" w:hanging="180"/>
      </w:pPr>
      <w:rPr/>
    </w:lvl>
  </w:abstractNum>
  <w:abstractNum w:abstractNumId="12">
    <w:lvl w:ilvl="0">
      <w:start w:val="1"/>
      <w:numFmt w:val="decimal"/>
      <w:lvlText w:val="%1."/>
      <w:lvlJc w:val="left"/>
      <w:pPr>
        <w:ind w:left="502" w:hanging="360"/>
      </w:pPr>
      <w:rPr/>
    </w:lvl>
    <w:lvl w:ilvl="1">
      <w:start w:val="1"/>
      <w:numFmt w:val="decimal"/>
      <w:lvlText w:val="%1.%2."/>
      <w:lvlJc w:val="left"/>
      <w:pPr>
        <w:ind w:left="934" w:hanging="432"/>
      </w:pPr>
      <w:rPr>
        <w:rFonts w:ascii="Arial Narrow" w:cs="Arial Narrow" w:eastAsia="Arial Narrow" w:hAnsi="Arial Narrow"/>
        <w:b w:val="0"/>
        <w:bCs w:val="0"/>
      </w:rPr>
    </w:lvl>
    <w:lvl w:ilvl="2">
      <w:start w:val="1"/>
      <w:numFmt w:val="decimal"/>
      <w:lvlText w:val="%3."/>
      <w:lvlJc w:val="left"/>
      <w:pPr>
        <w:ind w:left="1366" w:hanging="504.0000000000001"/>
      </w:pPr>
      <w:rPr/>
    </w:lvl>
    <w:lvl w:ilvl="3">
      <w:start w:val="1"/>
      <w:numFmt w:val="decimal"/>
      <w:lvlText w:val="%1.%2.%3.%4."/>
      <w:lvlJc w:val="left"/>
      <w:pPr>
        <w:ind w:left="1870" w:hanging="648"/>
      </w:pPr>
      <w:rPr/>
    </w:lvl>
    <w:lvl w:ilvl="4">
      <w:start w:val="1"/>
      <w:numFmt w:val="decimal"/>
      <w:lvlText w:val="%1.%2.%3.%4.%5."/>
      <w:lvlJc w:val="left"/>
      <w:pPr>
        <w:ind w:left="2374" w:hanging="792"/>
      </w:pPr>
      <w:rPr/>
    </w:lvl>
    <w:lvl w:ilvl="5">
      <w:start w:val="1"/>
      <w:numFmt w:val="decimal"/>
      <w:lvlText w:val="%1.%2.%3.%4.%5.%6."/>
      <w:lvlJc w:val="left"/>
      <w:pPr>
        <w:ind w:left="2878" w:hanging="935.9999999999995"/>
      </w:pPr>
      <w:rPr/>
    </w:lvl>
    <w:lvl w:ilvl="6">
      <w:start w:val="1"/>
      <w:numFmt w:val="decimal"/>
      <w:lvlText w:val="%1.%2.%3.%4.%5.%6.%7."/>
      <w:lvlJc w:val="left"/>
      <w:pPr>
        <w:ind w:left="3382" w:hanging="1080"/>
      </w:pPr>
      <w:rPr/>
    </w:lvl>
    <w:lvl w:ilvl="7">
      <w:start w:val="1"/>
      <w:numFmt w:val="decimal"/>
      <w:lvlText w:val="%1.%2.%3.%4.%5.%6.%7.%8."/>
      <w:lvlJc w:val="left"/>
      <w:pPr>
        <w:ind w:left="3886" w:hanging="1223.9999999999995"/>
      </w:pPr>
      <w:rPr/>
    </w:lvl>
    <w:lvl w:ilvl="8">
      <w:start w:val="1"/>
      <w:numFmt w:val="decimal"/>
      <w:lvlText w:val="%1.%2.%3.%4.%5.%6.%7.%8.%9."/>
      <w:lvlJc w:val="left"/>
      <w:pPr>
        <w:ind w:left="4462" w:hanging="1440"/>
      </w:pPr>
      <w:rPr/>
    </w:lvl>
  </w:abstractNum>
  <w:abstractNum w:abstractNumId="13">
    <w:lvl w:ilvl="0">
      <w:start w:val="1"/>
      <w:numFmt w:val="decimal"/>
      <w:lvlText w:val="%1."/>
      <w:lvlJc w:val="left"/>
      <w:pPr>
        <w:ind w:left="360" w:hanging="360"/>
      </w:pPr>
      <w:rPr/>
    </w:lvl>
    <w:lvl w:ilvl="1">
      <w:start w:val="1"/>
      <w:numFmt w:val="decimal"/>
      <w:lvlText w:val="%1.%2."/>
      <w:lvlJc w:val="left"/>
      <w:pPr>
        <w:ind w:left="792" w:hanging="432"/>
      </w:pPr>
      <w:rPr/>
    </w:lvl>
    <w:lvl w:ilvl="2">
      <w:start w:val="1"/>
      <w:numFmt w:val="decimal"/>
      <w:lvlText w:val="%3."/>
      <w:lvlJc w:val="left"/>
      <w:pPr>
        <w:ind w:left="1224" w:hanging="504"/>
      </w:pPr>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5"/>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14">
    <w:lvl w:ilvl="0">
      <w:start w:val="0"/>
      <w:numFmt w:val="bullet"/>
      <w:lvlText w:val="●"/>
      <w:lvlJc w:val="left"/>
      <w:pPr>
        <w:ind w:left="284" w:hanging="284"/>
      </w:pPr>
      <w:rPr>
        <w:rFonts w:ascii="Noto Sans Symbols" w:cs="Noto Sans Symbols" w:eastAsia="Noto Sans Symbols" w:hAnsi="Noto Sans Symbols"/>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15">
    <w:lvl w:ilvl="0">
      <w:start w:val="1"/>
      <w:numFmt w:val="bullet"/>
      <w:lvlText w:val="✔"/>
      <w:lvlJc w:val="left"/>
      <w:pPr>
        <w:ind w:left="360" w:hanging="360"/>
      </w:pPr>
      <w:rPr>
        <w:rFonts w:ascii="Noto Sans Symbols" w:cs="Noto Sans Symbols" w:eastAsia="Noto Sans Symbols" w:hAnsi="Noto Sans Symbols"/>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16">
    <w:lvl w:ilvl="0">
      <w:start w:val="1"/>
      <w:numFmt w:val="bullet"/>
      <w:lvlText w:val="▪"/>
      <w:lvlJc w:val="left"/>
      <w:pPr>
        <w:ind w:left="360" w:hanging="360"/>
      </w:pPr>
      <w:rPr>
        <w:rFonts w:ascii="Noto Sans Symbols" w:cs="Noto Sans Symbols" w:eastAsia="Noto Sans Symbols" w:hAnsi="Noto Sans Symbols"/>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17">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upperLetter"/>
      <w:lvlText w:val="%1."/>
      <w:lvlJc w:val="left"/>
      <w:pPr>
        <w:ind w:left="1146" w:hanging="360"/>
      </w:pPr>
      <w:rPr/>
    </w:lvl>
    <w:lvl w:ilvl="1">
      <w:start w:val="1"/>
      <w:numFmt w:val="lowerLetter"/>
      <w:lvlText w:val="%2."/>
      <w:lvlJc w:val="left"/>
      <w:pPr>
        <w:ind w:left="1866" w:hanging="360"/>
      </w:pPr>
      <w:rPr/>
    </w:lvl>
    <w:lvl w:ilvl="2">
      <w:start w:val="1"/>
      <w:numFmt w:val="lowerRoman"/>
      <w:lvlText w:val="%3."/>
      <w:lvlJc w:val="right"/>
      <w:pPr>
        <w:ind w:left="2586" w:hanging="180"/>
      </w:pPr>
      <w:rPr/>
    </w:lvl>
    <w:lvl w:ilvl="3">
      <w:start w:val="1"/>
      <w:numFmt w:val="decimal"/>
      <w:lvlText w:val="%4."/>
      <w:lvlJc w:val="left"/>
      <w:pPr>
        <w:ind w:left="3306" w:hanging="360"/>
      </w:pPr>
      <w:rPr/>
    </w:lvl>
    <w:lvl w:ilvl="4">
      <w:start w:val="1"/>
      <w:numFmt w:val="lowerLetter"/>
      <w:lvlText w:val="%5."/>
      <w:lvlJc w:val="left"/>
      <w:pPr>
        <w:ind w:left="4026" w:hanging="360"/>
      </w:pPr>
      <w:rPr/>
    </w:lvl>
    <w:lvl w:ilvl="5">
      <w:start w:val="1"/>
      <w:numFmt w:val="lowerRoman"/>
      <w:lvlText w:val="%6."/>
      <w:lvlJc w:val="right"/>
      <w:pPr>
        <w:ind w:left="4746" w:hanging="180"/>
      </w:pPr>
      <w:rPr/>
    </w:lvl>
    <w:lvl w:ilvl="6">
      <w:start w:val="1"/>
      <w:numFmt w:val="decimal"/>
      <w:lvlText w:val="%7."/>
      <w:lvlJc w:val="left"/>
      <w:pPr>
        <w:ind w:left="5466" w:hanging="360"/>
      </w:pPr>
      <w:rPr/>
    </w:lvl>
    <w:lvl w:ilvl="7">
      <w:start w:val="1"/>
      <w:numFmt w:val="lowerLetter"/>
      <w:lvlText w:val="%8."/>
      <w:lvlJc w:val="left"/>
      <w:pPr>
        <w:ind w:left="6186" w:hanging="360"/>
      </w:pPr>
      <w:rPr/>
    </w:lvl>
    <w:lvl w:ilvl="8">
      <w:start w:val="1"/>
      <w:numFmt w:val="lowerRoman"/>
      <w:lvlText w:val="%9."/>
      <w:lvlJc w:val="right"/>
      <w:pPr>
        <w:ind w:left="6906"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Roboto Light" w:cs="Roboto Light" w:eastAsia="Roboto Light" w:hAnsi="Roboto Light"/>
        <w:sz w:val="22"/>
        <w:szCs w:val="22"/>
        <w:lang w:val="es"/>
      </w:rPr>
    </w:rPrDefault>
    <w:pPrDefault>
      <w:pPr>
        <w:widowControl w:val="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widowControl w:val="1"/>
      <w:spacing w:after="60" w:before="240" w:lineRule="auto"/>
    </w:pPr>
    <w:rPr>
      <w:b w:val="1"/>
      <w:bCs w:val="1"/>
      <w:smallCaps w:val="1"/>
    </w:rPr>
  </w:style>
  <w:style w:type="paragraph" w:styleId="Heading2">
    <w:name w:val="heading 2"/>
    <w:basedOn w:val="Normal"/>
    <w:next w:val="Normal"/>
    <w:pPr>
      <w:keepNext w:val="1"/>
      <w:keepLines w:val="1"/>
      <w:spacing w:before="200" w:lineRule="auto"/>
      <w:ind w:left="0" w:firstLine="0"/>
    </w:pPr>
    <w:rPr>
      <w:b w:val="1"/>
      <w:bCs w:val="1"/>
      <w:u w:val="single"/>
    </w:rPr>
  </w:style>
  <w:style w:type="paragraph" w:styleId="Heading3">
    <w:name w:val="heading 3"/>
    <w:basedOn w:val="Normal"/>
    <w:next w:val="Normal"/>
    <w:pPr>
      <w:keepNext w:val="1"/>
      <w:keepLines w:val="1"/>
      <w:spacing w:before="40" w:lineRule="auto"/>
      <w:ind w:left="720" w:hanging="432"/>
    </w:pPr>
    <w:rPr>
      <w:rFonts w:ascii="Calibri" w:cs="Calibri" w:eastAsia="Calibri" w:hAnsi="Calibri"/>
      <w:color w:val="1e4d78"/>
    </w:rPr>
  </w:style>
  <w:style w:type="paragraph" w:styleId="Heading4">
    <w:name w:val="heading 4"/>
    <w:basedOn w:val="Normal"/>
    <w:next w:val="Normal"/>
    <w:pPr>
      <w:keepNext w:val="1"/>
      <w:widowControl w:val="1"/>
      <w:spacing w:after="60" w:before="240" w:lineRule="auto"/>
      <w:ind w:left="864" w:hanging="144.00000000000006"/>
    </w:pPr>
    <w:rPr>
      <w:b w:val="1"/>
      <w:bCs w:val="1"/>
      <w:u w:val="none"/>
    </w:rPr>
  </w:style>
  <w:style w:type="paragraph" w:styleId="Heading5">
    <w:name w:val="heading 5"/>
    <w:basedOn w:val="Normal"/>
    <w:next w:val="Normal"/>
    <w:pPr>
      <w:widowControl w:val="1"/>
      <w:spacing w:after="60" w:before="240" w:lineRule="auto"/>
      <w:ind w:left="1008" w:hanging="432"/>
    </w:pPr>
    <w:rPr/>
  </w:style>
  <w:style w:type="paragraph" w:styleId="Heading6">
    <w:name w:val="heading 6"/>
    <w:basedOn w:val="Normal"/>
    <w:next w:val="Normal"/>
    <w:pPr>
      <w:widowControl w:val="1"/>
      <w:spacing w:after="60" w:before="240" w:lineRule="auto"/>
      <w:ind w:left="1152" w:hanging="432"/>
    </w:pPr>
    <w:rPr>
      <w:i w:val="1"/>
      <w:iCs w:val="1"/>
    </w:rPr>
  </w:style>
  <w:style w:type="paragraph" w:styleId="Title">
    <w:name w:val="Title"/>
    <w:basedOn w:val="Normal"/>
    <w:next w:val="Normal"/>
    <w:pPr>
      <w:widowControl w:val="1"/>
      <w:spacing w:after="600" w:before="360" w:line="280" w:lineRule="auto"/>
      <w:jc w:val="center"/>
    </w:pPr>
    <w:rPr>
      <w:b w:val="1"/>
      <w:bCs w:val="1"/>
      <w:smallCaps w:val="1"/>
    </w:rPr>
  </w:style>
  <w:style w:type="paragraph" w:styleId="Subtitle">
    <w:name w:val="Subtitle"/>
    <w:basedOn w:val="Normal"/>
    <w:next w:val="Normal"/>
    <w:pPr>
      <w:widowControl w:val="1"/>
      <w:spacing w:after="120" w:before="120" w:line="312" w:lineRule="auto"/>
    </w:pPr>
    <w:rPr>
      <w:b w:val="1"/>
      <w:bCs w:val="1"/>
      <w:i w:val="1"/>
      <w:iCs w:val="1"/>
      <w:color w:val="000000"/>
      <w:sz w:val="28"/>
      <w:szCs w:val="28"/>
    </w:rPr>
  </w:style>
  <w:style w:type="table" w:styleId="Table1">
    <w:basedOn w:val="TableNormal"/>
    <w:pPr>
      <w:spacing w:after="0" w:line="240" w:lineRule="auto"/>
      <w:jc w:val="both"/>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pPr>
      <w:spacing w:after="0" w:line="240" w:lineRule="auto"/>
      <w:jc w:val="both"/>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Pr>
  </w:style>
  <w:style w:type="table" w:styleId="Table6">
    <w:basedOn w:val="TableNormal"/>
    <w:pPr>
      <w:spacing w:before="0" w:line="240" w:lineRule="auto"/>
      <w:jc w:val="left"/>
    </w:pPr>
    <w:rPr>
      <w:rFonts w:ascii="Cambria" w:cs="Cambria" w:eastAsia="Cambria" w:hAnsi="Cambria"/>
      <w:color w:val="000000"/>
      <w:sz w:val="24"/>
      <w:szCs w:val="24"/>
    </w:rPr>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0"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7.png"/></Relationships>
</file>

<file path=word/_rels/fontTable.xml.rels><?xml version="1.0" encoding="UTF-8" standalone="yes"?><Relationships xmlns="http://schemas.openxmlformats.org/package/2006/relationships"><Relationship Id="rId11" Type="http://schemas.openxmlformats.org/officeDocument/2006/relationships/font" Target="fonts/BookAntiqua-italic.ttf"/><Relationship Id="rId10" Type="http://schemas.openxmlformats.org/officeDocument/2006/relationships/font" Target="fonts/BookAntiqua-bold.ttf"/><Relationship Id="rId13" Type="http://schemas.openxmlformats.org/officeDocument/2006/relationships/font" Target="fonts/RobotoLight-regular.ttf"/><Relationship Id="rId12" Type="http://schemas.openxmlformats.org/officeDocument/2006/relationships/font" Target="fonts/BookAntiqua-boldItalic.ttf"/><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9" Type="http://schemas.openxmlformats.org/officeDocument/2006/relationships/font" Target="fonts/BookAntiqua-regular.ttf"/><Relationship Id="rId15" Type="http://schemas.openxmlformats.org/officeDocument/2006/relationships/font" Target="fonts/RobotoLight-italic.ttf"/><Relationship Id="rId14" Type="http://schemas.openxmlformats.org/officeDocument/2006/relationships/font" Target="fonts/RobotoLight-bold.ttf"/><Relationship Id="rId17" Type="http://schemas.openxmlformats.org/officeDocument/2006/relationships/font" Target="fonts/NotoSansSymbols-regular.ttf"/><Relationship Id="rId16" Type="http://schemas.openxmlformats.org/officeDocument/2006/relationships/font" Target="fonts/RobotoLight-boldItalic.ttf"/><Relationship Id="rId5" Type="http://schemas.openxmlformats.org/officeDocument/2006/relationships/font" Target="fonts/Inter-regular.ttf"/><Relationship Id="rId19" Type="http://schemas.openxmlformats.org/officeDocument/2006/relationships/font" Target="fonts/CambriaMath-regular.ttf"/><Relationship Id="rId6" Type="http://schemas.openxmlformats.org/officeDocument/2006/relationships/font" Target="fonts/Inter-bold.ttf"/><Relationship Id="rId18" Type="http://schemas.openxmlformats.org/officeDocument/2006/relationships/font" Target="fonts/NotoSansSymbols-bold.ttf"/><Relationship Id="rId7" Type="http://schemas.openxmlformats.org/officeDocument/2006/relationships/font" Target="fonts/Inter-italic.ttf"/><Relationship Id="rId8" Type="http://schemas.openxmlformats.org/officeDocument/2006/relationships/font" Target="fonts/Inter-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560jtuaFJ8TYDIym+uzvcBmzpOg==">CgMxLjAaHwoBMBIaChgICVIUChJ0YWJsZS56Y2JxZmlocWlicHcaHwoBMRIaChgICVIUChJ0YWJsZS5zb2ZybG83cjM3d2EaHgoBMhIZChcICVITChF0YWJsZS5pNHpqa2swczNlcRofCgEzEhoKGAgJUhQKEnRhYmxlLm1ldHNyYTJjYXV1dDIOaC53dGx1cG41b21vNWYyDmgueTBwNnJqOHg4NDhnMg5oLjRuaHhrZTF4c3dueDIOaC51ZnUydHlqaHNicjkyDmguaTFqM250eWRhMzVzMg5oLnRubXM5MmV0OGZocTIOaC5oMGFpYWtreGViMnMyDmgudzV3MXl6bzZ1YzVvMg5oLmh3MnNqbDM2NmIzbTIOaC51NWxydjM5Znl3ZTQyDmgudmpiNnFveDZmam80Mg5oLnkzY3hoNng0NG9zbjIOaC50OGVuM3kyN3Q0ZXUyDmgucXpwMnFpMWQzbjZ6Mg5oLnJjOWJreHF1NHkxZTIOaC5rdWh3Y3ppcGtzc3QyDmguOTA5MDIzYzN2OGwzMg5oLjh4eGozMXdxNXF2NTIOaC55cHpzOTlsaThjYWkyDmguNjMwMmh6eDhwcXhkMg5oLnBtMHF3aW5zb200ZjIOaC45c21uNDBzOGR0dzYyDmguOGhnd292NWQ0cHh6Mg5oLmxjb3ppMTlwemgxeDIOaC50c2J2NmEzMGN0NTEyDmguaXVnYmgwN3M1b2VsMg5oLmkyZWd5dzUzcmV5MTIOaC5mYjUzZjNhaWhzdGMyDmguc3A2OHJ3NzFoanh4OAByITFWZjZ4bTM3T2dkdFFJX0tyRG10STdOZFp2Z3dKYURTW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0x0101001F8AE60108EECA44B6D7FA80D696A656</vt:lpwstr>
  </property>
</Properties>
</file>