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708"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vav8khyeut0" w:id="0"/>
      <w:bookmarkEnd w:id="0"/>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1:</w:t>
      </w: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ACUERDO MARCO TIPO</w:t>
      </w:r>
    </w:p>
    <w:p w:rsidR="00000000" w:rsidDel="00000000" w:rsidP="00000000" w:rsidRDefault="00000000" w:rsidRPr="00000000" w14:paraId="00000003">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spacing w:line="259"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Barcelona, en la fecha indicada en la firma</w:t>
      </w:r>
    </w:p>
    <w:p w:rsidR="00000000" w:rsidDel="00000000" w:rsidP="00000000" w:rsidRDefault="00000000" w:rsidRPr="00000000" w14:paraId="0000000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spacing w:line="259"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REUNIDOS</w:t>
      </w:r>
    </w:p>
    <w:p w:rsidR="00000000" w:rsidDel="00000000" w:rsidP="00000000" w:rsidRDefault="00000000" w:rsidRPr="00000000" w14:paraId="0000000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 una parte, el Sr./Sra. [●], con D.N.I. [●] en nombre y representación de </w:t>
      </w:r>
      <w:r w:rsidDel="00000000" w:rsidR="00000000" w:rsidRPr="00000000">
        <w:rPr>
          <w:rFonts w:ascii="Calibri" w:cs="Calibri" w:eastAsia="Calibri" w:hAnsi="Calibri"/>
          <w:b w:val="1"/>
          <w:bCs w:val="1"/>
          <w:sz w:val="22"/>
          <w:szCs w:val="22"/>
          <w:rtl w:val="0"/>
        </w:rPr>
        <w:t xml:space="preserve">Veolia Agbar, S.L.U.</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con domicilio en Madrid, calle Santa Leonor, núm. 39, y provista de N.I.F. B-63.152.664. En adelante, y a efectos de este Acuerdo, “</w:t>
      </w:r>
      <w:r w:rsidDel="00000000" w:rsidR="00000000" w:rsidRPr="00000000">
        <w:rPr>
          <w:rFonts w:ascii="Calibri" w:cs="Calibri" w:eastAsia="Calibri" w:hAnsi="Calibri"/>
          <w:b w:val="1"/>
          <w:bCs w:val="1"/>
          <w:sz w:val="22"/>
          <w:szCs w:val="22"/>
          <w:rtl w:val="0"/>
        </w:rPr>
        <w:t xml:space="preserve">Veolia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B">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C">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El/la Sr./Sra. [●] actúa en su calidad de [●], en virtud de la escritura de [●], otorgada ante el/la Notario/a [●], en fecha [●], bajo el núm. [●] de su protocolo.</w:t>
      </w:r>
    </w:p>
    <w:p w:rsidR="00000000" w:rsidDel="00000000" w:rsidP="00000000" w:rsidRDefault="00000000" w:rsidRPr="00000000" w14:paraId="0000000D">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E">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 otra parte, el/la Sr./Sra. [●], con DNI [●], en nombre y representación de [●], con domicilio en [●] y provista de N.I.F. número [●]. En adelante, y a efectos de este Acuerdo, el “</w:t>
      </w:r>
      <w:r w:rsidDel="00000000" w:rsidR="00000000" w:rsidRPr="00000000">
        <w:rPr>
          <w:rFonts w:ascii="Calibri" w:cs="Calibri" w:eastAsia="Calibri" w:hAnsi="Calibri"/>
          <w:b w:val="1"/>
          <w:bCs w:val="1"/>
          <w:sz w:val="22"/>
          <w:szCs w:val="22"/>
          <w:rtl w:val="0"/>
        </w:rPr>
        <w:t xml:space="preserve">Proveedor</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F">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El/la Sr./Sra. [●] actúa en su calidad de [●], en virtud de la escritura de [●], otorgada ante el/la Notario/a [●], en fecha [●], bajo el núm. [●] de su protocolo.</w:t>
      </w:r>
    </w:p>
    <w:p w:rsidR="00000000" w:rsidDel="00000000" w:rsidP="00000000" w:rsidRDefault="00000000" w:rsidRPr="00000000" w14:paraId="00000011">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adelante, Veolia y el Proveedor serán referidas conjuntamente como las “Partes” y cualquiera de ellas, separadamente, como la “Parte”.</w:t>
      </w:r>
    </w:p>
    <w:p w:rsidR="00000000" w:rsidDel="00000000" w:rsidP="00000000" w:rsidRDefault="00000000" w:rsidRPr="00000000" w14:paraId="0000001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reconociéndose los reunidos en sus respectivas representaciones la capacidad suficiente para contratar y obligarse, </w:t>
      </w:r>
    </w:p>
    <w:p w:rsidR="00000000" w:rsidDel="00000000" w:rsidP="00000000" w:rsidRDefault="00000000" w:rsidRPr="00000000" w14:paraId="00000015">
      <w:pPr>
        <w:spacing w:line="259" w:lineRule="auto"/>
        <w:jc w:val="both"/>
        <w:rPr>
          <w:rFonts w:ascii="Calibri" w:cs="Calibri" w:eastAsia="Calibri" w:hAnsi="Calibri"/>
          <w:sz w:val="22"/>
          <w:szCs w:val="22"/>
          <w:highlight w:val="cyan"/>
        </w:rPr>
      </w:pPr>
      <w:r w:rsidDel="00000000" w:rsidR="00000000" w:rsidRPr="00000000">
        <w:rPr>
          <w:rtl w:val="0"/>
        </w:rPr>
      </w:r>
    </w:p>
    <w:p w:rsidR="00000000" w:rsidDel="00000000" w:rsidP="00000000" w:rsidRDefault="00000000" w:rsidRPr="00000000" w14:paraId="00000016">
      <w:pPr>
        <w:spacing w:line="259" w:lineRule="auto"/>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spacing w:line="259"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MANIFIESTAN </w:t>
      </w:r>
    </w:p>
    <w:p w:rsidR="00000000" w:rsidDel="00000000" w:rsidP="00000000" w:rsidRDefault="00000000" w:rsidRPr="00000000" w14:paraId="00000019">
      <w:pPr>
        <w:widowControl w:val="1"/>
        <w:spacing w:line="259" w:lineRule="auto"/>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01A">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w:t>
      </w:r>
      <w:r w:rsidDel="00000000" w:rsidR="00000000" w:rsidRPr="00000000">
        <w:rPr>
          <w:rFonts w:ascii="Calibri" w:cs="Calibri" w:eastAsia="Calibri" w:hAnsi="Calibri"/>
          <w:sz w:val="22"/>
          <w:szCs w:val="22"/>
          <w:rtl w:val="0"/>
        </w:rPr>
        <w:t xml:space="preserve"> Que, en fecha [●] de [●], Veolia inició el procedimiento de contratación por procedimiento abierto del SERVICIO DE COORDINACIÓN Y ASISTENCIA TÉCNICA EN PREVENCIÓN DE RIESGOS LABORALES PARA OBRAS,  ACTIVIDADES DE MANTENIMIENTO Y VISITAS DE ASISTENCIA TÉCNICA A TRABAJOS DE ACTIVIDADES NO CONSIDERADAS OBRAS DE DIVERSAS EMPRESAS DEL GRUPO VEOLIA, mediante la publicación en el Diario Oficial de la Unión Europea (en adelante, “DOUE”) y en el Boletín Oficial del Estado (en adelante, “BOE”) en fecha [●] de [●].</w:t>
      </w:r>
    </w:p>
    <w:p w:rsidR="00000000" w:rsidDel="00000000" w:rsidP="00000000" w:rsidRDefault="00000000" w:rsidRPr="00000000" w14:paraId="0000001B">
      <w:pPr>
        <w:spacing w:line="259"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II.-</w:t>
      </w:r>
      <w:r w:rsidDel="00000000" w:rsidR="00000000" w:rsidRPr="00000000">
        <w:rPr>
          <w:rFonts w:ascii="Calibri" w:cs="Calibri" w:eastAsia="Calibri" w:hAnsi="Calibri"/>
          <w:sz w:val="22"/>
          <w:szCs w:val="22"/>
          <w:rtl w:val="0"/>
        </w:rPr>
        <w:t xml:space="preserve"> Que, valoradas las ofertas presentadas dentro del plazo fijado a tal efecto, en fecha [●], el Órgano de Contratación procedió a la adjudicación a [●] de los lotes [●] del contrato del SERVICIO DE COORDINACIÓN Y ASISTENCIA TÉCNICA EN PREVENCIÓN DE RIESGOS LABORALES PARA OBRAS,  ACTIVIDADES DE MANTENIMIENTO Y VISITAS DE ASISTENCIA TÉCNICA A TRABAJOS DE ACTIVIDADES NO CONSIDERADAS OBRAS DE DIVERSAS EMPRESAS DEL GRUPO VEOLIA, por haber presentado la oferta económicamente más ventajosa, es decir, la que cumpliendo con las condiciones y prescripciones requeridas en los Pliegos, ha obtenido la mayor puntuación global de acuerdo con los criterios de valoración previstos en el Pliego de Condiciones Generales para dichos lotes.</w:t>
      </w:r>
    </w:p>
    <w:p w:rsidR="00000000" w:rsidDel="00000000" w:rsidP="00000000" w:rsidRDefault="00000000" w:rsidRPr="00000000" w14:paraId="0000001D">
      <w:pPr>
        <w:spacing w:line="259" w:lineRule="auto"/>
        <w:jc w:val="center"/>
        <w:rPr>
          <w:rFonts w:ascii="Calibri" w:cs="Calibri" w:eastAsia="Calibri" w:hAnsi="Calibri"/>
          <w:color w:val="00000a"/>
          <w:sz w:val="22"/>
          <w:szCs w:val="22"/>
        </w:rPr>
      </w:pPr>
      <w:r w:rsidDel="00000000" w:rsidR="00000000" w:rsidRPr="00000000">
        <w:rPr>
          <w:rFonts w:ascii="Calibri" w:cs="Calibri" w:eastAsia="Calibri" w:hAnsi="Calibri"/>
          <w:b w:val="1"/>
          <w:bCs w:val="1"/>
          <w:sz w:val="22"/>
          <w:szCs w:val="22"/>
          <w:rtl w:val="0"/>
        </w:rPr>
        <w:t xml:space="preserve"> </w:t>
      </w:r>
      <w:r w:rsidDel="00000000" w:rsidR="00000000" w:rsidRPr="00000000">
        <w:rPr>
          <w:rtl w:val="0"/>
        </w:rPr>
      </w:r>
    </w:p>
    <w:p w:rsidR="00000000" w:rsidDel="00000000" w:rsidP="00000000" w:rsidRDefault="00000000" w:rsidRPr="00000000" w14:paraId="0000001E">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III.-</w:t>
      </w:r>
      <w:r w:rsidDel="00000000" w:rsidR="00000000" w:rsidRPr="00000000">
        <w:rPr>
          <w:rFonts w:ascii="Calibri" w:cs="Calibri" w:eastAsia="Calibri" w:hAnsi="Calibri"/>
          <w:sz w:val="22"/>
          <w:szCs w:val="22"/>
          <w:rtl w:val="0"/>
        </w:rPr>
        <w:t xml:space="preserve"> Que, en virtud de las consideraciones precedentes, y transcurrido el plazo de quince (15) días hábiles a que se refiere el artículo 104.2 de la Ley 31/2007, de 30 de octubre, sobre procedimientos de contratación en los sectores del agua, la energía, los transportes y los servicios postales, proceden a formalizar el Acuerdo Marco (en adelante, el “Acuerdo”) para la realización del referido servicio, y que se regirá por las siguientes:</w:t>
      </w:r>
    </w:p>
    <w:p w:rsidR="00000000" w:rsidDel="00000000" w:rsidP="00000000" w:rsidRDefault="00000000" w:rsidRPr="00000000" w14:paraId="0000001F">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20">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21">
      <w:pPr>
        <w:spacing w:line="259" w:lineRule="auto"/>
        <w:jc w:val="center"/>
        <w:rPr>
          <w:rFonts w:ascii="Calibri" w:cs="Calibri" w:eastAsia="Calibri" w:hAnsi="Calibri"/>
          <w:sz w:val="22"/>
          <w:szCs w:val="22"/>
          <w:u w:val="single"/>
        </w:rPr>
      </w:pPr>
      <w:r w:rsidDel="00000000" w:rsidR="00000000" w:rsidRPr="00000000">
        <w:rPr>
          <w:rFonts w:ascii="Calibri" w:cs="Calibri" w:eastAsia="Calibri" w:hAnsi="Calibri"/>
          <w:b w:val="1"/>
          <w:bCs w:val="1"/>
          <w:sz w:val="22"/>
          <w:szCs w:val="22"/>
          <w:u w:val="single"/>
          <w:rtl w:val="0"/>
        </w:rPr>
        <w:t xml:space="preserve">CLÁUSULAS</w:t>
      </w:r>
      <w:r w:rsidDel="00000000" w:rsidR="00000000" w:rsidRPr="00000000">
        <w:rPr>
          <w:rtl w:val="0"/>
        </w:rPr>
      </w:r>
    </w:p>
    <w:p w:rsidR="00000000" w:rsidDel="00000000" w:rsidP="00000000" w:rsidRDefault="00000000" w:rsidRPr="00000000" w14:paraId="0000002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PRIMERA.- OBJETO</w:t>
      </w:r>
    </w:p>
    <w:p w:rsidR="00000000" w:rsidDel="00000000" w:rsidP="00000000" w:rsidRDefault="00000000" w:rsidRPr="00000000" w14:paraId="00000025">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objeto del presente Acuerdo es la determinación de los términos y condiciones que regirán el SERVICIO DE COORDINACIÓN Y ASISTENCIA TÉCNICA EN PREVENCIÓN DE RIESGOS LABORALES PARA OBRAS,  ACTIVIDADES DE MANTENIMIENTO Y VISITAS DE ASISTENCIA TÉCNICA A TRABAJOS DE ACTIVIDADES NO CONSIDERADAS OBRAS DE DIVERSAS EMPRESAS DEL GRUPO VEOLIA (en adelante, el “Servicio”) incluidos en los lotes nº [●] por parte de [●] a las Empresas Beneficiarias de los servicios de la Central de Compras de prestación por Veolia (en adelante, las “Empresas Beneficiarias”) que se recogen en el </w:t>
      </w:r>
      <w:r w:rsidDel="00000000" w:rsidR="00000000" w:rsidRPr="00000000">
        <w:rPr>
          <w:rFonts w:ascii="Calibri" w:cs="Calibri" w:eastAsia="Calibri" w:hAnsi="Calibri"/>
          <w:b w:val="1"/>
          <w:bCs w:val="1"/>
          <w:sz w:val="22"/>
          <w:szCs w:val="22"/>
          <w:u w:val="single"/>
          <w:rtl w:val="0"/>
        </w:rPr>
        <w:t xml:space="preserve">Anexo núm. 1</w:t>
      </w:r>
      <w:r w:rsidDel="00000000" w:rsidR="00000000" w:rsidRPr="00000000">
        <w:rPr>
          <w:rFonts w:ascii="Calibri" w:cs="Calibri" w:eastAsia="Calibri" w:hAnsi="Calibri"/>
          <w:sz w:val="22"/>
          <w:szCs w:val="22"/>
          <w:rtl w:val="0"/>
        </w:rPr>
        <w:t xml:space="preserve"> del Pliego de Prescripciones Técnicas.</w:t>
      </w:r>
    </w:p>
    <w:p w:rsidR="00000000" w:rsidDel="00000000" w:rsidP="00000000" w:rsidRDefault="00000000" w:rsidRPr="00000000" w14:paraId="0000002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SEGUNDA.- EJECUCIÓN DEL ACUERDO</w:t>
      </w:r>
    </w:p>
    <w:p w:rsidR="00000000" w:rsidDel="00000000" w:rsidP="00000000" w:rsidRDefault="00000000" w:rsidRPr="00000000" w14:paraId="0000002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Proveedor llevará a cabo el Servicio de conformidad al Pliego de Condiciones Generales, al Pliego de Prescripciones Técnicas y a su oferta (adjuntados al presente Acuerdo como </w:t>
      </w:r>
      <w:r w:rsidDel="00000000" w:rsidR="00000000" w:rsidRPr="00000000">
        <w:rPr>
          <w:rFonts w:ascii="Calibri" w:cs="Calibri" w:eastAsia="Calibri" w:hAnsi="Calibri"/>
          <w:b w:val="1"/>
          <w:bCs w:val="1"/>
          <w:sz w:val="22"/>
          <w:szCs w:val="22"/>
          <w:u w:val="single"/>
          <w:rtl w:val="0"/>
        </w:rPr>
        <w:t xml:space="preserve">Anexos núm. 1,</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núm. 2</w:t>
      </w:r>
      <w:r w:rsidDel="00000000" w:rsidR="00000000" w:rsidRPr="00000000">
        <w:rPr>
          <w:rFonts w:ascii="Calibri" w:cs="Calibri" w:eastAsia="Calibri" w:hAnsi="Calibri"/>
          <w:sz w:val="22"/>
          <w:szCs w:val="22"/>
          <w:rtl w:val="0"/>
        </w:rPr>
        <w:t xml:space="preserve"> y </w:t>
      </w:r>
      <w:r w:rsidDel="00000000" w:rsidR="00000000" w:rsidRPr="00000000">
        <w:rPr>
          <w:rFonts w:ascii="Calibri" w:cs="Calibri" w:eastAsia="Calibri" w:hAnsi="Calibri"/>
          <w:b w:val="1"/>
          <w:bCs w:val="1"/>
          <w:sz w:val="22"/>
          <w:szCs w:val="22"/>
          <w:u w:val="single"/>
          <w:rtl w:val="0"/>
        </w:rPr>
        <w:t xml:space="preserve">núm.3</w:t>
      </w:r>
      <w:r w:rsidDel="00000000" w:rsidR="00000000" w:rsidRPr="00000000">
        <w:rPr>
          <w:rFonts w:ascii="Calibri" w:cs="Calibri" w:eastAsia="Calibri" w:hAnsi="Calibri"/>
          <w:sz w:val="22"/>
          <w:szCs w:val="22"/>
          <w:rtl w:val="0"/>
        </w:rPr>
        <w:t xml:space="preserve">, respectivamente), formando dichos documentos parte integrante del presente Acuerdo, los cuales declara conocer, aceptar y a los que se somete de forma expresa.</w:t>
      </w:r>
    </w:p>
    <w:p w:rsidR="00000000" w:rsidDel="00000000" w:rsidP="00000000" w:rsidRDefault="00000000" w:rsidRPr="00000000" w14:paraId="0000002B">
      <w:pPr>
        <w:spacing w:line="259" w:lineRule="auto"/>
        <w:jc w:val="both"/>
        <w:rPr>
          <w:rFonts w:ascii="Calibri" w:cs="Calibri" w:eastAsia="Calibri" w:hAnsi="Calibri"/>
          <w:sz w:val="22"/>
          <w:szCs w:val="22"/>
          <w:highlight w:val="cyan"/>
        </w:rPr>
      </w:pPr>
      <w:r w:rsidDel="00000000" w:rsidR="00000000" w:rsidRPr="00000000">
        <w:rPr>
          <w:rtl w:val="0"/>
        </w:rPr>
      </w:r>
    </w:p>
    <w:p w:rsidR="00000000" w:rsidDel="00000000" w:rsidP="00000000" w:rsidRDefault="00000000" w:rsidRPr="00000000" w14:paraId="0000002C">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TERCERA.- PRECIO Y FORMA DE PAGO</w:t>
      </w:r>
    </w:p>
    <w:p w:rsidR="00000000" w:rsidDel="00000000" w:rsidP="00000000" w:rsidRDefault="00000000" w:rsidRPr="00000000" w14:paraId="0000002D">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[incluir en función oferta]</w:t>
      </w:r>
    </w:p>
    <w:p w:rsidR="00000000" w:rsidDel="00000000" w:rsidP="00000000" w:rsidRDefault="00000000" w:rsidRPr="00000000" w14:paraId="0000002F">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Se estará a lo dispuesto en la cláusula 27 “Facturación” del Pliego de Condiciones Generales y en la oferta presentada por el Proveedor.</w:t>
      </w:r>
    </w:p>
    <w:p w:rsidR="00000000" w:rsidDel="00000000" w:rsidP="00000000" w:rsidRDefault="00000000" w:rsidRPr="00000000" w14:paraId="00000031">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32">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CUARTA.- DURACIÓN </w:t>
      </w:r>
    </w:p>
    <w:p w:rsidR="00000000" w:rsidDel="00000000" w:rsidP="00000000" w:rsidRDefault="00000000" w:rsidRPr="00000000" w14:paraId="0000003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4.1. El plazo de duración del Acuerdo Marco es de TRES (3) años, a contar desde la fecha de firma del mismo. No obstante lo anterior, tras la firma del Acuerdo Marco y con anterioridad al inicio de la ejecución de los Servicios, </w:t>
      </w:r>
      <w:r w:rsidDel="00000000" w:rsidR="00000000" w:rsidRPr="00000000">
        <w:rPr>
          <w:rFonts w:ascii="Calibri" w:cs="Calibri" w:eastAsia="Calibri" w:hAnsi="Calibri"/>
          <w:sz w:val="22"/>
          <w:szCs w:val="22"/>
          <w:rtl w:val="0"/>
        </w:rPr>
        <w:t xml:space="preserve">Veolia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el Proveedor acordarán un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planning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transición del proveedor actual al Proveedor seleccionado. El plazo entre la firma del Acuerdo Marco y el inicio efectivo de los Servicios no podrá ser superior a treinta (30) días laborales.</w:t>
      </w:r>
    </w:p>
    <w:p w:rsidR="00000000" w:rsidDel="00000000" w:rsidP="00000000" w:rsidRDefault="00000000" w:rsidRPr="00000000" w14:paraId="00000035">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4.2. El Acuerdo Marco podrá ser prorrogado de forma expresa hasta en dos (2) periodos de un (1) año de duración cada uno, a voluntad de </w:t>
      </w:r>
      <w:r w:rsidDel="00000000" w:rsidR="00000000" w:rsidRPr="00000000">
        <w:rPr>
          <w:rFonts w:ascii="Calibri" w:cs="Calibri" w:eastAsia="Calibri" w:hAnsi="Calibri"/>
          <w:sz w:val="22"/>
          <w:szCs w:val="22"/>
          <w:rtl w:val="0"/>
        </w:rPr>
        <w:t xml:space="preserve">Veolia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mediante comunicación al adjudicatario con, al menos, dos (2) meses de antelación a la finalización de la duración inicial del Acuerdo Marco. Dicha prórroga será de obligado cumplimiento para el adjudicatario.</w:t>
      </w:r>
    </w:p>
    <w:p w:rsidR="00000000" w:rsidDel="00000000" w:rsidP="00000000" w:rsidRDefault="00000000" w:rsidRPr="00000000" w14:paraId="00000037">
      <w:pPr>
        <w:shd w:fill="ffffff" w:val="clear"/>
        <w:spacing w:before="317"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 En el caso de que una Empresa Beneficiaria del Grupo Veolia disponga de un contrato en vigor con un tercero en el momento de formalización del Acuerdo Marco, el Servicio no podrá ser prestado por el nuevo operador hasta que no finalice el contrato en vigor. La obligación de prestación del Servicio finalizará en todo caso en el momento de vencimiento del Acuerdo Marco adjudicado. </w:t>
      </w:r>
    </w:p>
    <w:p w:rsidR="00000000" w:rsidDel="00000000" w:rsidP="00000000" w:rsidRDefault="00000000" w:rsidRPr="00000000" w14:paraId="00000038">
      <w:pPr>
        <w:shd w:fill="ffffff" w:val="clear"/>
        <w:spacing w:before="317"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4.4. En el caso de que, por cualquier circunstancia, durante la duración del presente Acuerdo Marco las Empresas Beneficiarias dejaran de operar en cualquiera de los términos municipales indicados en el </w:t>
      </w:r>
      <w:r w:rsidDel="00000000" w:rsidR="00000000" w:rsidRPr="00000000">
        <w:rPr>
          <w:rFonts w:ascii="Calibri" w:cs="Calibri" w:eastAsia="Calibri" w:hAnsi="Calibri"/>
          <w:b w:val="1"/>
          <w:bCs w:val="1"/>
          <w:sz w:val="22"/>
          <w:szCs w:val="22"/>
          <w:u w:val="single"/>
          <w:rtl w:val="0"/>
        </w:rPr>
        <w:t xml:space="preserve">Anexo núm. 1</w:t>
      </w:r>
      <w:r w:rsidDel="00000000" w:rsidR="00000000" w:rsidRPr="00000000">
        <w:rPr>
          <w:rFonts w:ascii="Calibri" w:cs="Calibri" w:eastAsia="Calibri" w:hAnsi="Calibri"/>
          <w:sz w:val="22"/>
          <w:szCs w:val="22"/>
          <w:rtl w:val="0"/>
        </w:rPr>
        <w:t xml:space="preserve"> del Pliego de Prescripciones Técnicas como consecuencia de la finalización del correspondiente contrato de gestión, el Acuerdo Marco quedará resuelto por lo que se refiere a dichos términos municipales, sin que por ello el Proveedor tenga derecho a ningún tipo de indemnización. </w:t>
      </w:r>
    </w:p>
    <w:p w:rsidR="00000000" w:rsidDel="00000000" w:rsidP="00000000" w:rsidRDefault="00000000" w:rsidRPr="00000000" w14:paraId="00000039">
      <w:pPr>
        <w:shd w:fill="ffffff" w:val="clear"/>
        <w:spacing w:after="120" w:before="28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 Veolia, a la finalización del Acuerdo Marco, por cualquier causa, dada la naturaleza del mismo y a su propio criterio y decisión, y con el objetivo de asegurar el traspaso global de los Servicios, podrá requerir al Proveedor, el cual vendrá obligado, a continuar prestando los Servicios en idénticas condiciones técnicas y económicas a las que lo viniera haciendo en el momento de fin del Acuerdo Marco hasta que el nuevo proveedor se haga cargo del mismo, teniendo que comunicar Veolia al Proveedor esta prórroga forzosa, así como su duración, con una antelación mínima de treinta (30) días a la fecha de fin del Acuerdo Marco. En todo caso, la duración de esta prórroga forzosa no podrá superar los seis (6) meses.</w:t>
      </w:r>
    </w:p>
    <w:p w:rsidR="00000000" w:rsidDel="00000000" w:rsidP="00000000" w:rsidRDefault="00000000" w:rsidRPr="00000000" w14:paraId="0000003A">
      <w:pPr>
        <w:shd w:fill="ffffff" w:val="clear"/>
        <w:spacing w:after="120" w:before="28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prórroga del Acuerdo Marco podrá afectar a todos o solo a algunos de los lotes en que se fracciona el objeto de la prestación contractual.</w:t>
      </w:r>
    </w:p>
    <w:p w:rsidR="00000000" w:rsidDel="00000000" w:rsidP="00000000" w:rsidRDefault="00000000" w:rsidRPr="00000000" w14:paraId="0000003B">
      <w:pPr>
        <w:spacing w:line="259" w:lineRule="auto"/>
        <w:jc w:val="both"/>
        <w:rPr>
          <w:rFonts w:ascii="Calibri" w:cs="Calibri" w:eastAsia="Calibri" w:hAnsi="Calibri"/>
          <w:sz w:val="22"/>
          <w:szCs w:val="22"/>
          <w:highlight w:val="green"/>
        </w:rPr>
      </w:pPr>
      <w:r w:rsidDel="00000000" w:rsidR="00000000" w:rsidRPr="00000000">
        <w:rPr>
          <w:rtl w:val="0"/>
        </w:rPr>
      </w:r>
    </w:p>
    <w:p w:rsidR="00000000" w:rsidDel="00000000" w:rsidP="00000000" w:rsidRDefault="00000000" w:rsidRPr="00000000" w14:paraId="0000003C">
      <w:pPr>
        <w:widowControl w:val="1"/>
        <w:spacing w:after="160" w:line="259" w:lineRule="auto"/>
        <w:rPr>
          <w:rFonts w:ascii="Calibri" w:cs="Calibri" w:eastAsia="Calibri" w:hAnsi="Calibri"/>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QUINTA.- INTERLOCUCIÓN, COORDINACIÓN Y SEGUIMIENTO DEL ACUERDO</w:t>
      </w:r>
    </w:p>
    <w:p w:rsidR="00000000" w:rsidDel="00000000" w:rsidP="00000000" w:rsidRDefault="00000000" w:rsidRPr="00000000" w14:paraId="0000003E">
      <w:pPr>
        <w:spacing w:line="259"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F">
      <w:pPr>
        <w:spacing w:line="259" w:lineRule="auto"/>
        <w:ind w:left="567" w:hanging="567"/>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Gestor del Acuerdo Marco</w:t>
      </w:r>
    </w:p>
    <w:p w:rsidR="00000000" w:rsidDel="00000000" w:rsidP="00000000" w:rsidRDefault="00000000" w:rsidRPr="00000000" w14:paraId="00000040">
      <w:pPr>
        <w:spacing w:line="259" w:lineRule="auto"/>
        <w:ind w:left="567" w:hanging="567"/>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41">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el cumplimiento de las obligaciones que dimanan de este Acuerdo, [●] designará un “Gestor del Acuerdo” con la capacidad, conocimientos y experiencia requeridos.</w:t>
      </w:r>
    </w:p>
    <w:p w:rsidR="00000000" w:rsidDel="00000000" w:rsidP="00000000" w:rsidRDefault="00000000" w:rsidRPr="00000000" w14:paraId="0000004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su vez, Veolia designará un interlocutor para proceder al seguimiento del Servicio.</w:t>
      </w:r>
    </w:p>
    <w:p w:rsidR="00000000" w:rsidDel="00000000" w:rsidP="00000000" w:rsidRDefault="00000000" w:rsidRPr="00000000" w14:paraId="00000044">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5">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Queda entendido que el Gestor del Acuerdo será empleado del Proveedor, con independencia de Veolia y/o las Empresas Beneficiarias.</w:t>
      </w:r>
    </w:p>
    <w:p w:rsidR="00000000" w:rsidDel="00000000" w:rsidP="00000000" w:rsidRDefault="00000000" w:rsidRPr="00000000" w14:paraId="00000046">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7">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Veolia podrá solicitar en cualquier momento la sustitución del Gestor del Acuerdo, siempre que medie una causa justificada. En este caso, [●] propondrá un sustituto con un perfil profesional adecuado en el plazo más breve posible desde la solicitud de sustitución.</w:t>
      </w:r>
    </w:p>
    <w:p w:rsidR="00000000" w:rsidDel="00000000" w:rsidP="00000000" w:rsidRDefault="00000000" w:rsidRPr="00000000" w14:paraId="00000048">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9">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podrá sustituir al Gestor del Acuerdo en cualquier momento, siempre que medie causa justificada para ello, debiendo notificar a Veolia dicha sustitución y las causas que la motivan con una antelación de quince (15) días. En el acto mismo de la notificación de la decisión de sustitución, [●] comunicará a Veolia el nombre y perfil profesional del Gestor del Acuerdo.</w:t>
      </w:r>
    </w:p>
    <w:p w:rsidR="00000000" w:rsidDel="00000000" w:rsidP="00000000" w:rsidRDefault="00000000" w:rsidRPr="00000000" w14:paraId="0000004A">
      <w:pPr>
        <w:spacing w:line="259" w:lineRule="auto"/>
        <w:ind w:left="567" w:hanging="567"/>
        <w:jc w:val="both"/>
        <w:rPr>
          <w:rFonts w:ascii="Calibri" w:cs="Calibri" w:eastAsia="Calibri" w:hAnsi="Calibri"/>
          <w:sz w:val="22"/>
          <w:szCs w:val="22"/>
          <w:u w:val="single"/>
        </w:rPr>
      </w:pPr>
      <w:bookmarkStart w:colFirst="0" w:colLast="0" w:name="_heading=h.hvp6mgktmock" w:id="1"/>
      <w:bookmarkEnd w:id="1"/>
      <w:r w:rsidDel="00000000" w:rsidR="00000000" w:rsidRPr="00000000">
        <w:rPr>
          <w:rtl w:val="0"/>
        </w:rPr>
      </w:r>
    </w:p>
    <w:p w:rsidR="00000000" w:rsidDel="00000000" w:rsidP="00000000" w:rsidRDefault="00000000" w:rsidRPr="00000000" w14:paraId="0000004B">
      <w:pPr>
        <w:spacing w:line="259" w:lineRule="auto"/>
        <w:ind w:left="567" w:hanging="567"/>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Comité de seguimiento  </w:t>
      </w:r>
    </w:p>
    <w:p w:rsidR="00000000" w:rsidDel="00000000" w:rsidP="00000000" w:rsidRDefault="00000000" w:rsidRPr="00000000" w14:paraId="0000004C">
      <w:pPr>
        <w:spacing w:line="259" w:lineRule="auto"/>
        <w:ind w:left="567" w:hanging="567"/>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D">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 el fin de favorecer el desarrollo del presente Acuerdo, canalizar las relaciones derivadas del mismo, supervisar el seguimiento de la relación entre las Partes y resolver cualquier incidencia o conflicto que pudiera surgir, las Partes acuerdan establecer la facultad de convocar el “Comité de Seguimiento del Acuerdo”.</w:t>
      </w:r>
    </w:p>
    <w:p w:rsidR="00000000" w:rsidDel="00000000" w:rsidP="00000000" w:rsidRDefault="00000000" w:rsidRPr="00000000" w14:paraId="0000004E">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El Comité de Seguimiento estará compuesto como mínimo por 4 personas, 2 por parte de Veolia y 2 en representación del Proveedor.</w:t>
      </w:r>
    </w:p>
    <w:p w:rsidR="00000000" w:rsidDel="00000000" w:rsidP="00000000" w:rsidRDefault="00000000" w:rsidRPr="00000000" w14:paraId="0000004F">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Corresponderán al Comité de Seguimiento del Acuerdo las siguientes funciones:</w:t>
      </w:r>
    </w:p>
    <w:p w:rsidR="00000000" w:rsidDel="00000000" w:rsidP="00000000" w:rsidRDefault="00000000" w:rsidRPr="00000000" w14:paraId="00000050">
      <w:pPr>
        <w:spacing w:line="259" w:lineRule="auto"/>
        <w:ind w:left="60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1">
      <w:pPr>
        <w:widowControl w:val="1"/>
        <w:numPr>
          <w:ilvl w:val="0"/>
          <w:numId w:val="7"/>
        </w:numPr>
        <w:spacing w:line="259" w:lineRule="auto"/>
        <w:ind w:left="132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Funciones de seguimiento general del Acuerdo.  </w:t>
      </w:r>
    </w:p>
    <w:p w:rsidR="00000000" w:rsidDel="00000000" w:rsidP="00000000" w:rsidRDefault="00000000" w:rsidRPr="00000000" w14:paraId="00000052">
      <w:pPr>
        <w:widowControl w:val="1"/>
        <w:numPr>
          <w:ilvl w:val="0"/>
          <w:numId w:val="7"/>
        </w:numPr>
        <w:spacing w:line="259" w:lineRule="auto"/>
        <w:ind w:left="132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análisis de cualquier modificación o adaptación del presente Acuerdo. </w:t>
      </w:r>
    </w:p>
    <w:p w:rsidR="00000000" w:rsidDel="00000000" w:rsidP="00000000" w:rsidRDefault="00000000" w:rsidRPr="00000000" w14:paraId="00000053">
      <w:pPr>
        <w:widowControl w:val="1"/>
        <w:numPr>
          <w:ilvl w:val="0"/>
          <w:numId w:val="7"/>
        </w:numPr>
        <w:spacing w:line="259" w:lineRule="auto"/>
        <w:ind w:left="132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análisis de las incidencias y resolución de los eventuales conflictos o discrepancias que puedan surgir en la realización del servicio, incluidos aquellos que estén relacionados con la prevención de riesgos laborales.</w:t>
      </w:r>
    </w:p>
    <w:p w:rsidR="00000000" w:rsidDel="00000000" w:rsidP="00000000" w:rsidRDefault="00000000" w:rsidRPr="00000000" w14:paraId="00000054">
      <w:pPr>
        <w:widowControl w:val="1"/>
        <w:numPr>
          <w:ilvl w:val="0"/>
          <w:numId w:val="7"/>
        </w:numPr>
        <w:spacing w:line="259" w:lineRule="auto"/>
        <w:ind w:left="132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Cualquier otra función que le atribuya el presente Acuerdo. </w:t>
      </w:r>
    </w:p>
    <w:p w:rsidR="00000000" w:rsidDel="00000000" w:rsidP="00000000" w:rsidRDefault="00000000" w:rsidRPr="00000000" w14:paraId="00000055">
      <w:pPr>
        <w:spacing w:line="259" w:lineRule="auto"/>
        <w:ind w:left="567" w:hanging="567"/>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Comité de Seguimiento del Acuerdo se celebrará en requerimiento de cualquiera de las Partes, en el lugar que ambas pacten de mutuo acuerdo en cada momento y convocadas con la previa antelación suficiente.</w:t>
      </w:r>
    </w:p>
    <w:p w:rsidR="00000000" w:rsidDel="00000000" w:rsidP="00000000" w:rsidRDefault="00000000" w:rsidRPr="00000000" w14:paraId="00000057">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El Comité de Seguimiento del Acuerdo adoptará sus decisiones bajo el principio de consenso, previa deliberación de los asuntos sometidos a su consideración. Si en alguna ocasión no se consiguiera el consenso, la cuestión en discordia se sometería a las Direcciones generales de cada una de las Partes. Si después de someterse la cuestión a las correspondientes Direcciones generales continúa existiendo desacuerdo, las Partes tendrán libertad para someter la desavenencia ante los tribunales que fueran competentes. </w:t>
      </w:r>
    </w:p>
    <w:p w:rsidR="00000000" w:rsidDel="00000000" w:rsidP="00000000" w:rsidRDefault="00000000" w:rsidRPr="00000000" w14:paraId="00000058">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En aquello referido a seguridad y salud laboral, el Comité de Seguimiento, y en concreto Veolia, hará de transmisor de las incidencias, normas o cualquier otra indicación comunicada por las Empresas Beneficiarias y derivadas de la coordinación de actividades empresariales, sin perjuicio de las obligaciones que corresponden a las Empresas Beneficiarias y a los Proveedores.</w:t>
      </w:r>
    </w:p>
    <w:p w:rsidR="00000000" w:rsidDel="00000000" w:rsidP="00000000" w:rsidRDefault="00000000" w:rsidRPr="00000000" w14:paraId="0000005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59" w:lineRule="auto"/>
        <w:ind w:left="425" w:right="0" w:hanging="426"/>
        <w:jc w:val="both"/>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Gestor del Acuerdo Marco</w:t>
      </w:r>
    </w:p>
    <w:p w:rsidR="00000000" w:rsidDel="00000000" w:rsidP="00000000" w:rsidRDefault="00000000" w:rsidRPr="00000000" w14:paraId="0000005B">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el cumplimiento de las obligaciones que surgen de este Acuerdo, [●] designará un “Gestor del Acuerdo Marco”, el cual podrá coincidir o no con el Responsable del servicio referido a la cláusula 5 del Pliego de Prescripciones Técnicas.</w:t>
      </w:r>
    </w:p>
    <w:p w:rsidR="00000000" w:rsidDel="00000000" w:rsidP="00000000" w:rsidRDefault="00000000" w:rsidRPr="00000000" w14:paraId="0000005C">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A su vez, Veolia designará un interlocutor para proceder al seguimiento del Servicio, haciendo de intermediario entre las Empresas Beneficiarias y el Proveedor.</w:t>
      </w:r>
    </w:p>
    <w:p w:rsidR="00000000" w:rsidDel="00000000" w:rsidP="00000000" w:rsidRDefault="00000000" w:rsidRPr="00000000" w14:paraId="0000005D">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Queda entendido que el Gestor del Acuerdo Marco será empleado del Proveedor, con independencia de Veolia y las Empresas Beneficiarias, y en especial garantizará el cumplimiento de las obligaciones de prevención de riesgos laborales del Proveedor y, en su caso, del subcontratista.</w:t>
      </w:r>
    </w:p>
    <w:p w:rsidR="00000000" w:rsidDel="00000000" w:rsidP="00000000" w:rsidRDefault="00000000" w:rsidRPr="00000000" w14:paraId="0000005E">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Veolia podrá solicitar en cualquier momento la sustitución del Gestor del Acuerdo Marco, siempre que intervenga una causa justificada. En este caso, [●] propondrá un sustituto con un perfil profesional adecuado en el plazo más breve posible desde la solicitud de sustitución.</w:t>
      </w:r>
    </w:p>
    <w:p w:rsidR="00000000" w:rsidDel="00000000" w:rsidP="00000000" w:rsidRDefault="00000000" w:rsidRPr="00000000" w14:paraId="0000005F">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 podrá sustituir al Gestor del Acuerdo Marco en cualquier momento, siempre que intervenga causa justificada para ello, teniendo que notificar a Veolia esta sustitución y las causas que la motivan con una antelación de quince (15) días. En el acto mismo de la notificación de la decisión de sustitución, [●] comunicará a Veolia el nombre y perfil profesional del Gestor del Acuerdo Marco.</w:t>
      </w:r>
    </w:p>
    <w:p w:rsidR="00000000" w:rsidDel="00000000" w:rsidP="00000000" w:rsidRDefault="00000000" w:rsidRPr="00000000" w14:paraId="00000060">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1">
      <w:pPr>
        <w:widowControl w:val="1"/>
        <w:spacing w:after="160" w:line="259" w:lineRule="auto"/>
        <w:rPr>
          <w:rFonts w:ascii="Calibri" w:cs="Calibri" w:eastAsia="Calibri" w:hAnsi="Calibri"/>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2">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SEXTA.- NOTIFICACIONES</w:t>
      </w:r>
    </w:p>
    <w:p w:rsidR="00000000" w:rsidDel="00000000" w:rsidP="00000000" w:rsidRDefault="00000000" w:rsidRPr="00000000" w14:paraId="00000063">
      <w:pPr>
        <w:spacing w:line="259"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64">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Todas las notificaciones, requerimientos, peticiones y otras comunicaciones que hayan de efectuarse por las Partes en relación con el presente Acuerdo deberán realizarse por escrito y se entenderá que han sido debidamente realizadas cuando hayan sido (a) entregadas en mano con confirmación escrita de la recepción por la otra Parte; (b) remitidas mediante conducto notarial; (c) remitida mediante correo postal o electrónico, o así como cualquier otro medio, siempre que en todos estos casos se deje constancia de su debida recepción por el destinatario o destinatarios.</w:t>
      </w:r>
    </w:p>
    <w:p w:rsidR="00000000" w:rsidDel="00000000" w:rsidP="00000000" w:rsidRDefault="00000000" w:rsidRPr="00000000" w14:paraId="00000065">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6">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comunicaciones y notificaciones entre las Partes deberán ser remitidas a los domicilios y a la atención de las personas que se indican a continuación:    </w:t>
      </w:r>
    </w:p>
    <w:p w:rsidR="00000000" w:rsidDel="00000000" w:rsidP="00000000" w:rsidRDefault="00000000" w:rsidRPr="00000000" w14:paraId="0000006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8">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dirigidas a [●]:</w:t>
      </w:r>
    </w:p>
    <w:p w:rsidR="00000000" w:rsidDel="00000000" w:rsidP="00000000" w:rsidRDefault="00000000" w:rsidRPr="00000000" w14:paraId="00000069">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A">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Att. D. _______________</w:t>
      </w:r>
    </w:p>
    <w:p w:rsidR="00000000" w:rsidDel="00000000" w:rsidP="00000000" w:rsidRDefault="00000000" w:rsidRPr="00000000" w14:paraId="0000006B">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Dirección: _______________</w:t>
      </w:r>
    </w:p>
    <w:p w:rsidR="00000000" w:rsidDel="00000000" w:rsidP="00000000" w:rsidRDefault="00000000" w:rsidRPr="00000000" w14:paraId="0000006C">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Dirección: XXX</w:t>
      </w:r>
    </w:p>
    <w:p w:rsidR="00000000" w:rsidDel="00000000" w:rsidP="00000000" w:rsidRDefault="00000000" w:rsidRPr="00000000" w14:paraId="0000006D">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Teléfono: +34 _______________</w:t>
      </w:r>
    </w:p>
    <w:p w:rsidR="00000000" w:rsidDel="00000000" w:rsidP="00000000" w:rsidRDefault="00000000" w:rsidRPr="00000000" w14:paraId="0000006E">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Correo electrónico: _______________</w:t>
      </w:r>
    </w:p>
    <w:p w:rsidR="00000000" w:rsidDel="00000000" w:rsidP="00000000" w:rsidRDefault="00000000" w:rsidRPr="00000000" w14:paraId="0000006F">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0">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dirigidas a Veolia:</w:t>
      </w:r>
    </w:p>
    <w:p w:rsidR="00000000" w:rsidDel="00000000" w:rsidP="00000000" w:rsidRDefault="00000000" w:rsidRPr="00000000" w14:paraId="00000071">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2">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Att. D. _______________</w:t>
      </w:r>
    </w:p>
    <w:p w:rsidR="00000000" w:rsidDel="00000000" w:rsidP="00000000" w:rsidRDefault="00000000" w:rsidRPr="00000000" w14:paraId="00000073">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Dirección: _______________</w:t>
      </w:r>
    </w:p>
    <w:p w:rsidR="00000000" w:rsidDel="00000000" w:rsidP="00000000" w:rsidRDefault="00000000" w:rsidRPr="00000000" w14:paraId="00000074">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Dirección: XXX</w:t>
      </w:r>
    </w:p>
    <w:p w:rsidR="00000000" w:rsidDel="00000000" w:rsidP="00000000" w:rsidRDefault="00000000" w:rsidRPr="00000000" w14:paraId="00000075">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Teléfono: +34 _______________</w:t>
      </w:r>
    </w:p>
    <w:p w:rsidR="00000000" w:rsidDel="00000000" w:rsidP="00000000" w:rsidRDefault="00000000" w:rsidRPr="00000000" w14:paraId="00000076">
      <w:pPr>
        <w:spacing w:line="259" w:lineRule="auto"/>
        <w:ind w:firstLine="7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Correo electrónico: _______________</w:t>
      </w:r>
    </w:p>
    <w:p w:rsidR="00000000" w:rsidDel="00000000" w:rsidP="00000000" w:rsidRDefault="00000000" w:rsidRPr="00000000" w14:paraId="00000077">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78">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Cualquier modificación en los domicilios o personas a efectos de notificaciones deberá ser inmediatamente comunicada a la otra Parte de acuerdo con las reglas establecidas en esta cláusula. En tanto una Parte no haya recibido notificación de tales cambios, las notificaciones que ésta realice conforme a dichas reglas de acuerdo con los datos originarios se entenderán correctamente efectuadas. </w:t>
      </w:r>
    </w:p>
    <w:p w:rsidR="00000000" w:rsidDel="00000000" w:rsidP="00000000" w:rsidRDefault="00000000" w:rsidRPr="00000000" w14:paraId="00000079">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7A">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SÉPTIMA.- MISCELÁNEA. NORMAS DE INTERPRETACIÓN</w:t>
      </w:r>
      <w:r w:rsidDel="00000000" w:rsidR="00000000" w:rsidRPr="00000000">
        <w:rPr>
          <w:rtl w:val="0"/>
        </w:rPr>
      </w:r>
    </w:p>
    <w:p w:rsidR="00000000" w:rsidDel="00000000" w:rsidP="00000000" w:rsidRDefault="00000000" w:rsidRPr="00000000" w14:paraId="0000007B">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spacing w:line="259" w:lineRule="auto"/>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Integración contractual</w:t>
      </w:r>
    </w:p>
    <w:p w:rsidR="00000000" w:rsidDel="00000000" w:rsidP="00000000" w:rsidRDefault="00000000" w:rsidRPr="00000000" w14:paraId="0000007D">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Este Acuerdo se halla compuesto e integrado por este documento más los Anexos correspondientes que se le adicionan, así como los que puedan adicionarse en el futuro que deberán suscribirse y ser firmados todos y cada uno de ellos por ambas Partes.</w:t>
      </w:r>
    </w:p>
    <w:p w:rsidR="00000000" w:rsidDel="00000000" w:rsidP="00000000" w:rsidRDefault="00000000" w:rsidRPr="00000000" w14:paraId="0000007E">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F">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Este documento sustituye y anula a cualesquiera otros que con anterioridad se hayan suscrito entre las Partes en relación con el objeto de este Acuerdo, y desde la firma de este documento sus normas serán íntegramente de aplicación.</w:t>
      </w:r>
    </w:p>
    <w:p w:rsidR="00000000" w:rsidDel="00000000" w:rsidP="00000000" w:rsidRDefault="00000000" w:rsidRPr="00000000" w14:paraId="00000080">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1">
      <w:pPr>
        <w:spacing w:line="259" w:lineRule="auto"/>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Encabezamientos</w:t>
      </w:r>
    </w:p>
    <w:p w:rsidR="00000000" w:rsidDel="00000000" w:rsidP="00000000" w:rsidRDefault="00000000" w:rsidRPr="00000000" w14:paraId="00000082">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encabezamientos y el índice utilizados en el Acuerdo y Anexos se incluyen únicamente con fines de referencia y no afectarán a su interpretación.</w:t>
      </w:r>
    </w:p>
    <w:p w:rsidR="00000000" w:rsidDel="00000000" w:rsidP="00000000" w:rsidRDefault="00000000" w:rsidRPr="00000000" w14:paraId="00000083">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84">
      <w:pPr>
        <w:spacing w:line="259" w:lineRule="auto"/>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Prevalencia</w:t>
      </w:r>
    </w:p>
    <w:p w:rsidR="00000000" w:rsidDel="00000000" w:rsidP="00000000" w:rsidRDefault="00000000" w:rsidRPr="00000000" w14:paraId="00000085">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existieran contradicciones entre el contenido de las cláusulas del Acuerdo y el contenido de un documento complementario, Anexo o Adenda, o entre el contenido de los propios Anexos entre sí, se observará el orden de preferencia a continuación expuesto:</w:t>
      </w:r>
    </w:p>
    <w:p w:rsidR="00000000" w:rsidDel="00000000" w:rsidP="00000000" w:rsidRDefault="00000000" w:rsidRPr="00000000" w14:paraId="00000086">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7">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1º El presente documento</w:t>
      </w:r>
    </w:p>
    <w:p w:rsidR="00000000" w:rsidDel="00000000" w:rsidP="00000000" w:rsidRDefault="00000000" w:rsidRPr="00000000" w14:paraId="00000088">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2º El Pliego de Condiciones Generales </w:t>
      </w:r>
    </w:p>
    <w:p w:rsidR="00000000" w:rsidDel="00000000" w:rsidP="00000000" w:rsidRDefault="00000000" w:rsidRPr="00000000" w14:paraId="00000089">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3º El Pliego de Prescripciones Técnicas</w:t>
      </w:r>
    </w:p>
    <w:p w:rsidR="00000000" w:rsidDel="00000000" w:rsidP="00000000" w:rsidRDefault="00000000" w:rsidRPr="00000000" w14:paraId="0000008A">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4º La oferta</w:t>
      </w:r>
    </w:p>
    <w:p w:rsidR="00000000" w:rsidDel="00000000" w:rsidP="00000000" w:rsidRDefault="00000000" w:rsidRPr="00000000" w14:paraId="0000008B">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Debiéndose dar siempre preferencia a la letra, espíritu y finalidad de las disposiciones del documento de mayor preferencia, salvo que expresamente se hubiera dispuesto lo contrario.</w:t>
      </w:r>
    </w:p>
    <w:p w:rsidR="00000000" w:rsidDel="00000000" w:rsidP="00000000" w:rsidRDefault="00000000" w:rsidRPr="00000000" w14:paraId="0000008D">
      <w:pPr>
        <w:spacing w:line="259" w:lineRule="auto"/>
        <w:ind w:left="708" w:hanging="708"/>
        <w:jc w:val="both"/>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8E">
      <w:pPr>
        <w:spacing w:line="259" w:lineRule="auto"/>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Independencia e integración de las cláusulas</w:t>
      </w:r>
    </w:p>
    <w:p w:rsidR="00000000" w:rsidDel="00000000" w:rsidP="00000000" w:rsidRDefault="00000000" w:rsidRPr="00000000" w14:paraId="0000008F">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ilicitud, invalidez o ineficacia de cualquiera de las cláusulas del Acuerdo no afectará a la eficacia del resto, siempre que los derechos y obligaciones de las Partes derivados del Acuerdo no se vieran afectados de forma esencial. Se entiende por esencial cualquier situación que lesione gravemente los intereses de cualquiera de las Partes, o que recaiga sobre el objeto mismo del Acuerdo. Dichas cláusulas deberán reemplazarse o integrarse con otras que, siendo conformes a la ley, respondan a la finalidad de las sustituidas. Las Partes renuncian a cualquier reclamación por daños y perjuicios que pudiera pedirse por esta circunstancia.</w:t>
      </w:r>
    </w:p>
    <w:p w:rsidR="00000000" w:rsidDel="00000000" w:rsidP="00000000" w:rsidRDefault="00000000" w:rsidRPr="00000000" w14:paraId="00000090">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91">
      <w:pPr>
        <w:spacing w:line="259" w:lineRule="auto"/>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Renuncia</w:t>
      </w:r>
    </w:p>
    <w:p w:rsidR="00000000" w:rsidDel="00000000" w:rsidP="00000000" w:rsidRDefault="00000000" w:rsidRPr="00000000" w14:paraId="00000092">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se entenderá que existe renuncia de las Partes a alguno de los derechos dimanantes del Acuerdo o derivados del incumplimiento del mismo salvo cuando dicha renuncia se haga de forma expresa y por escrito. Si alguna de las Partes renunciara a alguno de los derechos derivados del Acuerdo o de cualquier incumplimiento de la otra parte, aun cuando sean similares.</w:t>
      </w:r>
    </w:p>
    <w:p w:rsidR="00000000" w:rsidDel="00000000" w:rsidP="00000000" w:rsidRDefault="00000000" w:rsidRPr="00000000" w14:paraId="0000009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OCTAVA.- LEY APLICABLE</w:t>
      </w:r>
    </w:p>
    <w:p w:rsidR="00000000" w:rsidDel="00000000" w:rsidP="00000000" w:rsidRDefault="00000000" w:rsidRPr="00000000" w14:paraId="00000095">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presente Acuerdo se regirá e interpretará de conformidad con el Derecho español.</w:t>
      </w:r>
    </w:p>
    <w:p w:rsidR="00000000" w:rsidDel="00000000" w:rsidP="00000000" w:rsidRDefault="00000000" w:rsidRPr="00000000" w14:paraId="0000009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NOVENA.- JURISDICCIÓN</w:t>
      </w:r>
    </w:p>
    <w:p w:rsidR="00000000" w:rsidDel="00000000" w:rsidP="00000000" w:rsidRDefault="00000000" w:rsidRPr="00000000" w14:paraId="0000009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Partes manifiestan su voluntad inequívoca de someter la resolución de todas las cuestiones litigiosas que puedan surgir de las relaciones jurídicas derivadas de este Acuerdo, tanto en ejecución, cumplimiento, resolución, extinción, interpretación o liquidación, y cuantas otras pudieran surgir, a los Juzgados y Tribunales de la ciudad de Barcelona.</w:t>
      </w:r>
    </w:p>
    <w:p w:rsidR="00000000" w:rsidDel="00000000" w:rsidP="00000000" w:rsidRDefault="00000000" w:rsidRPr="00000000" w14:paraId="0000009B">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para que conste y en prueba de conformidad, firman el presente Acuerdo por duplicado ejemplar y a un solo efecto en el lugar y fecha indicados en el encabezamiento.</w:t>
      </w:r>
    </w:p>
    <w:tbl>
      <w:tblPr>
        <w:tblStyle w:val="Table1"/>
        <w:tblW w:w="8504.0" w:type="dxa"/>
        <w:jc w:val="center"/>
        <w:tblLayout w:type="fixed"/>
        <w:tblLook w:val="0400"/>
      </w:tblPr>
      <w:tblGrid>
        <w:gridCol w:w="4254"/>
        <w:gridCol w:w="4250"/>
        <w:tblGridChange w:id="0">
          <w:tblGrid>
            <w:gridCol w:w="4254"/>
            <w:gridCol w:w="4250"/>
          </w:tblGrid>
        </w:tblGridChange>
      </w:tblGrid>
      <w:tr>
        <w:trPr>
          <w:cantSplit w:val="0"/>
          <w:trHeight w:val="851" w:hRule="atLeast"/>
          <w:tblHeader w:val="0"/>
        </w:trPr>
        <w:tc>
          <w:tcPr>
            <w:vAlign w:val="bottom"/>
          </w:tcPr>
          <w:p w:rsidR="00000000" w:rsidDel="00000000" w:rsidP="00000000" w:rsidRDefault="00000000" w:rsidRPr="00000000" w14:paraId="0000009D">
            <w:pPr>
              <w:spacing w:line="259" w:lineRule="auto"/>
              <w:jc w:val="both"/>
              <w:rPr>
                <w:rFonts w:ascii="Calibri" w:cs="Calibri" w:eastAsia="Calibri" w:hAnsi="Calibri"/>
                <w:sz w:val="22"/>
                <w:szCs w:val="22"/>
                <w:highlight w:val="yellow"/>
              </w:rPr>
            </w:pPr>
            <w:r w:rsidDel="00000000" w:rsidR="00000000" w:rsidRPr="00000000">
              <w:rPr>
                <w:rtl w:val="0"/>
              </w:rPr>
            </w:r>
          </w:p>
        </w:tc>
        <w:tc>
          <w:tcPr>
            <w:vAlign w:val="bottom"/>
          </w:tcPr>
          <w:p w:rsidR="00000000" w:rsidDel="00000000" w:rsidP="00000000" w:rsidRDefault="00000000" w:rsidRPr="00000000" w14:paraId="0000009E">
            <w:pPr>
              <w:spacing w:line="259" w:lineRule="auto"/>
              <w:jc w:val="both"/>
              <w:rPr>
                <w:rFonts w:ascii="Calibri" w:cs="Calibri" w:eastAsia="Calibri" w:hAnsi="Calibri"/>
                <w:sz w:val="22"/>
                <w:szCs w:val="22"/>
                <w:highlight w:val="yellow"/>
              </w:rPr>
            </w:pPr>
            <w:r w:rsidDel="00000000" w:rsidR="00000000" w:rsidRPr="00000000">
              <w:rPr>
                <w:rtl w:val="0"/>
              </w:rPr>
            </w:r>
          </w:p>
        </w:tc>
      </w:tr>
      <w:tr>
        <w:trPr>
          <w:cantSplit w:val="0"/>
          <w:trHeight w:val="851" w:hRule="atLeast"/>
          <w:tblHeader w:val="0"/>
        </w:trPr>
        <w:tc>
          <w:tcPr>
            <w:vAlign w:val="bottom"/>
          </w:tcPr>
          <w:p w:rsidR="00000000" w:rsidDel="00000000" w:rsidP="00000000" w:rsidRDefault="00000000" w:rsidRPr="00000000" w14:paraId="0000009F">
            <w:pPr>
              <w:spacing w:line="259" w:lineRule="auto"/>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A0">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Veolia Agbar, S.L.U.</w:t>
            </w:r>
          </w:p>
          <w:p w:rsidR="00000000" w:rsidDel="00000000" w:rsidP="00000000" w:rsidRDefault="00000000" w:rsidRPr="00000000" w14:paraId="000000A1">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Fdo.: </w:t>
            </w:r>
          </w:p>
          <w:p w:rsidR="00000000" w:rsidDel="00000000" w:rsidP="00000000" w:rsidRDefault="00000000" w:rsidRPr="00000000" w14:paraId="000000A5">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line="259" w:lineRule="auto"/>
              <w:jc w:val="both"/>
              <w:rPr>
                <w:rFonts w:ascii="Calibri" w:cs="Calibri" w:eastAsia="Calibri" w:hAnsi="Calibri"/>
                <w:sz w:val="22"/>
                <w:szCs w:val="22"/>
              </w:rPr>
            </w:pPr>
            <w:r w:rsidDel="00000000" w:rsidR="00000000" w:rsidRPr="00000000">
              <w:rPr>
                <w:rtl w:val="0"/>
              </w:rPr>
            </w:r>
          </w:p>
        </w:tc>
        <w:tc>
          <w:tcPr>
            <w:vAlign w:val="bottom"/>
          </w:tcPr>
          <w:p w:rsidR="00000000" w:rsidDel="00000000" w:rsidP="00000000" w:rsidRDefault="00000000" w:rsidRPr="00000000" w14:paraId="000000A8">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spacing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t>
            </w:r>
          </w:p>
          <w:p w:rsidR="00000000" w:rsidDel="00000000" w:rsidP="00000000" w:rsidRDefault="00000000" w:rsidRPr="00000000" w14:paraId="000000AA">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C">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D">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Fdo.: </w:t>
            </w:r>
          </w:p>
          <w:p w:rsidR="00000000" w:rsidDel="00000000" w:rsidP="00000000" w:rsidRDefault="00000000" w:rsidRPr="00000000" w14:paraId="000000AE">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F">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spacing w:line="259" w:lineRule="auto"/>
              <w:jc w:val="both"/>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B1">
      <w:pPr>
        <w:pStyle w:val="Subtitle"/>
        <w:spacing w:line="259" w:lineRule="auto"/>
        <w:jc w:val="center"/>
        <w:rPr>
          <w:rFonts w:ascii="Calibri" w:cs="Calibri" w:eastAsia="Calibri" w:hAnsi="Calibri"/>
          <w:b w:val="0"/>
          <w:bCs w:val="0"/>
          <w:i w:val="0"/>
          <w:iCs w:val="0"/>
          <w:color w:val="000000"/>
          <w:sz w:val="22"/>
          <w:szCs w:val="22"/>
          <w:highlight w:val="cyan"/>
        </w:rPr>
      </w:pPr>
      <w:r w:rsidDel="00000000" w:rsidR="00000000" w:rsidRPr="00000000">
        <w:br w:type="page"/>
      </w:r>
      <w:r w:rsidDel="00000000" w:rsidR="00000000" w:rsidRPr="00000000">
        <w:rPr>
          <w:rtl w:val="0"/>
        </w:rPr>
      </w:r>
    </w:p>
    <w:p w:rsidR="00000000" w:rsidDel="00000000" w:rsidP="00000000" w:rsidRDefault="00000000" w:rsidRPr="00000000" w14:paraId="000000B2">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5ylmmsvho68t" w:id="2"/>
      <w:bookmarkEnd w:id="2"/>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2:</w:t>
      </w: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DOCUMENTO DE RATIFICACIÓN DE ADHESIÓN</w:t>
      </w:r>
    </w:p>
    <w:p w:rsidR="00000000" w:rsidDel="00000000" w:rsidP="00000000" w:rsidRDefault="00000000" w:rsidRPr="00000000" w14:paraId="000000B3">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4">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5">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 una parte, D. [●], con DNI [●], en nombre y representación de [●], con domicilio en [●] y provista de N.I.F. número [●], actuando en su calidad de [●], en virtud de la escritura de [●], otorgada ante el Notario [●], en fecha [●], bajo el núm. [●] de su protocolo.</w:t>
      </w:r>
    </w:p>
    <w:p w:rsidR="00000000" w:rsidDel="00000000" w:rsidP="00000000" w:rsidRDefault="00000000" w:rsidRPr="00000000" w14:paraId="000000B6">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7">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de otra parte, D. [●], con DNI [●], en nombre y representación de [●], con domicilio en [●] y provista de N.I.F. número [●], actuando en su calidad de [●], en virtud de la escritura de [●], otorgada ante el Notario [●], en fecha [●], bajo el núm. [●] de su protocolo.</w:t>
      </w:r>
    </w:p>
    <w:p w:rsidR="00000000" w:rsidDel="00000000" w:rsidP="00000000" w:rsidRDefault="00000000" w:rsidRPr="00000000" w14:paraId="000000B8">
      <w:pPr>
        <w:spacing w:line="259"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0B9">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A">
      <w:pPr>
        <w:spacing w:line="259" w:lineRule="auto"/>
        <w:jc w:val="center"/>
        <w:rPr>
          <w:rFonts w:ascii="Calibri" w:cs="Calibri" w:eastAsia="Calibri" w:hAnsi="Calibri"/>
          <w:color w:val="00000a"/>
          <w:sz w:val="22"/>
          <w:szCs w:val="22"/>
        </w:rPr>
      </w:pPr>
      <w:r w:rsidDel="00000000" w:rsidR="00000000" w:rsidRPr="00000000">
        <w:rPr>
          <w:rFonts w:ascii="Calibri" w:cs="Calibri" w:eastAsia="Calibri" w:hAnsi="Calibri"/>
          <w:b w:val="1"/>
          <w:bCs w:val="1"/>
          <w:color w:val="00000a"/>
          <w:sz w:val="22"/>
          <w:szCs w:val="22"/>
          <w:rtl w:val="0"/>
        </w:rPr>
        <w:t xml:space="preserve">MANIFIESTAN</w:t>
      </w:r>
      <w:r w:rsidDel="00000000" w:rsidR="00000000" w:rsidRPr="00000000">
        <w:rPr>
          <w:rtl w:val="0"/>
        </w:rPr>
      </w:r>
    </w:p>
    <w:p w:rsidR="00000000" w:rsidDel="00000000" w:rsidP="00000000" w:rsidRDefault="00000000" w:rsidRPr="00000000" w14:paraId="000000BB">
      <w:pPr>
        <w:spacing w:line="259"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C">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D">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1) </w:t>
      </w:r>
      <w:r w:rsidDel="00000000" w:rsidR="00000000" w:rsidRPr="00000000">
        <w:rPr>
          <w:rFonts w:ascii="Calibri" w:cs="Calibri" w:eastAsia="Calibri" w:hAnsi="Calibri"/>
          <w:color w:val="000000"/>
          <w:sz w:val="22"/>
          <w:szCs w:val="22"/>
          <w:rtl w:val="0"/>
        </w:rPr>
        <w:t xml:space="preserve">Que [●] es una sociedad integrada en el </w:t>
      </w:r>
      <w:r w:rsidDel="00000000" w:rsidR="00000000" w:rsidRPr="00000000">
        <w:rPr>
          <w:rFonts w:ascii="Calibri" w:cs="Calibri" w:eastAsia="Calibri" w:hAnsi="Calibri"/>
          <w:sz w:val="22"/>
          <w:szCs w:val="22"/>
          <w:rtl w:val="0"/>
        </w:rPr>
        <w:t xml:space="preserve">Grupo Veolia, entendiéndose como tal a Veolia Agbar, S.L.U. y a las empresas en las que ésta mantiene una relación de participación accionarial o similar, bien directa o indirectamente, independientemente del porcentaje de participación que ostente en ellas, así como también aquellas sociedades participadas directa o indirectamente, por Veolia Environnement, S.A. con independencia del porcentaje de participación siempre y cuando desarrollen su actividad empresarial en el territorio del Estado español (a los efectos del presente documento, “Grupo Veolia”).</w:t>
      </w:r>
    </w:p>
    <w:p w:rsidR="00000000" w:rsidDel="00000000" w:rsidP="00000000" w:rsidRDefault="00000000" w:rsidRPr="00000000" w14:paraId="000000BE">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F">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2) </w:t>
      </w:r>
      <w:r w:rsidDel="00000000" w:rsidR="00000000" w:rsidRPr="00000000">
        <w:rPr>
          <w:rFonts w:ascii="Calibri" w:cs="Calibri" w:eastAsia="Calibri" w:hAnsi="Calibri"/>
          <w:color w:val="000000"/>
          <w:sz w:val="22"/>
          <w:szCs w:val="22"/>
          <w:rtl w:val="0"/>
        </w:rPr>
        <w:t xml:space="preserve">Que [●] se encuentra adherida a la Central de Compras del </w:t>
      </w:r>
      <w:r w:rsidDel="00000000" w:rsidR="00000000" w:rsidRPr="00000000">
        <w:rPr>
          <w:rFonts w:ascii="Calibri" w:cs="Calibri" w:eastAsia="Calibri" w:hAnsi="Calibri"/>
          <w:sz w:val="22"/>
          <w:szCs w:val="22"/>
          <w:rtl w:val="0"/>
        </w:rPr>
        <w:t xml:space="preserve">Grupo Veolia</w:t>
      </w:r>
      <w:r w:rsidDel="00000000" w:rsidR="00000000" w:rsidRPr="00000000">
        <w:rPr>
          <w:rFonts w:ascii="Calibri" w:cs="Calibri" w:eastAsia="Calibri" w:hAnsi="Calibri"/>
          <w:color w:val="000000"/>
          <w:sz w:val="22"/>
          <w:szCs w:val="22"/>
          <w:rtl w:val="0"/>
        </w:rPr>
        <w:t xml:space="preserve">, servicio que lleva a cabo </w:t>
      </w:r>
      <w:r w:rsidDel="00000000" w:rsidR="00000000" w:rsidRPr="00000000">
        <w:rPr>
          <w:rFonts w:ascii="Calibri" w:cs="Calibri" w:eastAsia="Calibri" w:hAnsi="Calibri"/>
          <w:sz w:val="22"/>
          <w:szCs w:val="22"/>
          <w:rtl w:val="0"/>
        </w:rPr>
        <w:t xml:space="preserve">Veolia Agbar</w:t>
      </w:r>
      <w:r w:rsidDel="00000000" w:rsidR="00000000" w:rsidRPr="00000000">
        <w:rPr>
          <w:rFonts w:ascii="Calibri" w:cs="Calibri" w:eastAsia="Calibri" w:hAnsi="Calibri"/>
          <w:color w:val="000000"/>
          <w:sz w:val="22"/>
          <w:szCs w:val="22"/>
          <w:rtl w:val="0"/>
        </w:rPr>
        <w:t xml:space="preserve"> (de ahora en adelante, “</w:t>
      </w:r>
      <w:r w:rsidDel="00000000" w:rsidR="00000000" w:rsidRPr="00000000">
        <w:rPr>
          <w:rFonts w:ascii="Calibri" w:cs="Calibri" w:eastAsia="Calibri" w:hAnsi="Calibri"/>
          <w:sz w:val="22"/>
          <w:szCs w:val="22"/>
          <w:rtl w:val="0"/>
        </w:rPr>
        <w:t xml:space="preserve">Veolia</w:t>
      </w:r>
      <w:r w:rsidDel="00000000" w:rsidR="00000000" w:rsidRPr="00000000">
        <w:rPr>
          <w:rFonts w:ascii="Calibri" w:cs="Calibri" w:eastAsia="Calibri" w:hAnsi="Calibri"/>
          <w:color w:val="000000"/>
          <w:sz w:val="22"/>
          <w:szCs w:val="22"/>
          <w:rtl w:val="0"/>
        </w:rPr>
        <w:t xml:space="preserve">”).</w:t>
      </w:r>
      <w:r w:rsidDel="00000000" w:rsidR="00000000" w:rsidRPr="00000000">
        <w:rPr>
          <w:rtl w:val="0"/>
        </w:rPr>
      </w:r>
    </w:p>
    <w:p w:rsidR="00000000" w:rsidDel="00000000" w:rsidP="00000000" w:rsidRDefault="00000000" w:rsidRPr="00000000" w14:paraId="000000C0">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1">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3)</w:t>
      </w:r>
      <w:r w:rsidDel="00000000" w:rsidR="00000000" w:rsidRPr="00000000">
        <w:rPr>
          <w:rFonts w:ascii="Calibri" w:cs="Calibri" w:eastAsia="Calibri" w:hAnsi="Calibri"/>
          <w:sz w:val="22"/>
          <w:szCs w:val="22"/>
          <w:rtl w:val="0"/>
        </w:rPr>
        <w:t xml:space="preserve"> Que estando [●] interesada en beneficiarse del Acuerdo Marco promovido por Veolia para el SERVICIO DE COORDINACIÓN Y ASISTENCIA TÉCNICA EN PREVENCIÓN DE RIESGOS LABORALES PARA OBRAS,  ACTIVIDADES DE MANTENIMIENTO Y VISITAS DE ASISTENCIA TÉCNICA A TRABAJOS DE ACTIVIDADES NO CONSIDERADAS OBRAS DE DIVERSAS EMPRESAS DEL GRUPO VEOLIA (Ref. 2025_C09_0002), [●] procedió a comunicar a Veolia la información necesaria en relación con los Servicios requeridos y que finalmente han sido incluidos en el/los lote/s [●] en el Acuerdo Marco. Del mismo modo, [●] ha comunicado a Veolia la normativa de aplicación a los centros de trabajo, los medios de coordinación, así como la información de los riesgos y medidas de emergencia de las instalaciones en las que se prestará el Servicio.</w:t>
      </w:r>
    </w:p>
    <w:p w:rsidR="00000000" w:rsidDel="00000000" w:rsidP="00000000" w:rsidRDefault="00000000" w:rsidRPr="00000000" w14:paraId="000000C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3">
      <w:pPr>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virtud de lo manifestado, las partes suscriben el presente documento de ratificación de adhesión, de conformidad con las siguientes:</w:t>
      </w:r>
    </w:p>
    <w:p w:rsidR="00000000" w:rsidDel="00000000" w:rsidP="00000000" w:rsidRDefault="00000000" w:rsidRPr="00000000" w14:paraId="000000C4">
      <w:pPr>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5">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6">
      <w:pPr>
        <w:spacing w:line="259" w:lineRule="auto"/>
        <w:jc w:val="center"/>
        <w:rPr>
          <w:rFonts w:ascii="Calibri" w:cs="Calibri" w:eastAsia="Calibri" w:hAnsi="Calibri"/>
          <w:color w:val="00000a"/>
          <w:sz w:val="22"/>
          <w:szCs w:val="22"/>
        </w:rPr>
      </w:pPr>
      <w:r w:rsidDel="00000000" w:rsidR="00000000" w:rsidRPr="00000000">
        <w:rPr>
          <w:rFonts w:ascii="Calibri" w:cs="Calibri" w:eastAsia="Calibri" w:hAnsi="Calibri"/>
          <w:b w:val="1"/>
          <w:bCs w:val="1"/>
          <w:color w:val="00000a"/>
          <w:sz w:val="22"/>
          <w:szCs w:val="22"/>
          <w:rtl w:val="0"/>
        </w:rPr>
        <w:t xml:space="preserve">CLÁUSULAS </w:t>
      </w:r>
      <w:r w:rsidDel="00000000" w:rsidR="00000000" w:rsidRPr="00000000">
        <w:rPr>
          <w:rtl w:val="0"/>
        </w:rPr>
      </w:r>
    </w:p>
    <w:p w:rsidR="00000000" w:rsidDel="00000000" w:rsidP="00000000" w:rsidRDefault="00000000" w:rsidRPr="00000000" w14:paraId="000000C7">
      <w:pPr>
        <w:spacing w:line="259"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8">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9">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Primera</w:t>
      </w:r>
      <w:r w:rsidDel="00000000" w:rsidR="00000000" w:rsidRPr="00000000">
        <w:rPr>
          <w:rFonts w:ascii="Calibri" w:cs="Calibri" w:eastAsia="Calibri" w:hAnsi="Calibri"/>
          <w:color w:val="000000"/>
          <w:sz w:val="22"/>
          <w:szCs w:val="22"/>
          <w:rtl w:val="0"/>
        </w:rPr>
        <w:t xml:space="preserve">.- [●] acepta y asume expresamente los derechos, obligaciones y compromisos que se establecen en el </w:t>
      </w:r>
      <w:r w:rsidDel="00000000" w:rsidR="00000000" w:rsidRPr="00000000">
        <w:rPr>
          <w:rFonts w:ascii="Calibri" w:cs="Calibri" w:eastAsia="Calibri" w:hAnsi="Calibri"/>
          <w:sz w:val="22"/>
          <w:szCs w:val="22"/>
          <w:rtl w:val="0"/>
        </w:rPr>
        <w:t xml:space="preserve">Pliego de Condiciones Generales</w:t>
      </w:r>
      <w:r w:rsidDel="00000000" w:rsidR="00000000" w:rsidRPr="00000000">
        <w:rPr>
          <w:rFonts w:ascii="Calibri" w:cs="Calibri" w:eastAsia="Calibri" w:hAnsi="Calibri"/>
          <w:color w:val="000000"/>
          <w:sz w:val="22"/>
          <w:szCs w:val="22"/>
          <w:rtl w:val="0"/>
        </w:rPr>
        <w:t xml:space="preserve">, el </w:t>
      </w:r>
      <w:r w:rsidDel="00000000" w:rsidR="00000000" w:rsidRPr="00000000">
        <w:rPr>
          <w:rFonts w:ascii="Calibri" w:cs="Calibri" w:eastAsia="Calibri" w:hAnsi="Calibri"/>
          <w:sz w:val="22"/>
          <w:szCs w:val="22"/>
          <w:rtl w:val="0"/>
        </w:rPr>
        <w:t xml:space="preserve">Pliego de Prescripciones Técnicas </w:t>
      </w:r>
      <w:r w:rsidDel="00000000" w:rsidR="00000000" w:rsidRPr="00000000">
        <w:rPr>
          <w:rFonts w:ascii="Calibri" w:cs="Calibri" w:eastAsia="Calibri" w:hAnsi="Calibri"/>
          <w:color w:val="000000"/>
          <w:sz w:val="22"/>
          <w:szCs w:val="22"/>
          <w:rtl w:val="0"/>
        </w:rPr>
        <w:t xml:space="preserve">y el Acuerdo Marco suscrito entre </w:t>
      </w:r>
      <w:r w:rsidDel="00000000" w:rsidR="00000000" w:rsidRPr="00000000">
        <w:rPr>
          <w:rFonts w:ascii="Calibri" w:cs="Calibri" w:eastAsia="Calibri" w:hAnsi="Calibri"/>
          <w:sz w:val="22"/>
          <w:szCs w:val="22"/>
          <w:rtl w:val="0"/>
        </w:rPr>
        <w:t xml:space="preserve">[●] y [●] en fecha [●] de [●] de [●] </w:t>
      </w:r>
      <w:r w:rsidDel="00000000" w:rsidR="00000000" w:rsidRPr="00000000">
        <w:rPr>
          <w:rFonts w:ascii="Calibri" w:cs="Calibri" w:eastAsia="Calibri" w:hAnsi="Calibri"/>
          <w:color w:val="000000"/>
          <w:sz w:val="22"/>
          <w:szCs w:val="22"/>
          <w:rtl w:val="0"/>
        </w:rPr>
        <w:t xml:space="preserve">(en adelante, la “Documentación contractual”), en relación con las Empresas Beneficiarias, incluyendo las obligaciones en materia de seguridad y salud laboral y coordinación de actividades empresariales.</w:t>
      </w:r>
      <w:r w:rsidDel="00000000" w:rsidR="00000000" w:rsidRPr="00000000">
        <w:rPr>
          <w:rtl w:val="0"/>
        </w:rPr>
      </w:r>
    </w:p>
    <w:p w:rsidR="00000000" w:rsidDel="00000000" w:rsidP="00000000" w:rsidRDefault="00000000" w:rsidRPr="00000000" w14:paraId="000000CA">
      <w:pPr>
        <w:spacing w:line="259" w:lineRule="auto"/>
        <w:jc w:val="both"/>
        <w:rPr>
          <w:rFonts w:ascii="Calibri" w:cs="Calibri" w:eastAsia="Calibri" w:hAnsi="Calibri"/>
          <w:color w:val="000000"/>
          <w:sz w:val="22"/>
          <w:szCs w:val="22"/>
          <w:highlight w:val="green"/>
        </w:rPr>
      </w:pPr>
      <w:r w:rsidDel="00000000" w:rsidR="00000000" w:rsidRPr="00000000">
        <w:rPr>
          <w:rtl w:val="0"/>
        </w:rPr>
      </w:r>
    </w:p>
    <w:p w:rsidR="00000000" w:rsidDel="00000000" w:rsidP="00000000" w:rsidRDefault="00000000" w:rsidRPr="00000000" w14:paraId="000000CB">
      <w:pPr>
        <w:spacing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Segunda</w:t>
      </w:r>
      <w:r w:rsidDel="00000000" w:rsidR="00000000" w:rsidRPr="00000000">
        <w:rPr>
          <w:rFonts w:ascii="Calibri" w:cs="Calibri" w:eastAsia="Calibri" w:hAnsi="Calibri"/>
          <w:color w:val="000000"/>
          <w:sz w:val="22"/>
          <w:szCs w:val="22"/>
          <w:rtl w:val="0"/>
        </w:rPr>
        <w:t xml:space="preserve">.- El Proveedor ejecutará los Servicios objeto del Acuerdo Marco de conformidad a la Documentación Contractual, que declara conocer y asumir de forma expresa. A</w:t>
      </w:r>
      <w:r w:rsidDel="00000000" w:rsidR="00000000" w:rsidRPr="00000000">
        <w:rPr>
          <w:rFonts w:ascii="Calibri" w:cs="Calibri" w:eastAsia="Calibri" w:hAnsi="Calibri"/>
          <w:sz w:val="22"/>
          <w:szCs w:val="22"/>
          <w:rtl w:val="0"/>
        </w:rPr>
        <w:t xml:space="preserve"> los efectos oportunos, se proporcionan los siguientes datos necesarios para la realización del Servicio contratado:</w:t>
      </w:r>
    </w:p>
    <w:p w:rsidR="00000000" w:rsidDel="00000000" w:rsidP="00000000" w:rsidRDefault="00000000" w:rsidRPr="00000000" w14:paraId="000000CC">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D">
      <w:pPr>
        <w:spacing w:line="259" w:lineRule="auto"/>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w:t>
      </w:r>
      <w:r w:rsidDel="00000000" w:rsidR="00000000" w:rsidRPr="00000000">
        <w:rPr>
          <w:rtl w:val="0"/>
        </w:rPr>
      </w:r>
    </w:p>
    <w:p w:rsidR="00000000" w:rsidDel="00000000" w:rsidP="00000000" w:rsidRDefault="00000000" w:rsidRPr="00000000" w14:paraId="000000CE">
      <w:pPr>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CF">
      <w:pPr>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D0">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 de [●] de 2020</w:t>
      </w:r>
    </w:p>
    <w:p w:rsidR="00000000" w:rsidDel="00000000" w:rsidP="00000000" w:rsidRDefault="00000000" w:rsidRPr="00000000" w14:paraId="000000D1">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4">
      <w:pPr>
        <w:widowControl w:val="1"/>
        <w:spacing w:after="160"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[Firma]</w:t>
        <w:tab/>
        <w:tab/>
        <w:tab/>
        <w:tab/>
        <w:tab/>
        <w:tab/>
        <w:tab/>
        <w:t xml:space="preserve">[Firma]</w:t>
      </w:r>
    </w:p>
    <w:p w:rsidR="00000000" w:rsidDel="00000000" w:rsidP="00000000" w:rsidRDefault="00000000" w:rsidRPr="00000000" w14:paraId="000000D5">
      <w:pPr>
        <w:widowControl w:val="1"/>
        <w:spacing w:after="160" w:line="259" w:lineRule="auto"/>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D6">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1szvn6mdlddi" w:id="3"/>
      <w:bookmarkEnd w:id="3"/>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3:</w:t>
        <w:br w:type="textWrapping"/>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COMPROMISO DE CONFIDENCIALIDAD SOBRE LA INFORMACIÓN DE VEOLIA Y/O EMPRESAS BENEFICIARIAS FACILITADA AL/LOS LICITADOR/ES ADJUDICATARIO/S</w:t>
      </w:r>
      <w:r w:rsidDel="00000000" w:rsidR="00000000" w:rsidRPr="00000000">
        <w:rPr>
          <w:rtl w:val="0"/>
        </w:rPr>
      </w:r>
    </w:p>
    <w:p w:rsidR="00000000" w:rsidDel="00000000" w:rsidP="00000000" w:rsidRDefault="00000000" w:rsidRPr="00000000" w14:paraId="000000D7">
      <w:pPr>
        <w:spacing w:line="259" w:lineRule="auto"/>
        <w:jc w:val="center"/>
        <w:rPr>
          <w:rFonts w:ascii="Arial Narrow" w:cs="Arial Narrow" w:eastAsia="Arial Narrow" w:hAnsi="Arial Narrow"/>
          <w:sz w:val="22"/>
          <w:szCs w:val="22"/>
        </w:rPr>
      </w:pPr>
      <w:r w:rsidDel="00000000" w:rsidR="00000000" w:rsidRPr="00000000">
        <w:rPr>
          <w:rFonts w:ascii="Calibri" w:cs="Calibri" w:eastAsia="Calibri" w:hAnsi="Calibri"/>
          <w:color w:val="ff0000"/>
          <w:sz w:val="22"/>
          <w:szCs w:val="22"/>
          <w:rtl w:val="0"/>
        </w:rPr>
        <w:t xml:space="preserve"> </w:t>
      </w:r>
      <w:r w:rsidDel="00000000" w:rsidR="00000000" w:rsidRPr="00000000">
        <w:rPr>
          <w:rtl w:val="0"/>
        </w:rPr>
      </w:r>
    </w:p>
    <w:p w:rsidR="00000000" w:rsidDel="00000000" w:rsidP="00000000" w:rsidRDefault="00000000" w:rsidRPr="00000000" w14:paraId="000000D8">
      <w:pPr>
        <w:spacing w:before="13" w:line="259" w:lineRule="auto"/>
        <w:ind w:left="102" w:right="7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abajo firmante, con DNI [●], actuando en nombre propio / en representación de la sociedad [●], con N.I.F. [●], actuando en su condición de [●], declara que:</w:t>
      </w:r>
    </w:p>
    <w:p w:rsidR="00000000" w:rsidDel="00000000" w:rsidP="00000000" w:rsidRDefault="00000000" w:rsidRPr="00000000" w14:paraId="000000D9">
      <w:pPr>
        <w:spacing w:before="6"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A">
      <w:pPr>
        <w:spacing w:line="259" w:lineRule="auto"/>
        <w:ind w:left="1182" w:right="67"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Se compromete a guardar confidencialidad respecto a todos y cada uno de los documentos, materiales e información de cualquier naturaleza y en cualquier forma y formato que VEOLIA AGBAR, S.L.U. (en adelante, “VEOLIA”) o sus representantes o asesores pongan a disposición de [●] o sus Representantes en relación con la licitación para la contratación por procedimiento abierto del contrato del SERVICIO DE COORDINACIÓN Y ASISTENCIA TÉCNICA EN PREVENCIÓN DE RIESGOS LABORALES PARA OBRAS,  ACTIVIDADES DE MANTENIMIENTO Y VISITAS DE ASISTENCIA TÉCNICA A TRABAJOS DE ACTIVIDADES NO CONSIDERADAS OBRAS DE DIVERSAS EMPRESAS DEL GRUPO VEOLIA (Ref. 2025_C09_0002) (en adelante, “Información Confidencial”); y a cualquier análisis, recopilación, estudio u otro documento preparado, utilizado o creado por VEOLIA, sus representantes o asesores, [●] o sus Representantes que contenga o refleje la información previamente descrita.</w:t>
      </w:r>
    </w:p>
    <w:p w:rsidR="00000000" w:rsidDel="00000000" w:rsidP="00000000" w:rsidRDefault="00000000" w:rsidRPr="00000000" w14:paraId="000000DB">
      <w:pPr>
        <w:spacing w:before="12"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C">
      <w:pPr>
        <w:spacing w:line="259" w:lineRule="auto"/>
        <w:ind w:left="1182" w:right="68"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(ii)         Se compromete a utilizar la información facilitada solo y exclusivamente para la preparación y presentación de la oferta solicitada por VEOLIA, estando expresamente prohibido cualquier otro uso de la misma para finalidades distintas.</w:t>
      </w:r>
    </w:p>
    <w:p w:rsidR="00000000" w:rsidDel="00000000" w:rsidP="00000000" w:rsidRDefault="00000000" w:rsidRPr="00000000" w14:paraId="000000DD">
      <w:pPr>
        <w:spacing w:before="20"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E">
      <w:pPr>
        <w:spacing w:line="259" w:lineRule="auto"/>
        <w:ind w:left="1182" w:right="71"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(iii)        Asimismo [●], durante el procedimiento de licitación referido, asume los siguientes compromisos:</w:t>
      </w:r>
    </w:p>
    <w:p w:rsidR="00000000" w:rsidDel="00000000" w:rsidP="00000000" w:rsidRDefault="00000000" w:rsidRPr="00000000" w14:paraId="000000DF">
      <w:pPr>
        <w:spacing w:line="259" w:lineRule="auto"/>
        <w:ind w:left="1182" w:right="71" w:hanging="72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0">
      <w:pPr>
        <w:widowControl w:val="1"/>
        <w:numPr>
          <w:ilvl w:val="0"/>
          <w:numId w:val="5"/>
        </w:numPr>
        <w:spacing w:before="7" w:line="259" w:lineRule="auto"/>
        <w:ind w:left="1542" w:right="7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Salvaguardar la Información Confidencial a la que tenga acceso, aplicando similares medidas de seguridad a las aplicadas a su propia información confidencial.</w:t>
      </w:r>
    </w:p>
    <w:p w:rsidR="00000000" w:rsidDel="00000000" w:rsidP="00000000" w:rsidRDefault="00000000" w:rsidRPr="00000000" w14:paraId="000000E1">
      <w:pPr>
        <w:spacing w:before="7" w:line="259" w:lineRule="auto"/>
        <w:ind w:left="1542" w:right="7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2">
      <w:pPr>
        <w:widowControl w:val="1"/>
        <w:numPr>
          <w:ilvl w:val="0"/>
          <w:numId w:val="5"/>
        </w:numPr>
        <w:spacing w:line="259" w:lineRule="auto"/>
        <w:ind w:left="1542"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Aplicar la Información Confidencial exclusivamente a los efectos pactados, e impedir que los datos e informaciones puedan tener utilización abusiva o desleal por terceros. En particular, la Información Confidencial que reciba se destinará al único y exclusivo fin señalado de su participación en la licitación.</w:t>
      </w:r>
    </w:p>
    <w:p w:rsidR="00000000" w:rsidDel="00000000" w:rsidP="00000000" w:rsidRDefault="00000000" w:rsidRPr="00000000" w14:paraId="000000E3">
      <w:pPr>
        <w:spacing w:before="7" w:line="259" w:lineRule="auto"/>
        <w:ind w:left="1542" w:right="7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4">
      <w:pPr>
        <w:widowControl w:val="1"/>
        <w:numPr>
          <w:ilvl w:val="0"/>
          <w:numId w:val="5"/>
        </w:numPr>
        <w:spacing w:line="259" w:lineRule="auto"/>
        <w:ind w:left="1542"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Restringir el acceso a la Información Confidencial a los empleados de que estén involucrados directamente con el fin señalado, así como a no revelar, por cuenta propia o ajena directa o indirectamente, datos o informaciones a terceros, o cuando dicha divulgación sea exigida por la Ley, por cualquier tribunal de justicia o por orden administrativa, o tal información haya llegado a público dominio por cualquier modo distinto a un incumplimiento del presente compromiso.</w:t>
      </w:r>
    </w:p>
    <w:p w:rsidR="00000000" w:rsidDel="00000000" w:rsidP="00000000" w:rsidRDefault="00000000" w:rsidRPr="00000000" w14:paraId="000000E5">
      <w:pPr>
        <w:spacing w:before="19"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spacing w:line="259" w:lineRule="auto"/>
        <w:ind w:left="1181" w:right="67"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(iv)         El incumplimiento por parte de [●] y/o cualquier empleado de la misma de los compromisos adquiridos en este documento, dará lugar a que VEOLIA proceda, con carácter inmediato, a rechazar la oferta que pueda ser presentada, o en su caso, resolver el Acuerdo Marco objeto de adjudicación, siendo a su vez lo anterior causa para no aceptar o no invitar a [●] a ninguna otra solicitud de ofertas o procedimiento de adjudicación que solicite o promueva VEOLIA o cualquier otra empresa perteneciente al Grupo VEOLIA (según se define en el Pliego de Condiciones Generales); todo esto sin perjuicio de las acciones judiciales que se reserva la propia VEOLIA para la reclamación de los daños y perjuicios que el eventual incumplimiento pudieran comportar.</w:t>
      </w:r>
    </w:p>
    <w:p w:rsidR="00000000" w:rsidDel="00000000" w:rsidP="00000000" w:rsidRDefault="00000000" w:rsidRPr="00000000" w14:paraId="000000E7">
      <w:pPr>
        <w:spacing w:before="2"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B">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spacing w:line="259" w:lineRule="auto"/>
        <w:ind w:left="102" w:right="184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a los efectos oportunos, firma la presente, a [●] de [●] de 202[●].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38325" cy="9525"/>
            <wp:effectExtent b="0" l="0" r="0" t="0"/>
            <wp:wrapNone/>
            <wp:docPr id="59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838325" cy="9525"/>
                    </a:xfrm>
                    <a:prstGeom prst="rect"/>
                    <a:ln/>
                  </pic:spPr>
                </pic:pic>
              </a:graphicData>
            </a:graphic>
          </wp:anchor>
        </w:drawing>
      </w:r>
    </w:p>
    <w:p w:rsidR="00000000" w:rsidDel="00000000" w:rsidP="00000000" w:rsidRDefault="00000000" w:rsidRPr="00000000" w14:paraId="000000ED">
      <w:pPr>
        <w:spacing w:line="259" w:lineRule="auto"/>
        <w:ind w:left="102" w:right="18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E">
      <w:pPr>
        <w:spacing w:line="259" w:lineRule="auto"/>
        <w:ind w:left="102" w:right="18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spacing w:line="259" w:lineRule="auto"/>
        <w:ind w:left="102" w:right="18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0">
      <w:pPr>
        <w:spacing w:line="259" w:lineRule="auto"/>
        <w:ind w:left="102" w:right="18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1">
      <w:pPr>
        <w:spacing w:line="259" w:lineRule="auto"/>
        <w:ind w:left="102" w:right="18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spacing w:line="259" w:lineRule="auto"/>
        <w:ind w:left="102" w:right="18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3">
      <w:pPr>
        <w:spacing w:line="259" w:lineRule="auto"/>
        <w:ind w:left="102" w:right="184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Firma: [●]</w:t>
      </w:r>
    </w:p>
    <w:p w:rsidR="00000000" w:rsidDel="00000000" w:rsidP="00000000" w:rsidRDefault="00000000" w:rsidRPr="00000000" w14:paraId="000000F4">
      <w:pPr>
        <w:spacing w:before="6"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5">
      <w:pPr>
        <w:spacing w:line="259"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widowControl w:val="1"/>
        <w:spacing w:after="160" w:line="259" w:lineRule="auto"/>
        <w:rPr>
          <w:rFonts w:ascii="Calibri" w:cs="Calibri" w:eastAsia="Calibri" w:hAnsi="Calibri"/>
          <w:b w:val="1"/>
          <w:bCs w:val="1"/>
          <w:sz w:val="22"/>
          <w:szCs w:val="22"/>
          <w:highlight w:val="cyan"/>
        </w:rPr>
      </w:pPr>
      <w:r w:rsidDel="00000000" w:rsidR="00000000" w:rsidRPr="00000000">
        <w:br w:type="page"/>
      </w:r>
      <w:r w:rsidDel="00000000" w:rsidR="00000000" w:rsidRPr="00000000">
        <w:rPr>
          <w:rtl w:val="0"/>
        </w:rPr>
      </w:r>
    </w:p>
    <w:p w:rsidR="00000000" w:rsidDel="00000000" w:rsidP="00000000" w:rsidRDefault="00000000" w:rsidRPr="00000000" w14:paraId="000000F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ipfw9wd6t2h7" w:id="4"/>
      <w:bookmarkEnd w:id="4"/>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4:</w:t>
      </w:r>
    </w:p>
    <w:p w:rsidR="00000000" w:rsidDel="00000000" w:rsidP="00000000" w:rsidRDefault="00000000" w:rsidRPr="00000000" w14:paraId="000000F8">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0" w:line="259"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9ojbxoyr58lr" w:id="5"/>
      <w:bookmarkEnd w:id="5"/>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INSTRUCCIONES PARA LA LICITACIÓN ELECTRÓNICA</w:t>
      </w:r>
    </w:p>
    <w:p w:rsidR="00000000" w:rsidDel="00000000" w:rsidP="00000000" w:rsidRDefault="00000000" w:rsidRPr="00000000" w14:paraId="000000F9">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0" w:line="259" w:lineRule="auto"/>
        <w:ind w:left="0" w:right="0" w:firstLine="0"/>
        <w:jc w:val="center"/>
        <w:rPr>
          <w:rFonts w:ascii="Calibri" w:cs="Calibri" w:eastAsia="Calibri" w:hAnsi="Calibri"/>
          <w:b w:val="1"/>
          <w:bCs w:val="1"/>
          <w:i w:val="0"/>
          <w:iCs w:val="0"/>
          <w:smallCaps w:val="1"/>
          <w:strike w:val="0"/>
          <w:color w:val="000000"/>
          <w:sz w:val="22"/>
          <w:szCs w:val="22"/>
          <w:u w:val="none"/>
          <w:shd w:fill="auto" w:val="clear"/>
          <w:vertAlign w:val="baseline"/>
        </w:rPr>
      </w:pPr>
      <w:bookmarkStart w:colFirst="0" w:colLast="0" w:name="_heading=h.2zpw0vsoyi88" w:id="6"/>
      <w:bookmarkEnd w:id="6"/>
      <w:r w:rsidDel="00000000" w:rsidR="00000000" w:rsidRPr="00000000">
        <w:rPr>
          <w:rtl w:val="0"/>
        </w:rPr>
      </w:r>
    </w:p>
    <w:p w:rsidR="00000000" w:rsidDel="00000000" w:rsidP="00000000" w:rsidRDefault="00000000" w:rsidRPr="00000000" w14:paraId="000000FA">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licitadores deberán presentar sus proposiciones de forma electrónica, y para ello tendrán que seguir el siguiente procedimiento:</w:t>
      </w:r>
    </w:p>
    <w:p w:rsidR="00000000" w:rsidDel="00000000" w:rsidP="00000000" w:rsidRDefault="00000000" w:rsidRPr="00000000" w14:paraId="000000FB">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widowControl w:val="1"/>
        <w:numPr>
          <w:ilvl w:val="0"/>
          <w:numId w:val="6"/>
        </w:numPr>
        <w:spacing w:line="276" w:lineRule="auto"/>
        <w:ind w:left="142" w:firstLine="0"/>
        <w:jc w:val="both"/>
        <w:rPr>
          <w:rFonts w:ascii="Arial Narrow" w:cs="Arial Narrow" w:eastAsia="Arial Narrow" w:hAnsi="Arial Narrow"/>
          <w:b w:val="0"/>
          <w:bCs w:val="0"/>
          <w:smallCaps w:val="0"/>
          <w:sz w:val="22"/>
          <w:szCs w:val="22"/>
        </w:rPr>
      </w:pPr>
      <w:r w:rsidDel="00000000" w:rsidR="00000000" w:rsidRPr="00000000">
        <w:rPr>
          <w:rFonts w:ascii="Calibri" w:cs="Calibri" w:eastAsia="Calibri" w:hAnsi="Calibri"/>
          <w:b w:val="1"/>
          <w:bCs w:val="1"/>
          <w:sz w:val="22"/>
          <w:szCs w:val="22"/>
          <w:rtl w:val="0"/>
        </w:rPr>
        <w:t xml:space="preserve">Verificar que el ordenador que se va a utilizar para la licitación electrónica cumple con los requisitos mínimos exigidos:</w:t>
      </w:r>
      <w:r w:rsidDel="00000000" w:rsidR="00000000" w:rsidRPr="00000000">
        <w:rPr>
          <w:rFonts w:ascii="Calibri" w:cs="Calibri" w:eastAsia="Calibri" w:hAnsi="Calibri"/>
          <w:sz w:val="22"/>
          <w:szCs w:val="22"/>
          <w:rtl w:val="0"/>
        </w:rPr>
        <w:t xml:space="preserve"> Para ello, pueden acceder al siguiente enlace </w:t>
      </w:r>
      <w:hyperlink r:id="rId9">
        <w:r w:rsidDel="00000000" w:rsidR="00000000" w:rsidRPr="00000000">
          <w:rPr>
            <w:rFonts w:ascii="Calibri" w:cs="Calibri" w:eastAsia="Calibri" w:hAnsi="Calibri"/>
            <w:color w:val="0000ff"/>
            <w:sz w:val="22"/>
            <w:szCs w:val="22"/>
            <w:u w:val="single"/>
            <w:rtl w:val="0"/>
          </w:rPr>
          <w:t xml:space="preserve">http://soporte.plyca.es/checklist/</w:t>
        </w:r>
      </w:hyperlink>
      <w:r w:rsidDel="00000000" w:rsidR="00000000" w:rsidRPr="00000000">
        <w:rPr>
          <w:rtl w:val="0"/>
        </w:rPr>
      </w:r>
    </w:p>
    <w:p w:rsidR="00000000" w:rsidDel="00000000" w:rsidP="00000000" w:rsidRDefault="00000000" w:rsidRPr="00000000" w14:paraId="000000FD">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E">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w:t>
      </w:r>
      <w:r w:rsidDel="00000000" w:rsidR="00000000" w:rsidRPr="00000000">
        <w:rPr>
          <w:rFonts w:ascii="Calibri" w:cs="Calibri" w:eastAsia="Calibri" w:hAnsi="Calibri"/>
          <w:b w:val="1"/>
          <w:bCs w:val="1"/>
          <w:sz w:val="22"/>
          <w:szCs w:val="22"/>
          <w:rtl w:val="0"/>
        </w:rPr>
        <w:t xml:space="preserve">Para registrarse en la Plataforma de Licitación de VEOLIA</w:t>
      </w:r>
      <w:r w:rsidDel="00000000" w:rsidR="00000000" w:rsidRPr="00000000">
        <w:rPr>
          <w:rFonts w:ascii="Calibri" w:cs="Calibri" w:eastAsia="Calibri" w:hAnsi="Calibri"/>
          <w:sz w:val="22"/>
          <w:szCs w:val="22"/>
          <w:rtl w:val="0"/>
        </w:rPr>
        <w:t xml:space="preserve">: deben identificarse en el Portal accediendo a la opción indicada en la parte superior de la pantalla "Acceda a más información con su certificado digital", empleando para ello un certificado digital válido.</w:t>
      </w:r>
    </w:p>
    <w:p w:rsidR="00000000" w:rsidDel="00000000" w:rsidP="00000000" w:rsidRDefault="00000000" w:rsidRPr="00000000" w14:paraId="000000FF">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0">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lista de prestadores de servicios de certificación la puede encontrar en la siguiente dirección:</w:t>
      </w:r>
    </w:p>
    <w:p w:rsidR="00000000" w:rsidDel="00000000" w:rsidP="00000000" w:rsidRDefault="00000000" w:rsidRPr="00000000" w14:paraId="00000101">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spacing w:line="276" w:lineRule="auto"/>
        <w:ind w:left="142" w:firstLine="0"/>
        <w:jc w:val="both"/>
        <w:rPr>
          <w:rFonts w:ascii="Calibri" w:cs="Calibri" w:eastAsia="Calibri" w:hAnsi="Calibri"/>
          <w:sz w:val="22"/>
          <w:szCs w:val="22"/>
        </w:rPr>
      </w:pPr>
      <w:hyperlink r:id="rId10">
        <w:r w:rsidDel="00000000" w:rsidR="00000000" w:rsidRPr="00000000">
          <w:rPr>
            <w:rFonts w:ascii="Calibri" w:cs="Calibri" w:eastAsia="Calibri" w:hAnsi="Calibri"/>
            <w:color w:val="0000ff"/>
            <w:sz w:val="22"/>
            <w:szCs w:val="22"/>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103">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4">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ello puede comprobar la validez de su certificado en la siguiente dirección: </w:t>
      </w:r>
    </w:p>
    <w:p w:rsidR="00000000" w:rsidDel="00000000" w:rsidP="00000000" w:rsidRDefault="00000000" w:rsidRPr="00000000" w14:paraId="00000105">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6">
      <w:pPr>
        <w:spacing w:line="276" w:lineRule="auto"/>
        <w:ind w:left="142" w:firstLine="0"/>
        <w:jc w:val="both"/>
        <w:rPr>
          <w:rFonts w:ascii="Calibri" w:cs="Calibri" w:eastAsia="Calibri" w:hAnsi="Calibri"/>
          <w:sz w:val="22"/>
          <w:szCs w:val="22"/>
        </w:rPr>
      </w:pPr>
      <w:hyperlink r:id="rId11">
        <w:r w:rsidDel="00000000" w:rsidR="00000000" w:rsidRPr="00000000">
          <w:rPr>
            <w:rFonts w:ascii="Calibri" w:cs="Calibri" w:eastAsia="Calibri" w:hAnsi="Calibri"/>
            <w:color w:val="0000ff"/>
            <w:sz w:val="22"/>
            <w:szCs w:val="22"/>
            <w:u w:val="single"/>
            <w:rtl w:val="0"/>
          </w:rPr>
          <w:t xml:space="preserve">https://valide.redsara.es/valide/validarCertificado/ejecutar.html</w:t>
        </w:r>
      </w:hyperlink>
      <w:r w:rsidDel="00000000" w:rsidR="00000000" w:rsidRPr="00000000">
        <w:rPr>
          <w:rtl w:val="0"/>
        </w:rPr>
      </w:r>
    </w:p>
    <w:p w:rsidR="00000000" w:rsidDel="00000000" w:rsidP="00000000" w:rsidRDefault="00000000" w:rsidRPr="00000000" w14:paraId="00000107">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8">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109">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dispone de DNI electrónico, los pasos a seguir son idénticos, solo que, en lugar de tener el certificado digital importado en su navegador, deberá disponer de un lector de tarjetas inteligentes que cumpla el estándar ISO-7816.</w:t>
      </w:r>
    </w:p>
    <w:p w:rsidR="00000000" w:rsidDel="00000000" w:rsidP="00000000" w:rsidRDefault="00000000" w:rsidRPr="00000000" w14:paraId="0000010B">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C">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Posteriormente, deberá pulsar en la opción de menú "Empresas/Mi empresa". </w:t>
      </w:r>
    </w:p>
    <w:p w:rsidR="00000000" w:rsidDel="00000000" w:rsidP="00000000" w:rsidRDefault="00000000" w:rsidRPr="00000000" w14:paraId="0000010D">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le remitirá a una página en la que se le indica que para poder participar en cualquier procedimiento de contratación como interesado, licitador, adjudicatario o contratista por medios telemáticos, deberá estar dado de alta en la plataforma.</w:t>
      </w:r>
    </w:p>
    <w:p w:rsidR="00000000" w:rsidDel="00000000" w:rsidP="00000000" w:rsidRDefault="00000000" w:rsidRPr="00000000" w14:paraId="0000010F">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continuación, pulsar en "Continuar". </w:t>
      </w:r>
    </w:p>
    <w:p w:rsidR="00000000" w:rsidDel="00000000" w:rsidP="00000000" w:rsidRDefault="00000000" w:rsidRPr="00000000" w14:paraId="00000111">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2">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113">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4">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Tenga en cuenta que la recepción del correo de confirmación podría no ser inmediata, compruebe la bandeja de correo no deseado (spam) si este no aparece en un tiempo razonable. Después, pulse "Aceptar".</w:t>
      </w:r>
    </w:p>
    <w:p w:rsidR="00000000" w:rsidDel="00000000" w:rsidP="00000000" w:rsidRDefault="00000000" w:rsidRPr="00000000" w14:paraId="00000115">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6">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correo que reciba, deberá pinchar sobre el enlace resaltado en rojo para confirmar el proceso.</w:t>
      </w:r>
    </w:p>
    <w:p w:rsidR="00000000" w:rsidDel="00000000" w:rsidP="00000000" w:rsidRDefault="00000000" w:rsidRPr="00000000" w14:paraId="00000117">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8">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 </w:t>
      </w:r>
      <w:r w:rsidDel="00000000" w:rsidR="00000000" w:rsidRPr="00000000">
        <w:rPr>
          <w:rFonts w:ascii="Calibri" w:cs="Calibri" w:eastAsia="Calibri" w:hAnsi="Calibri"/>
          <w:b w:val="1"/>
          <w:bCs w:val="1"/>
          <w:sz w:val="22"/>
          <w:szCs w:val="22"/>
          <w:rtl w:val="0"/>
        </w:rPr>
        <w:t xml:space="preserve">Para darse de alta como licitador</w:t>
      </w:r>
      <w:r w:rsidDel="00000000" w:rsidR="00000000" w:rsidRPr="00000000">
        <w:rPr>
          <w:rFonts w:ascii="Calibri" w:cs="Calibri" w:eastAsia="Calibri" w:hAnsi="Calibri"/>
          <w:sz w:val="22"/>
          <w:szCs w:val="22"/>
          <w:rtl w:val="0"/>
        </w:rPr>
        <w:t xml:space="preserve">: una vez registrado en el portal, deberá acceder al apartado “Empresas/Mi empresa”. Desde esta página podrá darse de alta como licitador en la plataforma, así como consultar los distintos trámites de alta iniciados.</w:t>
      </w:r>
    </w:p>
    <w:p w:rsidR="00000000" w:rsidDel="00000000" w:rsidP="00000000" w:rsidRDefault="00000000" w:rsidRPr="00000000" w14:paraId="00000119">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A">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desea darse de alta como licitador pulse en "Trámite alta". Para consultar el listado de los trámites que tiene disponible pulse en "Mis trámites".</w:t>
      </w:r>
    </w:p>
    <w:p w:rsidR="00000000" w:rsidDel="00000000" w:rsidP="00000000" w:rsidRDefault="00000000" w:rsidRPr="00000000" w14:paraId="0000011B">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su caso deberá elegir la opción "Trámite alta". En el formulario al que se le remite, deberá cumplimentar los datos obligatorios de: Tipo Empresa; Tipo Documento; CIF/NIF, y pulsar "Aceptar".</w:t>
      </w:r>
    </w:p>
    <w:p w:rsidR="00000000" w:rsidDel="00000000" w:rsidP="00000000" w:rsidRDefault="00000000" w:rsidRPr="00000000" w14:paraId="0000011D">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E">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11F">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0">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Estos datos ya no serán editables, es decir, no podrá modificarlos en el PDF que usted se haya descargado.</w:t>
      </w:r>
    </w:p>
    <w:p w:rsidR="00000000" w:rsidDel="00000000" w:rsidP="00000000" w:rsidRDefault="00000000" w:rsidRPr="00000000" w14:paraId="00000121">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2">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123">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4">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Únicamente los apoderados registrados en el formulario o los representantes autorizados por estos, podrán realizar gestiones en nombre de la empresa. Es necesario que dichos apoderados y representantes dispongan de un certificado digital valido.</w:t>
      </w:r>
    </w:p>
    <w:p w:rsidR="00000000" w:rsidDel="00000000" w:rsidP="00000000" w:rsidRDefault="00000000" w:rsidRPr="00000000" w14:paraId="00000125">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6">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w:t>
      </w:r>
      <w:hyperlink r:id="rId12">
        <w:r w:rsidDel="00000000" w:rsidR="00000000" w:rsidRPr="00000000">
          <w:rPr>
            <w:rFonts w:ascii="Calibri" w:cs="Calibri" w:eastAsia="Calibri" w:hAnsi="Calibri"/>
            <w:color w:val="0000ff"/>
            <w:sz w:val="22"/>
            <w:szCs w:val="22"/>
            <w:u w:val="single"/>
            <w:rtl w:val="0"/>
          </w:rPr>
          <w:t xml:space="preserve">https://valide.redsara.es</w:t>
        </w:r>
      </w:hyperlink>
      <w:r w:rsidDel="00000000" w:rsidR="00000000" w:rsidRPr="00000000">
        <w:rPr>
          <w:rFonts w:ascii="Calibri" w:cs="Calibri" w:eastAsia="Calibri" w:hAnsi="Calibri"/>
          <w:sz w:val="22"/>
          <w:szCs w:val="22"/>
          <w:rtl w:val="0"/>
        </w:rPr>
        <w:t xml:space="preserve"> o descargándose la utilidad AutoFirma (</w:t>
      </w:r>
      <w:hyperlink r:id="rId13">
        <w:r w:rsidDel="00000000" w:rsidR="00000000" w:rsidRPr="00000000">
          <w:rPr>
            <w:rFonts w:ascii="Calibri" w:cs="Calibri" w:eastAsia="Calibri" w:hAnsi="Calibri"/>
            <w:color w:val="0000ff"/>
            <w:sz w:val="22"/>
            <w:szCs w:val="22"/>
            <w:u w:val="single"/>
            <w:rtl w:val="0"/>
          </w:rPr>
          <w:t xml:space="preserve">http://firmaelectronica.gob.es/Home/Descargas.html</w:t>
        </w:r>
      </w:hyperlink>
      <w:r w:rsidDel="00000000" w:rsidR="00000000" w:rsidRPr="00000000">
        <w:rPr>
          <w:rFonts w:ascii="Calibri" w:cs="Calibri" w:eastAsia="Calibri" w:hAnsi="Calibri"/>
          <w:sz w:val="22"/>
          <w:szCs w:val="22"/>
          <w:rtl w:val="0"/>
        </w:rPr>
        <w:t xml:space="preserve">) siguiendo los siguientes pasos:</w:t>
      </w:r>
    </w:p>
    <w:p w:rsidR="00000000" w:rsidDel="00000000" w:rsidP="00000000" w:rsidRDefault="00000000" w:rsidRPr="00000000" w14:paraId="00000127">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spacing w:line="276" w:lineRule="auto"/>
        <w:ind w:left="567"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Diríjase al apartado "Realizar Firma".</w:t>
      </w:r>
    </w:p>
    <w:p w:rsidR="00000000" w:rsidDel="00000000" w:rsidP="00000000" w:rsidRDefault="00000000" w:rsidRPr="00000000" w14:paraId="00000129">
      <w:pPr>
        <w:spacing w:line="276" w:lineRule="auto"/>
        <w:ind w:left="567"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Pulsar el botón "Firmar".</w:t>
      </w:r>
    </w:p>
    <w:p w:rsidR="00000000" w:rsidDel="00000000" w:rsidP="00000000" w:rsidRDefault="00000000" w:rsidRPr="00000000" w14:paraId="0000012A">
      <w:pPr>
        <w:spacing w:line="276" w:lineRule="auto"/>
        <w:ind w:left="567"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Seleccione la solicitud de inscripción ya cumplimentada.</w:t>
      </w:r>
    </w:p>
    <w:p w:rsidR="00000000" w:rsidDel="00000000" w:rsidP="00000000" w:rsidRDefault="00000000" w:rsidRPr="00000000" w14:paraId="0000012B">
      <w:pPr>
        <w:spacing w:line="276" w:lineRule="auto"/>
        <w:ind w:left="567"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 Seleccione el certificado digital cuando se lo solicite.</w:t>
      </w:r>
    </w:p>
    <w:p w:rsidR="00000000" w:rsidDel="00000000" w:rsidP="00000000" w:rsidRDefault="00000000" w:rsidRPr="00000000" w14:paraId="0000012C">
      <w:pPr>
        <w:spacing w:line="276" w:lineRule="auto"/>
        <w:ind w:left="567"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 Espere a que aparezca en pantalla "Fichero firmado correctamente”</w:t>
      </w:r>
    </w:p>
    <w:p w:rsidR="00000000" w:rsidDel="00000000" w:rsidP="00000000" w:rsidRDefault="00000000" w:rsidRPr="00000000" w14:paraId="0000012D">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E">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rsidR="00000000" w:rsidDel="00000000" w:rsidP="00000000" w:rsidRDefault="00000000" w:rsidRPr="00000000" w14:paraId="0000012F">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0">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 </w:t>
      </w:r>
      <w:r w:rsidDel="00000000" w:rsidR="00000000" w:rsidRPr="00000000">
        <w:rPr>
          <w:rFonts w:ascii="Calibri" w:cs="Calibri" w:eastAsia="Calibri" w:hAnsi="Calibri"/>
          <w:b w:val="1"/>
          <w:bCs w:val="1"/>
          <w:sz w:val="22"/>
          <w:szCs w:val="22"/>
          <w:rtl w:val="0"/>
        </w:rPr>
        <w:t xml:space="preserve">Para dar de alta a otros representantes:</w:t>
      </w:r>
      <w:r w:rsidDel="00000000" w:rsidR="00000000" w:rsidRPr="00000000">
        <w:rPr>
          <w:rFonts w:ascii="Calibri" w:cs="Calibri" w:eastAsia="Calibri" w:hAnsi="Calibri"/>
          <w:sz w:val="22"/>
          <w:szCs w:val="22"/>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w:t>
      </w:r>
    </w:p>
    <w:p w:rsidR="00000000" w:rsidDel="00000000" w:rsidP="00000000" w:rsidRDefault="00000000" w:rsidRPr="00000000" w14:paraId="00000131">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personas necesarias (recuerde incluir los datos de DNI/CIF, tal y como aparecen en sus certificados).</w:t>
      </w:r>
    </w:p>
    <w:p w:rsidR="00000000" w:rsidDel="00000000" w:rsidP="00000000" w:rsidRDefault="00000000" w:rsidRPr="00000000" w14:paraId="00000132">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3">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w:t>
      </w:r>
      <w:r w:rsidDel="00000000" w:rsidR="00000000" w:rsidRPr="00000000">
        <w:rPr>
          <w:rFonts w:ascii="Calibri" w:cs="Calibri" w:eastAsia="Calibri" w:hAnsi="Calibri"/>
          <w:b w:val="1"/>
          <w:bCs w:val="1"/>
          <w:sz w:val="22"/>
          <w:szCs w:val="22"/>
          <w:rtl w:val="0"/>
        </w:rPr>
        <w:t xml:space="preserve">Suscripción a Notificaciones telemáticas</w:t>
      </w:r>
      <w:r w:rsidDel="00000000" w:rsidR="00000000" w:rsidRPr="00000000">
        <w:rPr>
          <w:rFonts w:ascii="Calibri" w:cs="Calibri" w:eastAsia="Calibri" w:hAnsi="Calibri"/>
          <w:sz w:val="22"/>
          <w:szCs w:val="22"/>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134">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w:t>
      </w:r>
    </w:p>
    <w:p w:rsidR="00000000" w:rsidDel="00000000" w:rsidP="00000000" w:rsidRDefault="00000000" w:rsidRPr="00000000" w14:paraId="00000135">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su empresa. </w:t>
      </w:r>
    </w:p>
    <w:p w:rsidR="00000000" w:rsidDel="00000000" w:rsidP="00000000" w:rsidRDefault="00000000" w:rsidRPr="00000000" w14:paraId="00000136">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7">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poder acceder a las notificaciones, será necesario tener instalado el software de notificaciones. La aplicación se descargará e instalará de forma automática cuando se requiera al realizar la apertura de la notificación </w:t>
      </w:r>
    </w:p>
    <w:p w:rsidR="00000000" w:rsidDel="00000000" w:rsidP="00000000" w:rsidRDefault="00000000" w:rsidRPr="00000000" w14:paraId="00000138">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9">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 </w:t>
      </w:r>
      <w:r w:rsidDel="00000000" w:rsidR="00000000" w:rsidRPr="00000000">
        <w:rPr>
          <w:rFonts w:ascii="Calibri" w:cs="Calibri" w:eastAsia="Calibri" w:hAnsi="Calibri"/>
          <w:b w:val="1"/>
          <w:bCs w:val="1"/>
          <w:sz w:val="22"/>
          <w:szCs w:val="22"/>
          <w:rtl w:val="0"/>
        </w:rPr>
        <w:t xml:space="preserve">Para presentar ofertas electrónicas</w:t>
      </w:r>
      <w:r w:rsidDel="00000000" w:rsidR="00000000" w:rsidRPr="00000000">
        <w:rPr>
          <w:rFonts w:ascii="Calibri" w:cs="Calibri" w:eastAsia="Calibri" w:hAnsi="Calibri"/>
          <w:sz w:val="22"/>
          <w:szCs w:val="22"/>
          <w:rtl w:val="0"/>
        </w:rPr>
        <w:t xml:space="preserve">: acceda al apartado de Últimos Anuncios/Anuncios de licitación de la Plataforma de Licitación y acceda al expediente para el cuál desea licitar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13A">
      <w:pPr>
        <w:spacing w:line="276" w:lineRule="auto"/>
        <w:ind w:left="142"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B">
      <w:pPr>
        <w:spacing w:line="276" w:lineRule="auto"/>
        <w:ind w:left="142"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13C">
      <w:pPr>
        <w:widowControl w:val="1"/>
        <w:spacing w:after="160" w:line="259" w:lineRule="auto"/>
        <w:rPr>
          <w:rFonts w:ascii="Calibri" w:cs="Calibri" w:eastAsia="Calibri" w:hAnsi="Calibri"/>
          <w:b w:val="1"/>
          <w:bCs w:val="1"/>
          <w:sz w:val="22"/>
          <w:szCs w:val="22"/>
          <w:highlight w:val="cyan"/>
        </w:rPr>
      </w:pPr>
      <w:r w:rsidDel="00000000" w:rsidR="00000000" w:rsidRPr="00000000">
        <w:br w:type="page"/>
      </w:r>
      <w:r w:rsidDel="00000000" w:rsidR="00000000" w:rsidRPr="00000000">
        <w:rPr>
          <w:rtl w:val="0"/>
        </w:rPr>
      </w:r>
    </w:p>
    <w:p w:rsidR="00000000" w:rsidDel="00000000" w:rsidP="00000000" w:rsidRDefault="00000000" w:rsidRPr="00000000" w14:paraId="0000013D">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none"/>
          <w:shd w:fill="auto" w:val="clear"/>
          <w:vertAlign w:val="baseline"/>
        </w:rPr>
      </w:pPr>
      <w:bookmarkStart w:colFirst="0" w:colLast="0" w:name="_heading=h.9ms1a3yk1xmp" w:id="7"/>
      <w:bookmarkEnd w:id="7"/>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5:</w:t>
      </w: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br w:type="textWrapping"/>
        <w:t xml:space="preserve">DECLARACIÓN RESPONSABLE SOBRE CRITERIOS DE SOLVENCIA 1</w:t>
      </w:r>
    </w:p>
    <w:p w:rsidR="00000000" w:rsidDel="00000000" w:rsidP="00000000" w:rsidRDefault="00000000" w:rsidRPr="00000000" w14:paraId="0000013E">
      <w:pPr>
        <w:widowControl w:val="1"/>
        <w:spacing w:after="160"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F">
      <w:pPr>
        <w:widowControl w:val="1"/>
        <w:spacing w:after="16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El/la abajo firmante, con DNI [●], actuando en nombre propio / en representación de la sociedad [●], con N.I.F. [●], actuando en su condición de [●], acepta incondicionalmente los Pliegos de Condiciones Generales y de Prescripciones Técnicas que rigen el procedimiento de adjudicación del SERVICIO DE COORDINACIÓN Y ASISTENCIA TÉCNICA EN PREVENCIÓN DE RIESGOS LABORALES PARA OBRAS,  ACTIVIDADES DE MANTENIMIENTO Y VISITAS DE ASISTENCIA TÉCNICA A TRABAJOS DE ACTIVIDADES NO CONSIDERADAS OBRAS DE DIVERSAS EMPRESAS DEL GRUPO VEOLIA (Ref. 2025_C09_0002), y se compromete a ejecutar el contrato con estricta sujeción a los requisitos y condiciones contenidos en los mismos,</w:t>
      </w:r>
      <w:r w:rsidDel="00000000" w:rsidR="00000000" w:rsidRPr="00000000">
        <w:rPr>
          <w:rFonts w:ascii="Calibri" w:cs="Calibri" w:eastAsia="Calibri" w:hAnsi="Calibri"/>
          <w:b w:val="1"/>
          <w:bCs w:val="1"/>
          <w:sz w:val="22"/>
          <w:szCs w:val="22"/>
          <w:rtl w:val="0"/>
        </w:rPr>
        <w:t xml:space="preserve"> declara responsablemente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40">
      <w:pPr>
        <w:widowControl w:val="1"/>
        <w:numPr>
          <w:ilvl w:val="0"/>
          <w:numId w:val="17"/>
        </w:numPr>
        <w:spacing w:after="160" w:line="259" w:lineRule="auto"/>
        <w:ind w:left="72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Que, cumpliendo todas las condiciones legalmente establecidas para contratar, así como las condiciones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r w:rsidDel="00000000" w:rsidR="00000000" w:rsidRPr="00000000">
        <w:rPr>
          <w:rtl w:val="0"/>
        </w:rPr>
      </w:r>
    </w:p>
    <w:p w:rsidR="00000000" w:rsidDel="00000000" w:rsidP="00000000" w:rsidRDefault="00000000" w:rsidRPr="00000000" w14:paraId="00000141">
      <w:pPr>
        <w:widowControl w:val="1"/>
        <w:spacing w:after="16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declara responsablemente:</w:t>
      </w:r>
    </w:p>
    <w:p w:rsidR="00000000" w:rsidDel="00000000" w:rsidP="00000000" w:rsidRDefault="00000000" w:rsidRPr="00000000" w14:paraId="00000142">
      <w:pPr>
        <w:widowControl w:val="1"/>
        <w:numPr>
          <w:ilvl w:val="0"/>
          <w:numId w:val="18"/>
        </w:numPr>
        <w:spacing w:after="0" w:line="259" w:lineRule="auto"/>
        <w:ind w:left="72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Que la sociedad está válidamente constituida y que conforme a su objeto social puede presentarse a la licitación.</w:t>
      </w:r>
      <w:r w:rsidDel="00000000" w:rsidR="00000000" w:rsidRPr="00000000">
        <w:rPr>
          <w:rtl w:val="0"/>
        </w:rPr>
      </w:r>
    </w:p>
    <w:p w:rsidR="00000000" w:rsidDel="00000000" w:rsidP="00000000" w:rsidRDefault="00000000" w:rsidRPr="00000000" w14:paraId="00000143">
      <w:pPr>
        <w:widowControl w:val="1"/>
        <w:numPr>
          <w:ilvl w:val="0"/>
          <w:numId w:val="18"/>
        </w:numPr>
        <w:spacing w:after="0" w:line="259" w:lineRule="auto"/>
        <w:ind w:left="72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Que como firmante de la declaración ostenta la debida representación de la sociedad que presenta la proposición.</w:t>
      </w:r>
      <w:r w:rsidDel="00000000" w:rsidR="00000000" w:rsidRPr="00000000">
        <w:rPr>
          <w:rtl w:val="0"/>
        </w:rPr>
      </w:r>
    </w:p>
    <w:p w:rsidR="00000000" w:rsidDel="00000000" w:rsidP="00000000" w:rsidRDefault="00000000" w:rsidRPr="00000000" w14:paraId="00000144">
      <w:pPr>
        <w:widowControl w:val="1"/>
        <w:numPr>
          <w:ilvl w:val="0"/>
          <w:numId w:val="18"/>
        </w:numPr>
        <w:spacing w:after="160" w:line="259" w:lineRule="auto"/>
        <w:ind w:left="72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Que la sociedad a la que representa (i) no se encuentra incursa en ninguna de las prohibiciones para contratar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r w:rsidDel="00000000" w:rsidR="00000000" w:rsidRPr="00000000">
        <w:rPr>
          <w:rtl w:val="0"/>
        </w:rPr>
      </w:r>
    </w:p>
    <w:p w:rsidR="00000000" w:rsidDel="00000000" w:rsidP="00000000" w:rsidRDefault="00000000" w:rsidRPr="00000000" w14:paraId="00000145">
      <w:pPr>
        <w:widowControl w:val="1"/>
        <w:spacing w:after="16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w:t>
      </w:r>
    </w:p>
    <w:p w:rsidR="00000000" w:rsidDel="00000000" w:rsidP="00000000" w:rsidRDefault="00000000" w:rsidRPr="00000000" w14:paraId="00000146">
      <w:pPr>
        <w:widowControl w:val="1"/>
        <w:spacing w:after="16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rsidR="00000000" w:rsidDel="00000000" w:rsidP="00000000" w:rsidRDefault="00000000" w:rsidRPr="00000000" w14:paraId="00000147">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8">
      <w:pPr>
        <w:widowControl w:val="1"/>
        <w:spacing w:after="160"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a los efectos oportunos, firma la presente, en [●], a [●] de [●] de 202[●].</w:t>
      </w:r>
    </w:p>
    <w:p w:rsidR="00000000" w:rsidDel="00000000" w:rsidP="00000000" w:rsidRDefault="00000000" w:rsidRPr="00000000" w14:paraId="00000149">
      <w:pPr>
        <w:spacing w:line="276" w:lineRule="auto"/>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14A">
      <w:pPr>
        <w:spacing w:line="276" w:lineRule="auto"/>
        <w:jc w:val="both"/>
        <w:rPr>
          <w:rFonts w:ascii="Arial Narrow" w:cs="Arial Narrow" w:eastAsia="Arial Narrow" w:hAnsi="Arial Narrow"/>
          <w:sz w:val="22"/>
          <w:szCs w:val="22"/>
        </w:rPr>
      </w:pPr>
      <w:r w:rsidDel="00000000" w:rsidR="00000000" w:rsidRPr="00000000">
        <w:rPr>
          <w:rFonts w:ascii="Calibri" w:cs="Calibri" w:eastAsia="Calibri" w:hAnsi="Calibri"/>
          <w:sz w:val="22"/>
          <w:szCs w:val="22"/>
          <w:rtl w:val="0"/>
        </w:rPr>
        <w:t xml:space="preserve">Firma</w:t>
      </w:r>
      <w:r w:rsidDel="00000000" w:rsidR="00000000" w:rsidRPr="00000000">
        <w:rPr>
          <w:rFonts w:ascii="Arial Narrow" w:cs="Arial Narrow" w:eastAsia="Arial Narrow" w:hAnsi="Arial Narrow"/>
          <w:sz w:val="21"/>
          <w:szCs w:val="21"/>
          <w:rtl w:val="0"/>
        </w:rPr>
        <w:t xml:space="preserve">: [●]</w:t>
      </w:r>
      <w:r w:rsidDel="00000000" w:rsidR="00000000" w:rsidRPr="00000000">
        <w:rPr>
          <w:rtl w:val="0"/>
        </w:rPr>
      </w:r>
    </w:p>
    <w:p w:rsidR="00000000" w:rsidDel="00000000" w:rsidP="00000000" w:rsidRDefault="00000000" w:rsidRPr="00000000" w14:paraId="0000014B">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C">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D">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E">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F">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1">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2">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3">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4">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5">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6">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7">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8">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9">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A">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B">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C">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D">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F">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0">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1">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2">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egzk687jf1by" w:id="8"/>
      <w:bookmarkEnd w:id="8"/>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6: </w:t>
      </w:r>
    </w:p>
    <w:p w:rsidR="00000000" w:rsidDel="00000000" w:rsidP="00000000" w:rsidRDefault="00000000" w:rsidRPr="00000000" w14:paraId="00000164">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0" w:line="259" w:lineRule="auto"/>
        <w:ind w:left="0" w:right="0" w:firstLine="0"/>
        <w:jc w:val="center"/>
        <w:rPr>
          <w:rFonts w:ascii="Calibri" w:cs="Calibri" w:eastAsia="Calibri" w:hAnsi="Calibri"/>
          <w:b w:val="1"/>
          <w:bCs w:val="1"/>
          <w:i w:val="0"/>
          <w:iCs w:val="0"/>
          <w:smallCaps w:val="1"/>
          <w:strike w:val="0"/>
          <w:color w:val="000000"/>
          <w:sz w:val="22"/>
          <w:szCs w:val="22"/>
          <w:u w:val="none"/>
          <w:shd w:fill="auto" w:val="clear"/>
          <w:vertAlign w:val="baseline"/>
        </w:rPr>
      </w:pPr>
      <w:bookmarkStart w:colFirst="0" w:colLast="0" w:name="_heading=h.7qrrc0ftn1dy" w:id="9"/>
      <w:bookmarkEnd w:id="9"/>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t xml:space="preserve">DECLARACIÓN RESPONSABLE SOBRE CRITERIOS DE SOLVENCIA 2</w:t>
      </w:r>
    </w:p>
    <w:p w:rsidR="00000000" w:rsidDel="00000000" w:rsidP="00000000" w:rsidRDefault="00000000" w:rsidRPr="00000000" w14:paraId="00000165">
      <w:pPr>
        <w:widowControl w:val="1"/>
        <w:spacing w:after="160" w:line="259" w:lineRule="auto"/>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El/la abajo firmante, con DNI [●], actuando en nombre propio / en representación de la sociedad [●], con N.I.F. [●], actuando en su condición de [●], acepta incondicionalmente los Pliegos de Condiciones Generales y de Prescripciones Técnicas que rigen el procedimiento de adjudicación del SERVICIO DE COORDINACIÓN Y ASISTENCIA TÉCNICA EN PREVENCIÓN DE RIESGOS LABORALES PARA OBRAS,  ACTIVIDADES DE MANTENIMIENTO Y VISITAS DE ASISTENCIA TÉCNICA A TRABAJOS DE ACTIVIDADES NO CONSIDERADAS OBRAS DE DIVERSAS EMPRESAS DEL GRUPO VEOLIA (Ref. 2025_C09_0002), y se compromete a ejecutar el contrato con estricta sujeción a los requisitos y condiciones contenidos en los mismos,</w:t>
      </w:r>
      <w:r w:rsidDel="00000000" w:rsidR="00000000" w:rsidRPr="00000000">
        <w:rPr>
          <w:rFonts w:ascii="Calibri" w:cs="Calibri" w:eastAsia="Calibri" w:hAnsi="Calibri"/>
          <w:b w:val="1"/>
          <w:bCs w:val="1"/>
          <w:sz w:val="22"/>
          <w:szCs w:val="22"/>
          <w:rtl w:val="0"/>
        </w:rPr>
        <w:t xml:space="preserve"> declara responsablemente:</w:t>
      </w:r>
    </w:p>
    <w:p w:rsidR="00000000" w:rsidDel="00000000" w:rsidP="00000000" w:rsidRDefault="00000000" w:rsidRPr="00000000" w14:paraId="00000166">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Que la empresa a la cual representa adscribirá al contrato al siguiente personal y que la información referente a los mismos es veraz (*):</w:t>
      </w:r>
    </w:p>
    <w:p w:rsidR="00000000" w:rsidDel="00000000" w:rsidP="00000000" w:rsidRDefault="00000000" w:rsidRPr="00000000" w14:paraId="0000016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8">
      <w:pPr>
        <w:spacing w:line="259" w:lineRule="auto"/>
        <w:rPr>
          <w:sz w:val="22"/>
          <w:szCs w:val="22"/>
        </w:rPr>
      </w:pPr>
      <w:r w:rsidDel="00000000" w:rsidR="00000000" w:rsidRPr="00000000">
        <w:rPr>
          <w:sz w:val="22"/>
          <w:szCs w:val="22"/>
        </w:rPr>
        <w:drawing>
          <wp:inline distB="114300" distT="114300" distL="114300" distR="114300">
            <wp:extent cx="5399730" cy="1460500"/>
            <wp:effectExtent b="0" l="0" r="0" t="0"/>
            <wp:docPr id="597"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399730" cy="1460500"/>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spacing w:line="259" w:lineRule="auto"/>
        <w:rPr>
          <w:sz w:val="22"/>
          <w:szCs w:val="22"/>
        </w:rPr>
      </w:pPr>
      <w:r w:rsidDel="00000000" w:rsidR="00000000" w:rsidRPr="00000000">
        <w:rPr>
          <w:sz w:val="22"/>
          <w:szCs w:val="22"/>
        </w:rPr>
        <w:drawing>
          <wp:inline distB="114300" distT="114300" distL="114300" distR="114300">
            <wp:extent cx="5399730" cy="3111500"/>
            <wp:effectExtent b="0" l="0" r="0" t="0"/>
            <wp:docPr id="599"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539973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16A">
      <w:pPr>
        <w:widowControl w:val="1"/>
        <w:spacing w:after="160" w:line="259"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6B">
      <w:pPr>
        <w:shd w:fill="ffffff" w:val="clear"/>
        <w:spacing w:line="259" w:lineRule="auto"/>
        <w:ind w:left="0" w:firstLine="0"/>
        <w:jc w:val="both"/>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Se informará de la(s) persona(s) responsable(s) y las que realizarán las funciones de coordinador de seguridad y salud. La suma de las dedicaciones de los diversos coordinadores propuestos igualará o superará las exigencias mínimas expresadas en el </w:t>
      </w:r>
      <w:r w:rsidDel="00000000" w:rsidR="00000000" w:rsidRPr="00000000">
        <w:rPr>
          <w:rFonts w:ascii="Calibri" w:cs="Calibri" w:eastAsia="Calibri" w:hAnsi="Calibri"/>
          <w:b w:val="1"/>
          <w:bCs w:val="1"/>
          <w:sz w:val="16"/>
          <w:szCs w:val="16"/>
          <w:u w:val="single"/>
          <w:rtl w:val="0"/>
        </w:rPr>
        <w:t xml:space="preserve">Anexo núm. 11</w:t>
      </w:r>
      <w:r w:rsidDel="00000000" w:rsidR="00000000" w:rsidRPr="00000000">
        <w:rPr>
          <w:rFonts w:ascii="Calibri" w:cs="Calibri" w:eastAsia="Calibri" w:hAnsi="Calibri"/>
          <w:sz w:val="16"/>
          <w:szCs w:val="16"/>
          <w:rtl w:val="0"/>
        </w:rPr>
        <w:t xml:space="preserve">. Un mismo recurso puede asignarse a diferentes lotes o subzonas siempre y cuando la suma total de su dedicación al servicio no supere el 100%. Todo el personal propuesto cumplirá las siguientes condiciones:</w:t>
      </w:r>
    </w:p>
    <w:p w:rsidR="00000000" w:rsidDel="00000000" w:rsidP="00000000" w:rsidRDefault="00000000" w:rsidRPr="00000000" w14:paraId="0000016C">
      <w:pPr>
        <w:numPr>
          <w:ilvl w:val="0"/>
          <w:numId w:val="3"/>
        </w:numPr>
        <w:shd w:fill="ffffff" w:val="clear"/>
        <w:spacing w:line="259" w:lineRule="auto"/>
        <w:ind w:left="0" w:firstLine="0"/>
        <w:jc w:val="both"/>
        <w:rPr>
          <w:rFonts w:ascii="Calibri" w:cs="Calibri" w:eastAsia="Calibri" w:hAnsi="Calibri"/>
          <w:b w:val="0"/>
          <w:bCs w:val="0"/>
          <w:smallCaps w:val="0"/>
          <w:sz w:val="16"/>
          <w:szCs w:val="16"/>
        </w:rPr>
      </w:pPr>
      <w:r w:rsidDel="00000000" w:rsidR="00000000" w:rsidRPr="00000000">
        <w:rPr>
          <w:rFonts w:ascii="Calibri" w:cs="Calibri" w:eastAsia="Calibri" w:hAnsi="Calibri"/>
          <w:sz w:val="16"/>
          <w:szCs w:val="16"/>
          <w:rtl w:val="0"/>
        </w:rPr>
        <w:t xml:space="preserve">Titulación de Arquitecto, Arquitecto técnico, Ingeniero o Ingeniero técnico, de acuerdo con sus competencias y especialidades.</w:t>
      </w:r>
      <w:r w:rsidDel="00000000" w:rsidR="00000000" w:rsidRPr="00000000">
        <w:rPr>
          <w:rtl w:val="0"/>
        </w:rPr>
      </w:r>
    </w:p>
    <w:p w:rsidR="00000000" w:rsidDel="00000000" w:rsidP="00000000" w:rsidRDefault="00000000" w:rsidRPr="00000000" w14:paraId="0000016D">
      <w:pPr>
        <w:numPr>
          <w:ilvl w:val="0"/>
          <w:numId w:val="3"/>
        </w:numPr>
        <w:shd w:fill="ffffff" w:val="clear"/>
        <w:spacing w:line="259" w:lineRule="auto"/>
        <w:ind w:left="0" w:firstLine="0"/>
        <w:jc w:val="both"/>
        <w:rPr>
          <w:rFonts w:ascii="Calibri" w:cs="Calibri" w:eastAsia="Calibri" w:hAnsi="Calibri"/>
          <w:sz w:val="16"/>
          <w:szCs w:val="16"/>
          <w:u w:val="none"/>
        </w:rPr>
      </w:pPr>
      <w:r w:rsidDel="00000000" w:rsidR="00000000" w:rsidRPr="00000000">
        <w:rPr>
          <w:rFonts w:ascii="Calibri" w:cs="Calibri" w:eastAsia="Calibri" w:hAnsi="Calibri"/>
          <w:sz w:val="16"/>
          <w:szCs w:val="16"/>
          <w:rtl w:val="0"/>
        </w:rPr>
        <w:t xml:space="preserve">Programa de formación para ejercer las funciones de coordinador en materia de seguridad y salud según el RD 1627/97 recogido en el apéndice 2 de la guía técnica.</w:t>
      </w:r>
      <w:r w:rsidDel="00000000" w:rsidR="00000000" w:rsidRPr="00000000">
        <w:rPr>
          <w:rtl w:val="0"/>
        </w:rPr>
      </w:r>
    </w:p>
    <w:p w:rsidR="00000000" w:rsidDel="00000000" w:rsidP="00000000" w:rsidRDefault="00000000" w:rsidRPr="00000000" w14:paraId="0000016E">
      <w:pPr>
        <w:numPr>
          <w:ilvl w:val="0"/>
          <w:numId w:val="3"/>
        </w:numPr>
        <w:spacing w:line="259" w:lineRule="auto"/>
        <w:ind w:left="0" w:firstLine="0"/>
        <w:jc w:val="both"/>
        <w:rPr>
          <w:rFonts w:ascii="Calibri" w:cs="Calibri" w:eastAsia="Calibri" w:hAnsi="Calibri"/>
          <w:b w:val="0"/>
          <w:bCs w:val="0"/>
          <w:smallCaps w:val="0"/>
          <w:sz w:val="16"/>
          <w:szCs w:val="16"/>
        </w:rPr>
      </w:pPr>
      <w:r w:rsidDel="00000000" w:rsidR="00000000" w:rsidRPr="00000000">
        <w:rPr>
          <w:rFonts w:ascii="Calibri" w:cs="Calibri" w:eastAsia="Calibri" w:hAnsi="Calibri"/>
          <w:sz w:val="16"/>
          <w:szCs w:val="16"/>
          <w:rtl w:val="0"/>
        </w:rPr>
        <w:t xml:space="preserve">Titulación complementaria de Técnico superior en Prevención de Riesgos Laborales: higiene industrial, seguridad en el trabajo, ergonomía y psicosociología aplicada.</w:t>
      </w:r>
      <w:r w:rsidDel="00000000" w:rsidR="00000000" w:rsidRPr="00000000">
        <w:rPr>
          <w:rtl w:val="0"/>
        </w:rPr>
      </w:r>
    </w:p>
    <w:p w:rsidR="00000000" w:rsidDel="00000000" w:rsidP="00000000" w:rsidRDefault="00000000" w:rsidRPr="00000000" w14:paraId="0000016F">
      <w:pPr>
        <w:numPr>
          <w:ilvl w:val="0"/>
          <w:numId w:val="3"/>
        </w:numPr>
        <w:shd w:fill="ffffff" w:val="clear"/>
        <w:spacing w:line="259" w:lineRule="auto"/>
        <w:ind w:left="0" w:firstLine="0"/>
        <w:jc w:val="both"/>
        <w:rPr>
          <w:rFonts w:ascii="Calibri" w:cs="Calibri" w:eastAsia="Calibri" w:hAnsi="Calibri"/>
          <w:b w:val="0"/>
          <w:bCs w:val="0"/>
          <w:smallCaps w:val="0"/>
          <w:sz w:val="16"/>
          <w:szCs w:val="16"/>
        </w:rPr>
      </w:pPr>
      <w:r w:rsidDel="00000000" w:rsidR="00000000" w:rsidRPr="00000000">
        <w:rPr>
          <w:rFonts w:ascii="Calibri" w:cs="Calibri" w:eastAsia="Calibri" w:hAnsi="Calibri"/>
          <w:sz w:val="16"/>
          <w:szCs w:val="16"/>
          <w:rtl w:val="0"/>
        </w:rPr>
        <w:t xml:space="preserve">Tres (3) años de experiencia en la ejecución de las tareas objeto de la presente licitación.</w:t>
      </w:r>
      <w:r w:rsidDel="00000000" w:rsidR="00000000" w:rsidRPr="00000000">
        <w:rPr>
          <w:rtl w:val="0"/>
        </w:rPr>
      </w:r>
    </w:p>
    <w:p w:rsidR="00000000" w:rsidDel="00000000" w:rsidP="00000000" w:rsidRDefault="00000000" w:rsidRPr="00000000" w14:paraId="00000170">
      <w:pPr>
        <w:shd w:fill="ffffff" w:val="clear"/>
        <w:spacing w:line="259" w:lineRule="auto"/>
        <w:ind w:left="720" w:firstLine="0"/>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71">
      <w:pPr>
        <w:shd w:fill="ffffff" w:val="clear"/>
        <w:spacing w:line="259" w:lineRule="auto"/>
        <w:ind w:left="0" w:firstLine="0"/>
        <w:jc w:val="both"/>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En caso de resultar adjudicatario, el licitador seleccionado, deberá entregar copia de los títulos y CV.</w:t>
      </w:r>
    </w:p>
    <w:p w:rsidR="00000000" w:rsidDel="00000000" w:rsidP="00000000" w:rsidRDefault="00000000" w:rsidRPr="00000000" w14:paraId="00000172">
      <w:pPr>
        <w:shd w:fill="ffffff" w:val="clear"/>
        <w:spacing w:line="259" w:lineRule="auto"/>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3">
      <w:pPr>
        <w:shd w:fill="ffffff" w:val="clear"/>
        <w:spacing w:line="259"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Dispone de una póliza de responsabilidad civil ante terceros por un importe superior o igual a UN MILLÓN QUINIENTOS MIL EUROS (1.500.000€) con las coberturas y requisitos indicados en la cláusula 31.3 de este Pliego. En caso de no disponer de un seguro de estas características en la actualidad, se compromete a la suscripción de dicho seguro en el caso de resultar adjudicatarios.</w:t>
      </w:r>
    </w:p>
    <w:p w:rsidR="00000000" w:rsidDel="00000000" w:rsidP="00000000" w:rsidRDefault="00000000" w:rsidRPr="00000000" w14:paraId="00000174">
      <w:pPr>
        <w:shd w:fill="ffffff" w:val="clear"/>
        <w:spacing w:line="259" w:lineRule="auto"/>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5">
      <w:pPr>
        <w:shd w:fill="ffffff" w:val="clear"/>
        <w:spacing w:after="120" w:line="259"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 Ha realizado servicios de coordinación de seguridad y salud / asistencia técnica por importe igual o superior al 100% de los lotes ofertados durante el año de mayor facturación de los últimos 2 años (2023-2024).</w:t>
      </w:r>
    </w:p>
    <w:p w:rsidR="00000000" w:rsidDel="00000000" w:rsidP="00000000" w:rsidRDefault="00000000" w:rsidRPr="00000000" w14:paraId="00000176">
      <w:pPr>
        <w:shd w:fill="ffffff" w:val="clear"/>
        <w:spacing w:before="317" w:line="259"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 Cuenta con experiencia previa en los servicios objeto de la licitación. Listado de como mínimo dos (2) trabajos coincidentes con el objeto del presente contrato (funciones de coordinación de seguridad y salud) para empresas (públicas o privadas) del sector servicios (ciclo integral del agua, gas, electricidad, telecomunicaciones, etc.) en la que haya supervisado de manera no planificada actuaciones de mantenimiento en la red que incluyan abertura de zanjas en el espacio público. El listado deberá indicar las fechas de inicio y de final, el tipo de trabajo realizado, y la empresa destinataria de los servicios: </w:t>
      </w:r>
    </w:p>
    <w:p w:rsidR="00000000" w:rsidDel="00000000" w:rsidP="00000000" w:rsidRDefault="00000000" w:rsidRPr="00000000" w14:paraId="00000177">
      <w:pPr>
        <w:numPr>
          <w:ilvl w:val="0"/>
          <w:numId w:val="2"/>
        </w:numPr>
        <w:shd w:fill="ffffff" w:val="clear"/>
        <w:spacing w:after="0" w:before="317" w:line="259"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Trabajo nº 1:</w:t>
      </w:r>
    </w:p>
    <w:p w:rsidR="00000000" w:rsidDel="00000000" w:rsidP="00000000" w:rsidRDefault="00000000" w:rsidRPr="00000000" w14:paraId="00000178">
      <w:pPr>
        <w:numPr>
          <w:ilvl w:val="1"/>
          <w:numId w:val="2"/>
        </w:numPr>
        <w:shd w:fill="ffffff" w:val="clear"/>
        <w:spacing w:after="0" w:before="0" w:line="259" w:lineRule="auto"/>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Objeto:</w:t>
      </w:r>
    </w:p>
    <w:p w:rsidR="00000000" w:rsidDel="00000000" w:rsidP="00000000" w:rsidRDefault="00000000" w:rsidRPr="00000000" w14:paraId="00000179">
      <w:pPr>
        <w:numPr>
          <w:ilvl w:val="1"/>
          <w:numId w:val="2"/>
        </w:numPr>
        <w:shd w:fill="ffffff" w:val="clear"/>
        <w:spacing w:after="0" w:before="0" w:line="259" w:lineRule="auto"/>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Cliente:</w:t>
      </w:r>
    </w:p>
    <w:p w:rsidR="00000000" w:rsidDel="00000000" w:rsidP="00000000" w:rsidRDefault="00000000" w:rsidRPr="00000000" w14:paraId="0000017A">
      <w:pPr>
        <w:numPr>
          <w:ilvl w:val="1"/>
          <w:numId w:val="2"/>
        </w:numPr>
        <w:shd w:fill="ffffff" w:val="clear"/>
        <w:spacing w:after="0" w:before="0" w:line="259" w:lineRule="auto"/>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inicio:</w:t>
      </w:r>
    </w:p>
    <w:p w:rsidR="00000000" w:rsidDel="00000000" w:rsidP="00000000" w:rsidRDefault="00000000" w:rsidRPr="00000000" w14:paraId="0000017B">
      <w:pPr>
        <w:numPr>
          <w:ilvl w:val="1"/>
          <w:numId w:val="2"/>
        </w:numPr>
        <w:shd w:fill="ffffff" w:val="clear"/>
        <w:spacing w:before="0" w:line="259" w:lineRule="auto"/>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final:</w:t>
      </w:r>
    </w:p>
    <w:p w:rsidR="00000000" w:rsidDel="00000000" w:rsidP="00000000" w:rsidRDefault="00000000" w:rsidRPr="00000000" w14:paraId="0000017C">
      <w:pPr>
        <w:shd w:fill="ffffff" w:val="clear"/>
        <w:spacing w:after="200" w:before="0" w:line="259" w:lineRule="auto"/>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D">
      <w:pPr>
        <w:numPr>
          <w:ilvl w:val="0"/>
          <w:numId w:val="2"/>
        </w:numPr>
        <w:shd w:fill="ffffff" w:val="clear"/>
        <w:spacing w:after="0" w:before="0" w:line="259"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Trabajo nº 2</w:t>
      </w:r>
    </w:p>
    <w:p w:rsidR="00000000" w:rsidDel="00000000" w:rsidP="00000000" w:rsidRDefault="00000000" w:rsidRPr="00000000" w14:paraId="0000017E">
      <w:pPr>
        <w:numPr>
          <w:ilvl w:val="0"/>
          <w:numId w:val="2"/>
        </w:numPr>
        <w:shd w:fill="ffffff" w:val="clear"/>
        <w:spacing w:after="0" w:before="0" w:line="259" w:lineRule="auto"/>
        <w:ind w:left="1133.858267716535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Objeto:</w:t>
      </w:r>
    </w:p>
    <w:p w:rsidR="00000000" w:rsidDel="00000000" w:rsidP="00000000" w:rsidRDefault="00000000" w:rsidRPr="00000000" w14:paraId="0000017F">
      <w:pPr>
        <w:numPr>
          <w:ilvl w:val="0"/>
          <w:numId w:val="2"/>
        </w:numPr>
        <w:shd w:fill="ffffff" w:val="clear"/>
        <w:spacing w:after="0" w:before="0" w:line="259" w:lineRule="auto"/>
        <w:ind w:left="1133.858267716535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Cliente:</w:t>
      </w:r>
    </w:p>
    <w:p w:rsidR="00000000" w:rsidDel="00000000" w:rsidP="00000000" w:rsidRDefault="00000000" w:rsidRPr="00000000" w14:paraId="00000180">
      <w:pPr>
        <w:numPr>
          <w:ilvl w:val="0"/>
          <w:numId w:val="2"/>
        </w:numPr>
        <w:shd w:fill="ffffff" w:val="clear"/>
        <w:spacing w:after="0" w:before="0" w:line="259" w:lineRule="auto"/>
        <w:ind w:left="1133.858267716535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inicio:</w:t>
      </w:r>
    </w:p>
    <w:p w:rsidR="00000000" w:rsidDel="00000000" w:rsidP="00000000" w:rsidRDefault="00000000" w:rsidRPr="00000000" w14:paraId="00000181">
      <w:pPr>
        <w:numPr>
          <w:ilvl w:val="0"/>
          <w:numId w:val="2"/>
        </w:numPr>
        <w:shd w:fill="ffffff" w:val="clear"/>
        <w:spacing w:before="0" w:line="259" w:lineRule="auto"/>
        <w:ind w:left="1133.858267716535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Fecha final:</w:t>
      </w:r>
    </w:p>
    <w:p w:rsidR="00000000" w:rsidDel="00000000" w:rsidP="00000000" w:rsidRDefault="00000000" w:rsidRPr="00000000" w14:paraId="00000182">
      <w:pPr>
        <w:widowControl w:val="1"/>
        <w:spacing w:line="259" w:lineRule="auto"/>
        <w:ind w:lef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3">
      <w:pPr>
        <w:widowControl w:val="1"/>
        <w:spacing w:line="259" w:lineRule="auto"/>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Dispone de los tres sistemas de Gestión certificados siguientes:</w:t>
      </w:r>
    </w:p>
    <w:p w:rsidR="00000000" w:rsidDel="00000000" w:rsidP="00000000" w:rsidRDefault="00000000" w:rsidRPr="00000000" w14:paraId="00000184">
      <w:pPr>
        <w:widowControl w:val="1"/>
        <w:numPr>
          <w:ilvl w:val="0"/>
          <w:numId w:val="1"/>
        </w:numPr>
        <w:spacing w:line="259" w:lineRule="auto"/>
        <w:ind w:left="425.19685039370063" w:hanging="425.19685039370063"/>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Sistema de Gestión de la calidad certificado según la norma ISO 9001</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o equivalente.</w:t>
      </w:r>
      <w:r w:rsidDel="00000000" w:rsidR="00000000" w:rsidRPr="00000000">
        <w:rPr>
          <w:rtl w:val="0"/>
        </w:rPr>
      </w:r>
    </w:p>
    <w:p w:rsidR="00000000" w:rsidDel="00000000" w:rsidP="00000000" w:rsidRDefault="00000000" w:rsidRPr="00000000" w14:paraId="00000185">
      <w:pPr>
        <w:widowControl w:val="1"/>
        <w:numPr>
          <w:ilvl w:val="0"/>
          <w:numId w:val="1"/>
        </w:numPr>
        <w:spacing w:line="259" w:lineRule="auto"/>
        <w:ind w:left="425.19685039370063" w:hanging="425.19685039370063"/>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Sistema de Gestión de Medio ambiente certificado según la norma ISO 14001 o equivalente</w:t>
      </w:r>
      <w:r w:rsidDel="00000000" w:rsidR="00000000" w:rsidRPr="00000000">
        <w:rPr>
          <w:rtl w:val="0"/>
        </w:rPr>
      </w:r>
    </w:p>
    <w:p w:rsidR="00000000" w:rsidDel="00000000" w:rsidP="00000000" w:rsidRDefault="00000000" w:rsidRPr="00000000" w14:paraId="00000186">
      <w:pPr>
        <w:widowControl w:val="1"/>
        <w:numPr>
          <w:ilvl w:val="0"/>
          <w:numId w:val="1"/>
        </w:numPr>
        <w:spacing w:line="259" w:lineRule="auto"/>
        <w:ind w:left="425.19685039370063" w:hanging="425.19685039370063"/>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Sistema de Gestión de Seguridad y Salud según la norma ISO 45001 o equivalente.</w:t>
      </w:r>
      <w:r w:rsidDel="00000000" w:rsidR="00000000" w:rsidRPr="00000000">
        <w:rPr>
          <w:rtl w:val="0"/>
        </w:rPr>
      </w:r>
    </w:p>
    <w:p w:rsidR="00000000" w:rsidDel="00000000" w:rsidP="00000000" w:rsidRDefault="00000000" w:rsidRPr="00000000" w14:paraId="00000187">
      <w:pPr>
        <w:widowControl w:val="1"/>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8">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a los efectos oportunos, firma la presente, en [●] de [●] de [●].</w:t>
      </w:r>
    </w:p>
    <w:p w:rsidR="00000000" w:rsidDel="00000000" w:rsidP="00000000" w:rsidRDefault="00000000" w:rsidRPr="00000000" w14:paraId="0000018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Firma: [●] </w:t>
      </w:r>
    </w:p>
    <w:p w:rsidR="00000000" w:rsidDel="00000000" w:rsidP="00000000" w:rsidRDefault="00000000" w:rsidRPr="00000000" w14:paraId="0000018B">
      <w:pPr>
        <w:spacing w:line="276"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ui0767sw7nfk" w:id="10"/>
      <w:bookmarkEnd w:id="10"/>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7 </w:t>
      </w:r>
    </w:p>
    <w:p w:rsidR="00000000" w:rsidDel="00000000" w:rsidP="00000000" w:rsidRDefault="00000000" w:rsidRPr="00000000" w14:paraId="0000018D">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MODELO DE DECLARACIÓN RESPONSABLE DEL CONTRATISTA SOBRE LA UBICACIÓN DE LOS SERVIDORES Y LUGAR DE PRESTACIÓN DE LOS SERVICIOS ASOCIADOS A LOS MISMOS</w:t>
      </w:r>
    </w:p>
    <w:p w:rsidR="00000000" w:rsidDel="00000000" w:rsidP="00000000" w:rsidRDefault="00000000" w:rsidRPr="00000000" w14:paraId="0000018E">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F">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El/la abajo firmante, con DNI [●], actuando en nombre propio / en representación de la sociedad [●], con N.I.F. [●], actuando en su condición de [●], en relación al  procedimiento de adjudicación del SERVICIO DE COORDINACIÓN Y ASISTENCIA TÉCNICA EN PREVENCIÓN DE RIESGOS LABORALES PARA OBRAS,  ACTIVIDADES DE MANTENIMIENTO Y VISITAS DE ASISTENCIA TÉCNICA A TRABAJOS DE ACTIVIDADES NO CONSIDERADAS OBRAS DE DIVERSAS EMPRESAS DEL GRUPO VEOLIA (Ref. 2025_C09_0002), declaro bajo mi responsabilidad, dónde van a estar ubicados los servidores y desde dónde se van a prestar los servicios asociados a los mismos*: </w:t>
      </w:r>
    </w:p>
    <w:p w:rsidR="00000000" w:rsidDel="00000000" w:rsidP="00000000" w:rsidRDefault="00000000" w:rsidRPr="00000000" w14:paraId="00000190">
      <w:pPr>
        <w:spacing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1">
      <w:pPr>
        <w:jc w:val="both"/>
        <w:rPr>
          <w:rFonts w:ascii="Calibri" w:cs="Calibri" w:eastAsia="Calibri" w:hAnsi="Calibri"/>
          <w:sz w:val="20"/>
          <w:szCs w:val="20"/>
        </w:rPr>
      </w:pPr>
      <w:r w:rsidDel="00000000" w:rsidR="00000000" w:rsidRPr="00000000">
        <w:rPr>
          <w:rtl w:val="0"/>
        </w:rPr>
      </w:r>
    </w:p>
    <w:sdt>
      <w:sdtPr>
        <w:lock w:val="contentLocked"/>
        <w:id w:val="-1728214557"/>
        <w:tag w:val="goog_rdk_0"/>
      </w:sdtPr>
      <w:sdtContent>
        <w:tbl>
          <w:tblPr>
            <w:tblStyle w:val="Table2"/>
            <w:tblW w:w="855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0"/>
            <w:gridCol w:w="3302.999999999999"/>
            <w:tblGridChange w:id="0">
              <w:tblGrid>
                <w:gridCol w:w="5250"/>
                <w:gridCol w:w="3302.999999999999"/>
              </w:tblGrid>
            </w:tblGridChange>
          </w:tblGrid>
          <w:tr>
            <w:trPr>
              <w:cantSplit w:val="0"/>
              <w:trHeight w:val="262.94642857142856" w:hRule="atLeast"/>
              <w:tblHeader w:val="0"/>
            </w:trPr>
            <w:tc>
              <w:tcPr>
                <w:gridSpan w:val="2"/>
                <w:shd w:fill="efefef" w:val="clear"/>
                <w:tcMar>
                  <w:top w:w="0.0" w:type="dxa"/>
                  <w:left w:w="0.0" w:type="dxa"/>
                  <w:bottom w:w="0.0" w:type="dxa"/>
                  <w:right w:w="0.0" w:type="dxa"/>
                </w:tcMar>
                <w:vAlign w:val="top"/>
              </w:tcPr>
              <w:p w:rsidR="00000000" w:rsidDel="00000000" w:rsidP="00000000" w:rsidRDefault="00000000" w:rsidRPr="00000000" w14:paraId="00000192">
                <w:pPr>
                  <w:ind w:left="142" w:firstLine="0"/>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UBICACIÓN DEL/LOS SERVIDORE/S</w:t>
                </w:r>
              </w:p>
            </w:tc>
          </w:tr>
          <w:tr>
            <w:trPr>
              <w:cantSplit w:val="0"/>
              <w:trHeight w:val="1710" w:hRule="atLeast"/>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194">
                <w:pPr>
                  <w:ind w:left="142" w:firstLine="0"/>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u w:val="single"/>
                    <w:shd w:fill="d9d9d9" w:val="clear"/>
                    <w:rtl w:val="0"/>
                  </w:rPr>
                  <w:t xml:space="preserve">Servidor 1</w:t>
                </w:r>
              </w:p>
              <w:p w:rsidR="00000000" w:rsidDel="00000000" w:rsidP="00000000" w:rsidRDefault="00000000" w:rsidRPr="00000000" w14:paraId="00000195">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País: </w:t>
                </w:r>
              </w:p>
              <w:p w:rsidR="00000000" w:rsidDel="00000000" w:rsidP="00000000" w:rsidRDefault="00000000" w:rsidRPr="00000000" w14:paraId="00000196">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Localidad: </w:t>
                </w:r>
              </w:p>
              <w:p w:rsidR="00000000" w:rsidDel="00000000" w:rsidP="00000000" w:rsidRDefault="00000000" w:rsidRPr="00000000" w14:paraId="00000197">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Tipo de servidor:</w:t>
                </w:r>
              </w:p>
              <w:p w:rsidR="00000000" w:rsidDel="00000000" w:rsidP="00000000" w:rsidRDefault="00000000" w:rsidRPr="00000000" w14:paraId="00000198">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Comunicaciones     □ Aplicaciones</w:t>
                </w:r>
              </w:p>
              <w:p w:rsidR="00000000" w:rsidDel="00000000" w:rsidP="00000000" w:rsidRDefault="00000000" w:rsidRPr="00000000" w14:paraId="00000199">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Propio</w:t>
                  <w:tab/>
                  <w:t xml:space="preserve">              □ Ajeno</w:t>
                </w:r>
              </w:p>
              <w:p w:rsidR="00000000" w:rsidDel="00000000" w:rsidP="00000000" w:rsidRDefault="00000000" w:rsidRPr="00000000" w14:paraId="0000019A">
                <w:pPr>
                  <w:ind w:left="142"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B">
                <w:pPr>
                  <w:ind w:left="142" w:right="14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empresa.</w:t>
                </w:r>
              </w:p>
              <w:p w:rsidR="00000000" w:rsidDel="00000000" w:rsidP="00000000" w:rsidRDefault="00000000" w:rsidRPr="00000000" w14:paraId="0000019C">
                <w:pPr>
                  <w:ind w:left="142" w:firstLine="0"/>
                  <w:rPr>
                    <w:rFonts w:ascii="Calibri" w:cs="Calibri" w:eastAsia="Calibri" w:hAnsi="Calibri"/>
                    <w:sz w:val="20"/>
                    <w:szCs w:val="20"/>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19D">
                <w:pPr>
                  <w:ind w:left="142" w:firstLine="0"/>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u w:val="single"/>
                    <w:shd w:fill="d9d9d9" w:val="clear"/>
                    <w:rtl w:val="0"/>
                  </w:rPr>
                  <w:t xml:space="preserve">Servidor 2</w:t>
                </w:r>
              </w:p>
              <w:p w:rsidR="00000000" w:rsidDel="00000000" w:rsidP="00000000" w:rsidRDefault="00000000" w:rsidRPr="00000000" w14:paraId="0000019E">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País: </w:t>
                </w:r>
              </w:p>
              <w:p w:rsidR="00000000" w:rsidDel="00000000" w:rsidP="00000000" w:rsidRDefault="00000000" w:rsidRPr="00000000" w14:paraId="0000019F">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Localidad: </w:t>
                </w:r>
              </w:p>
              <w:p w:rsidR="00000000" w:rsidDel="00000000" w:rsidP="00000000" w:rsidRDefault="00000000" w:rsidRPr="00000000" w14:paraId="000001A0">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Tipo de servidor:</w:t>
                </w:r>
              </w:p>
              <w:p w:rsidR="00000000" w:rsidDel="00000000" w:rsidP="00000000" w:rsidRDefault="00000000" w:rsidRPr="00000000" w14:paraId="000001A1">
                <w:pPr>
                  <w:ind w:left="142"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Comunicaciones</w:t>
                  <w:tab/>
                  <w:t xml:space="preserve">□ Aplicaciones</w:t>
                </w:r>
              </w:p>
              <w:p w:rsidR="00000000" w:rsidDel="00000000" w:rsidP="00000000" w:rsidRDefault="00000000" w:rsidRPr="00000000" w14:paraId="000001A2">
                <w:pPr>
                  <w:ind w:left="142" w:right="259"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Propio         </w:t>
                  <w:tab/>
                  <w:t xml:space="preserve">□ Ajeno</w:t>
                </w:r>
              </w:p>
              <w:p w:rsidR="00000000" w:rsidDel="00000000" w:rsidP="00000000" w:rsidRDefault="00000000" w:rsidRPr="00000000" w14:paraId="000001A3">
                <w:pPr>
                  <w:ind w:left="142" w:right="141"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4">
                <w:pPr>
                  <w:ind w:left="142" w:right="141"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empresa.</w:t>
                </w:r>
              </w:p>
              <w:p w:rsidR="00000000" w:rsidDel="00000000" w:rsidP="00000000" w:rsidRDefault="00000000" w:rsidRPr="00000000" w14:paraId="000001A5">
                <w:pPr>
                  <w:ind w:left="142" w:firstLine="0"/>
                  <w:rPr>
                    <w:rFonts w:ascii="Calibri" w:cs="Calibri" w:eastAsia="Calibri" w:hAnsi="Calibri"/>
                    <w:b w:val="1"/>
                    <w:bCs w:val="1"/>
                    <w:sz w:val="20"/>
                    <w:szCs w:val="20"/>
                    <w:u w:val="single"/>
                  </w:rPr>
                </w:pPr>
                <w:r w:rsidDel="00000000" w:rsidR="00000000" w:rsidRPr="00000000">
                  <w:rPr>
                    <w:rtl w:val="0"/>
                  </w:rPr>
                </w:r>
              </w:p>
            </w:tc>
          </w:tr>
        </w:tbl>
      </w:sdtContent>
    </w:sdt>
    <w:p w:rsidR="00000000" w:rsidDel="00000000" w:rsidP="00000000" w:rsidRDefault="00000000" w:rsidRPr="00000000" w14:paraId="000001A6">
      <w:pPr>
        <w:ind w:right="27"/>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7">
      <w:pPr>
        <w:ind w:right="27"/>
        <w:jc w:val="both"/>
        <w:rPr>
          <w:rFonts w:ascii="Calibri" w:cs="Calibri" w:eastAsia="Calibri" w:hAnsi="Calibri"/>
          <w:b w:val="1"/>
          <w:bCs w:val="1"/>
          <w:sz w:val="20"/>
          <w:szCs w:val="20"/>
        </w:rPr>
      </w:pPr>
      <w:r w:rsidDel="00000000" w:rsidR="00000000" w:rsidRPr="00000000">
        <w:rPr>
          <w:rtl w:val="0"/>
        </w:rPr>
      </w:r>
    </w:p>
    <w:sdt>
      <w:sdtPr>
        <w:lock w:val="contentLocked"/>
        <w:id w:val="-537693086"/>
        <w:tag w:val="goog_rdk_1"/>
      </w:sdtPr>
      <w:sdtContent>
        <w:tbl>
          <w:tblPr>
            <w:tblStyle w:val="Table3"/>
            <w:tblW w:w="85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52.5"/>
            <w:gridCol w:w="4252.5"/>
            <w:tblGridChange w:id="0">
              <w:tblGrid>
                <w:gridCol w:w="4252.5"/>
                <w:gridCol w:w="4252.5"/>
              </w:tblGrid>
            </w:tblGridChange>
          </w:tblGrid>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1A8">
                <w:pPr>
                  <w:ind w:right="27"/>
                  <w:jc w:val="both"/>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rtl w:val="0"/>
                  </w:rPr>
                  <w:t xml:space="preserve">LUGAR/ES DESDE DONDE SE PRESTAN LOS SERVICIOS ASOCIADOS A LOS SERVIDORES </w:t>
                </w:r>
                <w:r w:rsidDel="00000000" w:rsidR="00000000" w:rsidRPr="00000000">
                  <w:rPr>
                    <w:rtl w:val="0"/>
                  </w:rPr>
                </w:r>
              </w:p>
            </w:tc>
          </w:tr>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1AA">
                <w:pPr>
                  <w:tabs>
                    <w:tab w:val="left" w:leader="none" w:pos="132.00000000000017"/>
                  </w:tabs>
                  <w:jc w:val="both"/>
                  <w:rPr>
                    <w:rFonts w:ascii="Calibri" w:cs="Calibri" w:eastAsia="Calibri" w:hAnsi="Calibri"/>
                    <w:b w:val="1"/>
                    <w:bCs w:val="1"/>
                    <w:sz w:val="20"/>
                    <w:szCs w:val="20"/>
                    <w:shd w:fill="d9d9d9" w:val="clear"/>
                  </w:rPr>
                </w:pPr>
                <w:r w:rsidDel="00000000" w:rsidR="00000000" w:rsidRPr="00000000">
                  <w:rPr>
                    <w:rFonts w:ascii="Calibri" w:cs="Calibri" w:eastAsia="Calibri" w:hAnsi="Calibri"/>
                    <w:b w:val="1"/>
                    <w:bCs w:val="1"/>
                    <w:sz w:val="20"/>
                    <w:szCs w:val="20"/>
                    <w:rtl w:val="0"/>
                  </w:rPr>
                  <w:t xml:space="preserve">En caso de que los servicios asociados a los servidores (recogida, almacenamiento, procesamiento y gestión de los datos) se presten por personal propio de la empresa, indique la localización desde donde se presta el soporte o asistencia</w:t>
                </w:r>
                <w:r w:rsidDel="00000000" w:rsidR="00000000" w:rsidRPr="00000000">
                  <w:rPr>
                    <w:rFonts w:ascii="Calibri" w:cs="Calibri" w:eastAsia="Calibri" w:hAnsi="Calibri"/>
                    <w:sz w:val="20"/>
                    <w:szCs w:val="20"/>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C">
                <w:pPr>
                  <w:ind w:right="144"/>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u w:val="single"/>
                    <w:shd w:fill="d9d9d9" w:val="clear"/>
                    <w:rtl w:val="0"/>
                  </w:rPr>
                  <w:t xml:space="preserve">Servidor 1 </w:t>
                </w:r>
              </w:p>
              <w:p w:rsidR="00000000" w:rsidDel="00000000" w:rsidP="00000000" w:rsidRDefault="00000000" w:rsidRPr="00000000" w14:paraId="000001AD">
                <w:pPr>
                  <w:ind w:left="992.1259842519685" w:right="27" w:hanging="13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País:  </w:t>
                </w:r>
              </w:p>
              <w:p w:rsidR="00000000" w:rsidDel="00000000" w:rsidP="00000000" w:rsidRDefault="00000000" w:rsidRPr="00000000" w14:paraId="000001AE">
                <w:pPr>
                  <w:ind w:left="992.1259842519685" w:right="27" w:hanging="135"/>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Localidad: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ind w:right="144"/>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u w:val="single"/>
                    <w:shd w:fill="d9d9d9" w:val="clear"/>
                    <w:rtl w:val="0"/>
                  </w:rPr>
                  <w:t xml:space="preserve">Servidor 2 </w:t>
                </w:r>
              </w:p>
              <w:p w:rsidR="00000000" w:rsidDel="00000000" w:rsidP="00000000" w:rsidRDefault="00000000" w:rsidRPr="00000000" w14:paraId="000001B0">
                <w:pPr>
                  <w:ind w:left="992.1259842519685" w:right="27" w:hanging="135"/>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País:  </w:t>
                </w:r>
              </w:p>
              <w:p w:rsidR="00000000" w:rsidDel="00000000" w:rsidP="00000000" w:rsidRDefault="00000000" w:rsidRPr="00000000" w14:paraId="000001B1">
                <w:pPr>
                  <w:ind w:left="992.1259842519685" w:right="27" w:hanging="135"/>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Localidad: </w:t>
                </w:r>
                <w:r w:rsidDel="00000000" w:rsidR="00000000" w:rsidRPr="00000000">
                  <w:rPr>
                    <w:rtl w:val="0"/>
                  </w:rPr>
                </w:r>
              </w:p>
            </w:tc>
          </w:tr>
          <w:tr>
            <w:trPr>
              <w:cantSplit w:val="0"/>
              <w:trHeight w:val="40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1B2">
                <w:pPr>
                  <w:tabs>
                    <w:tab w:val="left" w:leader="none" w:pos="132.00000000000017"/>
                  </w:tabs>
                  <w:jc w:val="both"/>
                  <w:rPr>
                    <w:rFonts w:ascii="Calibri" w:cs="Calibri" w:eastAsia="Calibri" w:hAnsi="Calibri"/>
                    <w:b w:val="1"/>
                    <w:bCs w:val="1"/>
                    <w:sz w:val="20"/>
                    <w:szCs w:val="20"/>
                  </w:rPr>
                </w:pPr>
                <w:r w:rsidDel="00000000" w:rsidR="00000000" w:rsidRPr="00000000">
                  <w:rPr>
                    <w:rtl w:val="0"/>
                  </w:rPr>
                </w:r>
              </w:p>
            </w:tc>
          </w:tr>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1B4">
                <w:pPr>
                  <w:tabs>
                    <w:tab w:val="left" w:leader="none" w:pos="132.00000000000017"/>
                  </w:tabs>
                  <w:jc w:val="both"/>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rtl w:val="0"/>
                  </w:rPr>
                  <w:t xml:space="preserve">En caso de que se contrate los servicios de alojamiento de los servidores a un tercero, indique: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ind w:right="144"/>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u w:val="single"/>
                    <w:shd w:fill="d9d9d9" w:val="clear"/>
                    <w:rtl w:val="0"/>
                  </w:rPr>
                  <w:t xml:space="preserve">Servidor 1 </w:t>
                </w:r>
              </w:p>
              <w:p w:rsidR="00000000" w:rsidDel="00000000" w:rsidP="00000000" w:rsidRDefault="00000000" w:rsidRPr="00000000" w14:paraId="000001B7">
                <w:pPr>
                  <w:ind w:left="141.73228346456688" w:right="27"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la empresa proveedora*:</w:t>
                </w:r>
              </w:p>
              <w:p w:rsidR="00000000" w:rsidDel="00000000" w:rsidP="00000000" w:rsidRDefault="00000000" w:rsidRPr="00000000" w14:paraId="000001B8">
                <w:pPr>
                  <w:ind w:left="141.73228346456688" w:right="27"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9">
                <w:pPr>
                  <w:ind w:left="141.7322834645671"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(nombre o el perfil empresarial, definido por referencia a las condiciones de solvencia profesional o técnica, de los subcontratistas a los que se vaya a encomendar su realización) </w:t>
                </w:r>
              </w:p>
              <w:p w:rsidR="00000000" w:rsidDel="00000000" w:rsidP="00000000" w:rsidRDefault="00000000" w:rsidRPr="00000000" w14:paraId="000001BA">
                <w:pPr>
                  <w:ind w:left="141.73228346456688" w:right="27"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B">
                <w:pPr>
                  <w:ind w:left="141.73228346456688" w:right="27"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Tipo de servicio contratado:</w:t>
                </w:r>
              </w:p>
              <w:p w:rsidR="00000000" w:rsidDel="00000000" w:rsidP="00000000" w:rsidRDefault="00000000" w:rsidRPr="00000000" w14:paraId="000001BC">
                <w:pPr>
                  <w:tabs>
                    <w:tab w:val="right" w:leader="none" w:pos="5233"/>
                  </w:tabs>
                  <w:ind w:left="141.73228346456688"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Housing      □Hosting dedicado</w:t>
                  <w:tab/>
                  <w:t xml:space="preserve">□Hosting compartido</w:t>
                </w:r>
              </w:p>
              <w:p w:rsidR="00000000" w:rsidDel="00000000" w:rsidP="00000000" w:rsidRDefault="00000000" w:rsidRPr="00000000" w14:paraId="000001BD">
                <w:pPr>
                  <w:ind w:left="141.73228346456688"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Marcar en caso de ser un servicio de Cloud Computing </w:t>
                </w:r>
              </w:p>
              <w:p w:rsidR="00000000" w:rsidDel="00000000" w:rsidP="00000000" w:rsidRDefault="00000000" w:rsidRPr="00000000" w14:paraId="000001BE">
                <w:pPr>
                  <w:tabs>
                    <w:tab w:val="left" w:leader="none" w:pos="132.00000000000017"/>
                  </w:tabs>
                  <w:ind w:left="566.9291338582675" w:hanging="283.46456692913375"/>
                  <w:jc w:val="both"/>
                  <w:rPr>
                    <w:rFonts w:ascii="Calibri" w:cs="Calibri" w:eastAsia="Calibri" w:hAnsi="Calibri"/>
                    <w:b w:val="1"/>
                    <w:bCs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ind w:left="141.73228346456688" w:right="27" w:firstLine="0"/>
                  <w:rPr>
                    <w:rFonts w:ascii="Calibri" w:cs="Calibri" w:eastAsia="Calibri" w:hAnsi="Calibri"/>
                    <w:b w:val="1"/>
                    <w:bCs w:val="1"/>
                    <w:sz w:val="20"/>
                    <w:szCs w:val="20"/>
                    <w:u w:val="single"/>
                    <w:shd w:fill="d9d9d9" w:val="clear"/>
                  </w:rPr>
                </w:pPr>
                <w:r w:rsidDel="00000000" w:rsidR="00000000" w:rsidRPr="00000000">
                  <w:rPr>
                    <w:rFonts w:ascii="Calibri" w:cs="Calibri" w:eastAsia="Calibri" w:hAnsi="Calibri"/>
                    <w:b w:val="1"/>
                    <w:bCs w:val="1"/>
                    <w:sz w:val="20"/>
                    <w:szCs w:val="20"/>
                    <w:u w:val="single"/>
                    <w:shd w:fill="d9d9d9" w:val="clear"/>
                    <w:rtl w:val="0"/>
                  </w:rPr>
                  <w:t xml:space="preserve">Servidor 2 </w:t>
                </w:r>
              </w:p>
              <w:p w:rsidR="00000000" w:rsidDel="00000000" w:rsidP="00000000" w:rsidRDefault="00000000" w:rsidRPr="00000000" w14:paraId="000001C0">
                <w:pPr>
                  <w:ind w:left="141.73228346456688" w:right="27"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la empresa proveedora*:</w:t>
                </w:r>
              </w:p>
              <w:p w:rsidR="00000000" w:rsidDel="00000000" w:rsidP="00000000" w:rsidRDefault="00000000" w:rsidRPr="00000000" w14:paraId="000001C1">
                <w:pPr>
                  <w:ind w:left="141.73228346456688" w:right="27"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2">
                <w:pPr>
                  <w:ind w:left="141.7322834645671"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(nombre o el perfil empresarial, definido por referencia a las condiciones de solvencia profesional o técnica, de los subcontratistas a los que se vaya a encomendar su realización) </w:t>
                </w:r>
              </w:p>
              <w:p w:rsidR="00000000" w:rsidDel="00000000" w:rsidP="00000000" w:rsidRDefault="00000000" w:rsidRPr="00000000" w14:paraId="000001C3">
                <w:pPr>
                  <w:ind w:left="141.7322834645671" w:firstLine="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C4">
                <w:pPr>
                  <w:ind w:left="141.73228346456688" w:right="27"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Tipo de servicio contratado:</w:t>
                </w:r>
              </w:p>
              <w:p w:rsidR="00000000" w:rsidDel="00000000" w:rsidP="00000000" w:rsidRDefault="00000000" w:rsidRPr="00000000" w14:paraId="000001C5">
                <w:pPr>
                  <w:tabs>
                    <w:tab w:val="right" w:leader="none" w:pos="5233"/>
                  </w:tabs>
                  <w:ind w:left="141.73228346456688"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 Housing      □Hosting dedicado</w:t>
                  <w:tab/>
                  <w:t xml:space="preserve">□Hosting compartido</w:t>
                </w:r>
              </w:p>
              <w:p w:rsidR="00000000" w:rsidDel="00000000" w:rsidP="00000000" w:rsidRDefault="00000000" w:rsidRPr="00000000" w14:paraId="000001C6">
                <w:pPr>
                  <w:ind w:left="141.73228346456688"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Marcar en caso de ser un servicio de Cloud Computing </w:t>
                </w:r>
              </w:p>
              <w:p w:rsidR="00000000" w:rsidDel="00000000" w:rsidP="00000000" w:rsidRDefault="00000000" w:rsidRPr="00000000" w14:paraId="000001C7">
                <w:pPr>
                  <w:tabs>
                    <w:tab w:val="left" w:leader="none" w:pos="132.00000000000017"/>
                  </w:tabs>
                  <w:ind w:left="566.9291338582675" w:hanging="283.46456692913375"/>
                  <w:jc w:val="both"/>
                  <w:rPr>
                    <w:rFonts w:ascii="Calibri" w:cs="Calibri" w:eastAsia="Calibri" w:hAnsi="Calibri"/>
                    <w:b w:val="1"/>
                    <w:bCs w:val="1"/>
                    <w:sz w:val="20"/>
                    <w:szCs w:val="20"/>
                  </w:rPr>
                </w:pPr>
                <w:r w:rsidDel="00000000" w:rsidR="00000000" w:rsidRPr="00000000">
                  <w:rPr>
                    <w:rtl w:val="0"/>
                  </w:rPr>
                </w:r>
              </w:p>
            </w:tc>
          </w:tr>
        </w:tbl>
      </w:sdtContent>
    </w:sdt>
    <w:p w:rsidR="00000000" w:rsidDel="00000000" w:rsidP="00000000" w:rsidRDefault="00000000" w:rsidRPr="00000000" w14:paraId="000001C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9">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A">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el caso de que para la prestación del servicio utilizase más servidores que alberguen datos de carácter personal, adjunte documento al presente introduciendo la información aquí requerida.</w:t>
      </w:r>
    </w:p>
    <w:p w:rsidR="00000000" w:rsidDel="00000000" w:rsidP="00000000" w:rsidRDefault="00000000" w:rsidRPr="00000000" w14:paraId="000001C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C">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 conformidad con el artículo 122.2.d) de la LCSP, el contratista o adjudicatario tiene la obligación de comunicar cualquier cambio que se produzca a lo largo de la vida del contrato, de la información facilitada en la presente declaración.</w:t>
      </w:r>
    </w:p>
    <w:p w:rsidR="00000000" w:rsidDel="00000000" w:rsidP="00000000" w:rsidRDefault="00000000" w:rsidRPr="00000000" w14:paraId="000001CD">
      <w:pPr>
        <w:tabs>
          <w:tab w:val="right" w:leader="none" w:pos="9458"/>
        </w:tabs>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E">
      <w:pPr>
        <w:tabs>
          <w:tab w:val="right" w:leader="none" w:pos="9458"/>
        </w:tabs>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 para que conste a los efectos oportunos firma la presente en …………a…</w:t>
      </w:r>
    </w:p>
    <w:p w:rsidR="00000000" w:rsidDel="00000000" w:rsidP="00000000" w:rsidRDefault="00000000" w:rsidRPr="00000000" w14:paraId="000001CF">
      <w:pPr>
        <w:tabs>
          <w:tab w:val="right" w:leader="none" w:pos="9458"/>
        </w:tabs>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0">
      <w:pPr>
        <w:tabs>
          <w:tab w:val="right" w:leader="none" w:pos="9458"/>
        </w:tabs>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D1">
      <w:pPr>
        <w:tabs>
          <w:tab w:val="right" w:leader="none" w:pos="9458"/>
        </w:tabs>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Firma </w:t>
      </w:r>
    </w:p>
    <w:p w:rsidR="00000000" w:rsidDel="00000000" w:rsidP="00000000" w:rsidRDefault="00000000" w:rsidRPr="00000000" w14:paraId="000001D2">
      <w:pPr>
        <w:keepNext w:val="1"/>
        <w:widowControl w:val="1"/>
        <w:spacing w:after="60" w:before="240" w:line="259" w:lineRule="auto"/>
        <w:rPr>
          <w:rFonts w:ascii="Arial Narrow" w:cs="Arial Narrow" w:eastAsia="Arial Narrow" w:hAnsi="Arial Narrow"/>
          <w:b w:val="1"/>
          <w:bCs w:val="1"/>
          <w:smallCaps w:val="1"/>
          <w:sz w:val="22"/>
          <w:szCs w:val="22"/>
          <w:u w:val="single"/>
        </w:rPr>
      </w:pPr>
      <w:bookmarkStart w:colFirst="0" w:colLast="0" w:name="_heading=h.tnms92et8fhq" w:id="11"/>
      <w:bookmarkEnd w:id="11"/>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htlm11i461gi" w:id="12"/>
      <w:bookmarkEnd w:id="12"/>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8</w:t>
      </w:r>
    </w:p>
    <w:p w:rsidR="00000000" w:rsidDel="00000000" w:rsidP="00000000" w:rsidRDefault="00000000" w:rsidRPr="00000000" w14:paraId="000001F1">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0" w:line="259" w:lineRule="auto"/>
        <w:ind w:left="0" w:right="0" w:firstLine="0"/>
        <w:jc w:val="center"/>
        <w:rPr>
          <w:rFonts w:ascii="Calibri" w:cs="Calibri" w:eastAsia="Calibri" w:hAnsi="Calibri"/>
          <w:b w:val="0"/>
          <w:bCs w:val="0"/>
          <w:i w:val="0"/>
          <w:iCs w:val="0"/>
          <w:smallCaps w:val="1"/>
          <w:strike w:val="0"/>
          <w:color w:val="000000"/>
          <w:sz w:val="22"/>
          <w:szCs w:val="22"/>
          <w:u w:val="none"/>
          <w:shd w:fill="auto" w:val="clear"/>
          <w:vertAlign w:val="baseline"/>
        </w:rPr>
      </w:pPr>
      <w:bookmarkStart w:colFirst="0" w:colLast="0" w:name="_heading=h.x8v3e7i7pqzk" w:id="13"/>
      <w:bookmarkEnd w:id="13"/>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t xml:space="preserve">MODELO DE PROPOSICIÓN ECONÓMICA </w:t>
      </w:r>
      <w:r w:rsidDel="00000000" w:rsidR="00000000" w:rsidRPr="00000000">
        <w:rPr>
          <w:rtl w:val="0"/>
        </w:rPr>
      </w:r>
    </w:p>
    <w:p w:rsidR="00000000" w:rsidDel="00000000" w:rsidP="00000000" w:rsidRDefault="00000000" w:rsidRPr="00000000" w14:paraId="000001F2">
      <w:pPr>
        <w:spacing w:line="259" w:lineRule="auto"/>
        <w:jc w:val="center"/>
        <w:rPr>
          <w:rFonts w:ascii="Calibri" w:cs="Calibri" w:eastAsia="Calibri" w:hAnsi="Calibri"/>
          <w:b w:val="1"/>
          <w:bCs w:val="1"/>
          <w:smallCaps w:val="1"/>
          <w:sz w:val="22"/>
          <w:szCs w:val="22"/>
          <w:u w:val="single"/>
        </w:rPr>
      </w:pPr>
      <w:r w:rsidDel="00000000" w:rsidR="00000000" w:rsidRPr="00000000">
        <w:rPr>
          <w:rtl w:val="0"/>
        </w:rPr>
      </w:r>
    </w:p>
    <w:p w:rsidR="00000000" w:rsidDel="00000000" w:rsidP="00000000" w:rsidRDefault="00000000" w:rsidRPr="00000000" w14:paraId="000001F3">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Don/ña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del SERVICIO DE COORDINACIÓN Y ASISTENCIA TÉCNICA EN PREVENCIÓN DE RIESGOS LABORALES PARA OBRAS,  ACTIVIDADES DE MANTENIMIENTO Y VISITAS DE ASISTENCIA TÉCNICA A TRABAJOS DE ACTIVIDADES NO CONSIDERADAS OBRAS DE DIVERSAS EMPRESAS DEL GRUPO VEOLIA (Ref. 2025_C09_0002), el contenido de los cuales conoce y acepta íntegramente, y con aquello establecido en la documentación técnica de su oferta, para el caso de resultar adjudicataria, se obliga a la realización del servicio adjudicado, con una oferta económica para cada lote de:</w:t>
      </w:r>
    </w:p>
    <w:p w:rsidR="00000000" w:rsidDel="00000000" w:rsidP="00000000" w:rsidRDefault="00000000" w:rsidRPr="00000000" w14:paraId="000001F4">
      <w:pPr>
        <w:spacing w:line="259" w:lineRule="auto"/>
        <w:jc w:val="both"/>
        <w:rPr>
          <w:rFonts w:ascii="Calibri" w:cs="Calibri" w:eastAsia="Calibri" w:hAnsi="Calibri"/>
          <w:sz w:val="22"/>
          <w:szCs w:val="22"/>
        </w:rPr>
      </w:pPr>
      <w:r w:rsidDel="00000000" w:rsidR="00000000" w:rsidRPr="00000000">
        <w:rPr>
          <w:rtl w:val="0"/>
        </w:rPr>
      </w:r>
    </w:p>
    <w:tbl>
      <w:tblPr>
        <w:tblStyle w:val="Table4"/>
        <w:tblW w:w="7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85"/>
        <w:gridCol w:w="1440"/>
        <w:gridCol w:w="1395"/>
        <w:gridCol w:w="1530"/>
        <w:gridCol w:w="1605"/>
        <w:tblGridChange w:id="0">
          <w:tblGrid>
            <w:gridCol w:w="1785"/>
            <w:gridCol w:w="1440"/>
            <w:gridCol w:w="1395"/>
            <w:gridCol w:w="1530"/>
            <w:gridCol w:w="1605"/>
          </w:tblGrid>
        </w:tblGridChange>
      </w:tblGrid>
      <w:tr>
        <w:trPr>
          <w:cantSplit w:val="0"/>
          <w:tblHeader w:val="0"/>
        </w:trPr>
        <w:tc>
          <w:tcPr>
            <w:vAlign w:val="center"/>
          </w:tcPr>
          <w:p w:rsidR="00000000" w:rsidDel="00000000" w:rsidP="00000000" w:rsidRDefault="00000000" w:rsidRPr="00000000" w14:paraId="000001F5">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Lote</w:t>
            </w:r>
          </w:p>
        </w:tc>
        <w:tc>
          <w:tcPr>
            <w:vAlign w:val="center"/>
          </w:tcPr>
          <w:p w:rsidR="00000000" w:rsidDel="00000000" w:rsidP="00000000" w:rsidRDefault="00000000" w:rsidRPr="00000000" w14:paraId="000001F6">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Presupuesto</w:t>
            </w:r>
          </w:p>
          <w:p w:rsidR="00000000" w:rsidDel="00000000" w:rsidP="00000000" w:rsidRDefault="00000000" w:rsidRPr="00000000" w14:paraId="000001F7">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Máximo </w:t>
            </w:r>
          </w:p>
          <w:p w:rsidR="00000000" w:rsidDel="00000000" w:rsidP="00000000" w:rsidRDefault="00000000" w:rsidRPr="00000000" w14:paraId="000001F8">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Anual</w:t>
            </w:r>
          </w:p>
          <w:p w:rsidR="00000000" w:rsidDel="00000000" w:rsidP="00000000" w:rsidRDefault="00000000" w:rsidRPr="00000000" w14:paraId="000001F9">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Licitación</w:t>
            </w:r>
          </w:p>
        </w:tc>
        <w:tc>
          <w:tcPr>
            <w:vAlign w:val="center"/>
          </w:tcPr>
          <w:p w:rsidR="00000000" w:rsidDel="00000000" w:rsidP="00000000" w:rsidRDefault="00000000" w:rsidRPr="00000000" w14:paraId="000001FA">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Importe</w:t>
            </w:r>
          </w:p>
          <w:p w:rsidR="00000000" w:rsidDel="00000000" w:rsidP="00000000" w:rsidRDefault="00000000" w:rsidRPr="00000000" w14:paraId="000001FB">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Anual </w:t>
            </w:r>
          </w:p>
          <w:p w:rsidR="00000000" w:rsidDel="00000000" w:rsidP="00000000" w:rsidRDefault="00000000" w:rsidRPr="00000000" w14:paraId="000001FC">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Ofertado</w:t>
            </w:r>
          </w:p>
        </w:tc>
        <w:tc>
          <w:tcPr>
            <w:vAlign w:val="center"/>
          </w:tcPr>
          <w:p w:rsidR="00000000" w:rsidDel="00000000" w:rsidP="00000000" w:rsidRDefault="00000000" w:rsidRPr="00000000" w14:paraId="000001FD">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Indicar coste del Servicio de Coordinación y Asistencia Técnica Anual Ofertado</w:t>
            </w:r>
          </w:p>
        </w:tc>
        <w:tc>
          <w:tcPr>
            <w:vAlign w:val="center"/>
          </w:tcPr>
          <w:p w:rsidR="00000000" w:rsidDel="00000000" w:rsidP="00000000" w:rsidRDefault="00000000" w:rsidRPr="00000000" w14:paraId="000001FE">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Indicar coste del Servicio de </w:t>
            </w:r>
          </w:p>
          <w:p w:rsidR="00000000" w:rsidDel="00000000" w:rsidP="00000000" w:rsidRDefault="00000000" w:rsidRPr="00000000" w14:paraId="000001FF">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Administración </w:t>
            </w:r>
          </w:p>
          <w:p w:rsidR="00000000" w:rsidDel="00000000" w:rsidP="00000000" w:rsidRDefault="00000000" w:rsidRPr="00000000" w14:paraId="00000200">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Anual Ofertado</w:t>
            </w:r>
          </w:p>
        </w:tc>
      </w:tr>
      <w:tr>
        <w:trPr>
          <w:cantSplit w:val="0"/>
          <w:tblHeader w:val="0"/>
        </w:trPr>
        <w:tc>
          <w:tcPr/>
          <w:p w:rsidR="00000000" w:rsidDel="00000000" w:rsidP="00000000" w:rsidRDefault="00000000" w:rsidRPr="00000000" w14:paraId="00000201">
            <w:pPr>
              <w:spacing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Lote 1: Andalucía</w:t>
            </w:r>
          </w:p>
        </w:tc>
        <w:tc>
          <w:tcPr>
            <w:vAlign w:val="center"/>
          </w:tcPr>
          <w:p w:rsidR="00000000" w:rsidDel="00000000" w:rsidP="00000000" w:rsidRDefault="00000000" w:rsidRPr="00000000" w14:paraId="00000202">
            <w:pPr>
              <w:spacing w:line="259" w:lineRule="auto"/>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291.076 €</w:t>
            </w:r>
          </w:p>
        </w:tc>
        <w:tc>
          <w:tcPr/>
          <w:p w:rsidR="00000000" w:rsidDel="00000000" w:rsidP="00000000" w:rsidRDefault="00000000" w:rsidRPr="00000000" w14:paraId="00000203">
            <w:pPr>
              <w:spacing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04">
            <w:pPr>
              <w:spacing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05">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t>
            </w:r>
          </w:p>
        </w:tc>
      </w:tr>
      <w:tr>
        <w:trPr>
          <w:cantSplit w:val="0"/>
          <w:tblHeader w:val="0"/>
        </w:trPr>
        <w:tc>
          <w:tcPr/>
          <w:p w:rsidR="00000000" w:rsidDel="00000000" w:rsidP="00000000" w:rsidRDefault="00000000" w:rsidRPr="00000000" w14:paraId="00000206">
            <w:pPr>
              <w:spacing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Lote 2: Murcia</w:t>
            </w:r>
          </w:p>
        </w:tc>
        <w:tc>
          <w:tcPr>
            <w:vAlign w:val="center"/>
          </w:tcPr>
          <w:p w:rsidR="00000000" w:rsidDel="00000000" w:rsidP="00000000" w:rsidRDefault="00000000" w:rsidRPr="00000000" w14:paraId="00000207">
            <w:pPr>
              <w:spacing w:line="259" w:lineRule="auto"/>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320.184 €</w:t>
            </w:r>
          </w:p>
        </w:tc>
        <w:tc>
          <w:tcPr/>
          <w:p w:rsidR="00000000" w:rsidDel="00000000" w:rsidP="00000000" w:rsidRDefault="00000000" w:rsidRPr="00000000" w14:paraId="00000208">
            <w:pPr>
              <w:spacing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09">
            <w:pPr>
              <w:spacing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0A">
            <w:pPr>
              <w:spacing w:line="259"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t>
            </w:r>
          </w:p>
        </w:tc>
      </w:tr>
      <w:tr>
        <w:trPr>
          <w:cantSplit w:val="0"/>
          <w:tblHeader w:val="0"/>
        </w:trPr>
        <w:tc>
          <w:tcPr>
            <w:vAlign w:val="center"/>
          </w:tcPr>
          <w:p w:rsidR="00000000" w:rsidDel="00000000" w:rsidP="00000000" w:rsidRDefault="00000000" w:rsidRPr="00000000" w14:paraId="0000020B">
            <w:pPr>
              <w:spacing w:line="259"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Lote 3: C. Valenciana</w:t>
            </w:r>
          </w:p>
        </w:tc>
        <w:tc>
          <w:tcPr>
            <w:vAlign w:val="center"/>
          </w:tcPr>
          <w:p w:rsidR="00000000" w:rsidDel="00000000" w:rsidP="00000000" w:rsidRDefault="00000000" w:rsidRPr="00000000" w14:paraId="0000020C">
            <w:pPr>
              <w:spacing w:line="259" w:lineRule="auto"/>
              <w:jc w:val="right"/>
              <w:rPr>
                <w:rFonts w:ascii="Calibri" w:cs="Calibri" w:eastAsia="Calibri" w:hAnsi="Calibri"/>
                <w:color w:val="ff0000"/>
                <w:sz w:val="18"/>
                <w:szCs w:val="18"/>
              </w:rPr>
            </w:pPr>
            <w:r w:rsidDel="00000000" w:rsidR="00000000" w:rsidRPr="00000000">
              <w:rPr>
                <w:rFonts w:ascii="Calibri" w:cs="Calibri" w:eastAsia="Calibri" w:hAnsi="Calibri"/>
                <w:sz w:val="18"/>
                <w:szCs w:val="18"/>
                <w:rtl w:val="0"/>
              </w:rPr>
              <w:t xml:space="preserve">584.173 €</w:t>
            </w:r>
            <w:r w:rsidDel="00000000" w:rsidR="00000000" w:rsidRPr="00000000">
              <w:rPr>
                <w:rtl w:val="0"/>
              </w:rPr>
            </w:r>
          </w:p>
        </w:tc>
        <w:tc>
          <w:tcPr/>
          <w:p w:rsidR="00000000" w:rsidDel="00000000" w:rsidP="00000000" w:rsidRDefault="00000000" w:rsidRPr="00000000" w14:paraId="0000020D">
            <w:pPr>
              <w:spacing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0E">
            <w:pPr>
              <w:spacing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20F">
            <w:pPr>
              <w:spacing w:line="259" w:lineRule="auto"/>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210">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1">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el importe del IVA a ser repercutido: …. %</w:t>
      </w:r>
    </w:p>
    <w:p w:rsidR="00000000" w:rsidDel="00000000" w:rsidP="00000000" w:rsidRDefault="00000000" w:rsidRPr="00000000" w14:paraId="0000021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3">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presente proposición económica tiene una vigencia de CIENTO VEINTE (120) días. </w:t>
      </w:r>
    </w:p>
    <w:p w:rsidR="00000000" w:rsidDel="00000000" w:rsidP="00000000" w:rsidRDefault="00000000" w:rsidRPr="00000000" w14:paraId="00000214">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5">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a los efectos oportunos, firma la presente, en [●] de [●] de [●].</w:t>
      </w:r>
    </w:p>
    <w:p w:rsidR="00000000" w:rsidDel="00000000" w:rsidP="00000000" w:rsidRDefault="00000000" w:rsidRPr="00000000" w14:paraId="00000216">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7">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Firma: [●] </w:t>
      </w:r>
    </w:p>
    <w:p w:rsidR="00000000" w:rsidDel="00000000" w:rsidP="00000000" w:rsidRDefault="00000000" w:rsidRPr="00000000" w14:paraId="00000218">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9">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A">
      <w:pPr>
        <w:spacing w:line="259" w:lineRule="auto"/>
        <w:jc w:val="both"/>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rsidR="00000000" w:rsidDel="00000000" w:rsidP="00000000" w:rsidRDefault="00000000" w:rsidRPr="00000000" w14:paraId="0000021B">
      <w:pPr>
        <w:widowControl w:val="1"/>
        <w:spacing w:after="160" w:line="259" w:lineRule="auto"/>
        <w:rPr>
          <w:rFonts w:ascii="Calibri" w:cs="Calibri" w:eastAsia="Calibri" w:hAnsi="Calibri"/>
          <w:i w:val="1"/>
          <w:i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1C">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x9e5d06k78sm" w:id="14"/>
      <w:bookmarkEnd w:id="14"/>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9</w:t>
      </w:r>
    </w:p>
    <w:p w:rsidR="00000000" w:rsidDel="00000000" w:rsidP="00000000" w:rsidRDefault="00000000" w:rsidRPr="00000000" w14:paraId="0000021D">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0" w:line="259" w:lineRule="auto"/>
        <w:ind w:left="0" w:right="0" w:firstLine="0"/>
        <w:jc w:val="center"/>
        <w:rPr>
          <w:rFonts w:ascii="Calibri" w:cs="Calibri" w:eastAsia="Calibri" w:hAnsi="Calibri"/>
          <w:b w:val="1"/>
          <w:bCs w:val="1"/>
          <w:i w:val="0"/>
          <w:iCs w:val="0"/>
          <w:smallCaps w:val="1"/>
          <w:strike w:val="0"/>
          <w:color w:val="000000"/>
          <w:sz w:val="22"/>
          <w:szCs w:val="22"/>
          <w:u w:val="none"/>
          <w:shd w:fill="auto" w:val="clear"/>
          <w:vertAlign w:val="baseline"/>
        </w:rPr>
      </w:pPr>
      <w:bookmarkStart w:colFirst="0" w:colLast="0" w:name="_heading=h.myypfpf65cw3" w:id="15"/>
      <w:bookmarkEnd w:id="15"/>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t xml:space="preserve">MODELO DE PROPOSICIÓN TÉCNICA </w:t>
      </w:r>
    </w:p>
    <w:p w:rsidR="00000000" w:rsidDel="00000000" w:rsidP="00000000" w:rsidRDefault="00000000" w:rsidRPr="00000000" w14:paraId="0000021E">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0" w:line="259" w:lineRule="auto"/>
        <w:ind w:left="0" w:right="0" w:firstLine="0"/>
        <w:jc w:val="center"/>
        <w:rPr>
          <w:rFonts w:ascii="Calibri" w:cs="Calibri" w:eastAsia="Calibri" w:hAnsi="Calibri"/>
          <w:b w:val="0"/>
          <w:bCs w:val="0"/>
          <w:i w:val="0"/>
          <w:iCs w:val="0"/>
          <w:smallCaps w:val="1"/>
          <w:strike w:val="0"/>
          <w:color w:val="000000"/>
          <w:sz w:val="22"/>
          <w:szCs w:val="22"/>
          <w:u w:val="none"/>
          <w:shd w:fill="auto" w:val="clear"/>
          <w:vertAlign w:val="baseline"/>
        </w:rPr>
      </w:pPr>
      <w:bookmarkStart w:colFirst="0" w:colLast="0" w:name="_heading=h.gj4xcn1h3prb" w:id="16"/>
      <w:bookmarkEnd w:id="16"/>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t xml:space="preserve">CON CRITERIO DE APLICACIÓN AUTOMÁTICA </w:t>
      </w:r>
      <w:r w:rsidDel="00000000" w:rsidR="00000000" w:rsidRPr="00000000">
        <w:rPr>
          <w:rtl w:val="0"/>
        </w:rPr>
      </w:r>
    </w:p>
    <w:p w:rsidR="00000000" w:rsidDel="00000000" w:rsidP="00000000" w:rsidRDefault="00000000" w:rsidRPr="00000000" w14:paraId="0000021F">
      <w:pPr>
        <w:spacing w:line="259" w:lineRule="auto"/>
        <w:jc w:val="center"/>
        <w:rPr>
          <w:rFonts w:ascii="Calibri" w:cs="Calibri" w:eastAsia="Calibri" w:hAnsi="Calibri"/>
          <w:b w:val="1"/>
          <w:bCs w:val="1"/>
          <w:smallCaps w:val="1"/>
          <w:sz w:val="22"/>
          <w:szCs w:val="22"/>
          <w:u w:val="single"/>
        </w:rPr>
      </w:pPr>
      <w:r w:rsidDel="00000000" w:rsidR="00000000" w:rsidRPr="00000000">
        <w:rPr>
          <w:rtl w:val="0"/>
        </w:rPr>
      </w:r>
    </w:p>
    <w:p w:rsidR="00000000" w:rsidDel="00000000" w:rsidP="00000000" w:rsidRDefault="00000000" w:rsidRPr="00000000" w14:paraId="00000220">
      <w:pPr>
        <w:spacing w:line="259" w:lineRule="auto"/>
        <w:jc w:val="both"/>
        <w:rPr>
          <w:rFonts w:ascii="Arial Narrow" w:cs="Arial Narrow" w:eastAsia="Arial Narrow" w:hAnsi="Arial Narrow"/>
          <w:sz w:val="22"/>
          <w:szCs w:val="22"/>
          <w:highlight w:val="yellow"/>
        </w:rPr>
      </w:pPr>
      <w:r w:rsidDel="00000000" w:rsidR="00000000" w:rsidRPr="00000000">
        <w:rPr>
          <w:rFonts w:ascii="Calibri" w:cs="Calibri" w:eastAsia="Calibri" w:hAnsi="Calibri"/>
          <w:sz w:val="22"/>
          <w:szCs w:val="22"/>
          <w:rtl w:val="0"/>
        </w:rPr>
        <w:t xml:space="preserve">Don/ña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del SERVICIO DE COORDINACIÓN Y ASISTENCIA TÉCNICA EN PREVENCIÓN DE RIESGOS LABORALES PARA OBRAS,  ACTIVIDADES DE MANTENIMIENTO Y VISITAS DE ASISTENCIA TÉCNICA A TRABAJOS DE ACTIVIDADES NO CONSIDERADAS OBRAS DE DIVERSAS EMPRESAS DEL GRUPO VEOLIA (Ref. 2025_C09_0002), el contenido de los cuales conoce y acepta íntegramente, y con aquello establecido en la documentación técnica de su oferta, para el caso de resultar adjudicataria, se obliga a la realización del servicio adjudicado, </w:t>
      </w:r>
      <w:r w:rsidDel="00000000" w:rsidR="00000000" w:rsidRPr="00000000">
        <w:rPr>
          <w:rFonts w:ascii="Arial Narrow" w:cs="Arial Narrow" w:eastAsia="Arial Narrow" w:hAnsi="Arial Narrow"/>
          <w:sz w:val="22"/>
          <w:szCs w:val="22"/>
          <w:rtl w:val="0"/>
        </w:rPr>
        <w:t xml:space="preserve">según la proposición técnica indicada a continuación:</w:t>
      </w:r>
      <w:r w:rsidDel="00000000" w:rsidR="00000000" w:rsidRPr="00000000">
        <w:rPr>
          <w:rtl w:val="0"/>
        </w:rPr>
      </w:r>
    </w:p>
    <w:p w:rsidR="00000000" w:rsidDel="00000000" w:rsidP="00000000" w:rsidRDefault="00000000" w:rsidRPr="00000000" w14:paraId="00000221">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widowControl w:val="1"/>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detallan a continuación los servicios a dar respuesta y su ponderación en la evaluación.</w:t>
      </w:r>
    </w:p>
    <w:p w:rsidR="00000000" w:rsidDel="00000000" w:rsidP="00000000" w:rsidRDefault="00000000" w:rsidRPr="00000000" w14:paraId="00000223">
      <w:pPr>
        <w:widowControl w:val="1"/>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4">
      <w:pPr>
        <w:widowControl w:val="1"/>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valoración máxima del conjunto de aspectos recogidos en este apartado será de 20 puntos.</w:t>
      </w:r>
    </w:p>
    <w:p w:rsidR="00000000" w:rsidDel="00000000" w:rsidP="00000000" w:rsidRDefault="00000000" w:rsidRPr="00000000" w14:paraId="00000225">
      <w:pPr>
        <w:spacing w:after="120" w:before="28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los servicios identificados como (1) Formación personal superior, (2) Sostenibilidad y (3) Plataforma electrónica, los licitadores deben marcar solo UNA respuesta, en función de si se obligan a cumplirlo. En función de la respuesta marcada, se le asigna la valoración total de los puntos asignados a ese servicio. </w:t>
      </w:r>
    </w:p>
    <w:p w:rsidR="00000000" w:rsidDel="00000000" w:rsidP="00000000" w:rsidRDefault="00000000" w:rsidRPr="00000000" w14:paraId="00000226">
      <w:pPr>
        <w:spacing w:after="120" w:before="280" w:line="259" w:lineRule="auto"/>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Pr>
        <w:drawing>
          <wp:inline distB="114300" distT="114300" distL="114300" distR="114300">
            <wp:extent cx="5399730" cy="3594100"/>
            <wp:effectExtent b="0" l="0" r="0" t="0"/>
            <wp:docPr id="598"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5399730" cy="3594100"/>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8">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29">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2A">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2B">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2C">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D">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presente proposición técnica tiene una vigencia de CIENTO VEINTE (120) días. </w:t>
      </w:r>
    </w:p>
    <w:p w:rsidR="00000000" w:rsidDel="00000000" w:rsidP="00000000" w:rsidRDefault="00000000" w:rsidRPr="00000000" w14:paraId="0000022E">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F">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 a los efectos oportunos, firma la presente, en [●] de [●] de [●].</w:t>
      </w:r>
    </w:p>
    <w:p w:rsidR="00000000" w:rsidDel="00000000" w:rsidP="00000000" w:rsidRDefault="00000000" w:rsidRPr="00000000" w14:paraId="00000230">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1">
      <w:pPr>
        <w:spacing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Firma: [●] </w:t>
      </w:r>
    </w:p>
    <w:p w:rsidR="00000000" w:rsidDel="00000000" w:rsidP="00000000" w:rsidRDefault="00000000" w:rsidRPr="00000000" w14:paraId="00000232">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3">
      <w:pPr>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4">
      <w:pPr>
        <w:spacing w:line="259" w:lineRule="auto"/>
        <w:jc w:val="both"/>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(Quedarán excluidas del presente procedimiento aquellas ofertas que no se ajusten al formato del presente anexo, sean incompletas, anómalas, contengan subsanaciones, errores y/u omisiones, que no permitan conocer claramente las condiciones para valorar la oferta o induzcan a error).</w:t>
      </w:r>
    </w:p>
    <w:p w:rsidR="00000000" w:rsidDel="00000000" w:rsidP="00000000" w:rsidRDefault="00000000" w:rsidRPr="00000000" w14:paraId="00000235">
      <w:pPr>
        <w:widowControl w:val="1"/>
        <w:spacing w:after="160" w:line="259" w:lineRule="auto"/>
        <w:rPr>
          <w:rFonts w:ascii="Calibri" w:cs="Calibri" w:eastAsia="Calibri" w:hAnsi="Calibri"/>
          <w:i w:val="1"/>
          <w:i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36">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4rimtfhce30h" w:id="17"/>
      <w:bookmarkEnd w:id="17"/>
      <w:r w:rsidDel="00000000" w:rsidR="00000000" w:rsidRPr="00000000">
        <w:rPr>
          <w:rtl w:val="0"/>
        </w:rPr>
      </w:r>
    </w:p>
    <w:p w:rsidR="00000000" w:rsidDel="00000000" w:rsidP="00000000" w:rsidRDefault="00000000" w:rsidRPr="00000000" w14:paraId="00000237">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0"/>
          <w:bCs w:val="0"/>
          <w:i w:val="0"/>
          <w:iCs w:val="0"/>
          <w:smallCaps w:val="1"/>
          <w:strike w:val="0"/>
          <w:color w:val="000000"/>
          <w:sz w:val="22"/>
          <w:szCs w:val="22"/>
          <w:u w:val="single"/>
          <w:shd w:fill="auto" w:val="clear"/>
          <w:vertAlign w:val="baseline"/>
        </w:rPr>
      </w:pPr>
      <w:bookmarkStart w:colFirst="0" w:colLast="0" w:name="_heading=h.puo4czqo13us" w:id="18"/>
      <w:bookmarkEnd w:id="18"/>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10:</w:t>
      </w: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MODELO DE AVAL CORRESPONDIENTE A LA GARANTÍA DEFINITIVA</w:t>
      </w:r>
      <w:r w:rsidDel="00000000" w:rsidR="00000000" w:rsidRPr="00000000">
        <w:rPr>
          <w:rtl w:val="0"/>
        </w:rPr>
      </w:r>
    </w:p>
    <w:p w:rsidR="00000000" w:rsidDel="00000000" w:rsidP="00000000" w:rsidRDefault="00000000" w:rsidRPr="00000000" w14:paraId="00000238">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39">
      <w:pPr>
        <w:widowControl w:val="1"/>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entidad [●] (en adelante, “Entidad Avalista”), con NIF [●] y domicilio en [●] de [●], y en su nombre el Sr./Sra. [●], con DNI [●], en calidad de [●] y en virtud de sus facultades, que constan en la escritura de poder otorgada ante el/la Notario/a de [●], Sr./Sra. [●], de fecha [●] y número [●] de su protocolo, las cuales afirma que a fecha de hoy son plenamente vigentes y no han estado revocadas, </w:t>
      </w:r>
    </w:p>
    <w:p w:rsidR="00000000" w:rsidDel="00000000" w:rsidP="00000000" w:rsidRDefault="00000000" w:rsidRPr="00000000" w14:paraId="0000023A">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3B">
      <w:pPr>
        <w:widowControl w:val="1"/>
        <w:spacing w:line="259" w:lineRule="auto"/>
        <w:jc w:val="cente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AVALA</w:t>
      </w:r>
    </w:p>
    <w:p w:rsidR="00000000" w:rsidDel="00000000" w:rsidP="00000000" w:rsidRDefault="00000000" w:rsidRPr="00000000" w14:paraId="0000023C">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3D">
      <w:pPr>
        <w:widowControl w:val="1"/>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 (en adelante, “Proveedor Avalado”) con CIF [●], a los efectos de garantizar el total y exacto cumplimiento por el Proveedor avalado de todas y cada una de las obligaciones concretadas en el ACUERDO MARCO DEL </w:t>
      </w:r>
      <w:r w:rsidDel="00000000" w:rsidR="00000000" w:rsidRPr="00000000">
        <w:rPr>
          <w:rFonts w:ascii="Calibri" w:cs="Calibri" w:eastAsia="Calibri" w:hAnsi="Calibri"/>
          <w:sz w:val="22"/>
          <w:szCs w:val="22"/>
          <w:rtl w:val="0"/>
        </w:rPr>
        <w:t xml:space="preserve">SERVICIO DE COORDINACIÓN Y ASISTENCIA TÉCNICA EN PREVENCIÓN DE RIESGOS LABORALES PARA OBRAS,  ACTIVIDADES DE MANTENIMIENTO Y VISITAS DE ASISTENCIA TÉCNICA A TRABAJOS DE ACTIVIDADES NO CONSIDERADAS OBRAS DE DIVERSAS EMPRESAS DEL GRUPO VEOLIA (Ref. 2025_C09_0002) </w:t>
      </w:r>
      <w:r w:rsidDel="00000000" w:rsidR="00000000" w:rsidRPr="00000000">
        <w:rPr>
          <w:rFonts w:ascii="Calibri" w:cs="Calibri" w:eastAsia="Calibri" w:hAnsi="Calibri"/>
          <w:color w:val="000000"/>
          <w:sz w:val="22"/>
          <w:szCs w:val="22"/>
          <w:rtl w:val="0"/>
        </w:rPr>
        <w:t xml:space="preserve">ante </w:t>
      </w:r>
      <w:r w:rsidDel="00000000" w:rsidR="00000000" w:rsidRPr="00000000">
        <w:rPr>
          <w:rFonts w:ascii="Calibri" w:cs="Calibri" w:eastAsia="Calibri" w:hAnsi="Calibri"/>
          <w:sz w:val="22"/>
          <w:szCs w:val="22"/>
          <w:rtl w:val="0"/>
        </w:rPr>
        <w:t xml:space="preserve">Veolia Agbar, S.L.U.</w:t>
      </w:r>
      <w:r w:rsidDel="00000000" w:rsidR="00000000" w:rsidRPr="00000000">
        <w:rPr>
          <w:rFonts w:ascii="Calibri" w:cs="Calibri" w:eastAsia="Calibri" w:hAnsi="Calibri"/>
          <w:color w:val="000000"/>
          <w:sz w:val="22"/>
          <w:szCs w:val="22"/>
          <w:rtl w:val="0"/>
        </w:rPr>
        <w:t xml:space="preserve"> por importe de [..............Importe del aval en texto..............] EUROS ([...........] €). </w:t>
      </w:r>
    </w:p>
    <w:p w:rsidR="00000000" w:rsidDel="00000000" w:rsidP="00000000" w:rsidRDefault="00000000" w:rsidRPr="00000000" w14:paraId="0000023E">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3F">
      <w:pPr>
        <w:widowControl w:val="1"/>
        <w:spacing w:line="259" w:lineRule="auto"/>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La Entidad Avalista declara bajo su responsabilidad, que cumple los requisitos previstos en el artículo 56.2 del Real Decreto 1098/2001, de 12 de octubre, por el cual se aprueba el Reglamento de la Ley de Contratos de las Administraciones Públicas. Este aval se otorga conjunta y solidariamente respecto al obligado principal (es decir, el Proveedor Avalado), con obligación incondicional y renuncia expresa y formal a toda excepción y reserva, y entre otros, a los beneficios de excusión, orden y división y con compromiso de pago al primer requerimiento de </w:t>
      </w:r>
      <w:r w:rsidDel="00000000" w:rsidR="00000000" w:rsidRPr="00000000">
        <w:rPr>
          <w:rFonts w:ascii="Calibri" w:cs="Calibri" w:eastAsia="Calibri" w:hAnsi="Calibri"/>
          <w:sz w:val="22"/>
          <w:szCs w:val="22"/>
          <w:rtl w:val="0"/>
        </w:rPr>
        <w:t xml:space="preserve">Veolia Agbar, S.L.U.</w:t>
      </w:r>
    </w:p>
    <w:p w:rsidR="00000000" w:rsidDel="00000000" w:rsidP="00000000" w:rsidRDefault="00000000" w:rsidRPr="00000000" w14:paraId="00000240">
      <w:pPr>
        <w:widowControl w:val="1"/>
        <w:spacing w:line="259"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1">
      <w:pPr>
        <w:widowControl w:val="1"/>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Entidad Avalista renuncia expresa y solemnemente a toda excepción o reserva en cuanto a la entrega de las cantidades que le sean reclamadas, sea cual sea la causa o motivo en que estas se hayan fundamentado y aunque se manifieste oposición o reclamación por parte del Proveedor avalado o de terceros, sean cuales sean. </w:t>
      </w:r>
    </w:p>
    <w:p w:rsidR="00000000" w:rsidDel="00000000" w:rsidP="00000000" w:rsidRDefault="00000000" w:rsidRPr="00000000" w14:paraId="00000242">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43">
      <w:pPr>
        <w:widowControl w:val="1"/>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presente aval continuará en vigor hasta que </w:t>
      </w:r>
      <w:r w:rsidDel="00000000" w:rsidR="00000000" w:rsidRPr="00000000">
        <w:rPr>
          <w:rFonts w:ascii="Calibri" w:cs="Calibri" w:eastAsia="Calibri" w:hAnsi="Calibri"/>
          <w:sz w:val="22"/>
          <w:szCs w:val="22"/>
          <w:rtl w:val="0"/>
        </w:rPr>
        <w:t xml:space="preserve">Veolia Agbar, S.L.U.</w:t>
      </w:r>
      <w:r w:rsidDel="00000000" w:rsidR="00000000" w:rsidRPr="00000000">
        <w:rPr>
          <w:rFonts w:ascii="Calibri" w:cs="Calibri" w:eastAsia="Calibri" w:hAnsi="Calibri"/>
          <w:color w:val="000000"/>
          <w:sz w:val="22"/>
          <w:szCs w:val="22"/>
          <w:rtl w:val="0"/>
        </w:rPr>
        <w:t xml:space="preserve"> o quien en su nombre sea legalmente habilitado para hacerlo, resuelva expresamente declarar la extinción de la obligación garantizada y la cancelación del aval. </w:t>
      </w:r>
    </w:p>
    <w:p w:rsidR="00000000" w:rsidDel="00000000" w:rsidP="00000000" w:rsidRDefault="00000000" w:rsidRPr="00000000" w14:paraId="00000244">
      <w:pPr>
        <w:widowControl w:val="1"/>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45">
      <w:pPr>
        <w:widowControl w:val="1"/>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Este aval queda inscrito en el registro especial de avales de la Entidad Avalista con el número [●]. </w:t>
      </w:r>
    </w:p>
    <w:p w:rsidR="00000000" w:rsidDel="00000000" w:rsidP="00000000" w:rsidRDefault="00000000" w:rsidRPr="00000000" w14:paraId="00000246">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47">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48">
      <w:pPr>
        <w:spacing w:line="259" w:lineRule="auto"/>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Barcelona, a [●] de [●] de 202</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49">
      <w:pPr>
        <w:spacing w:line="259" w:lineRule="auto"/>
        <w:jc w:val="both"/>
        <w:rPr>
          <w:rFonts w:ascii="Calibri" w:cs="Calibri" w:eastAsia="Calibri" w:hAnsi="Calibri"/>
          <w:color w:val="000000"/>
          <w:sz w:val="22"/>
          <w:szCs w:val="22"/>
        </w:rPr>
      </w:pPr>
      <w:r w:rsidDel="00000000" w:rsidR="00000000" w:rsidRPr="00000000">
        <w:rPr>
          <w:rtl w:val="0"/>
        </w:rPr>
      </w:r>
    </w:p>
    <w:tbl>
      <w:tblPr>
        <w:tblStyle w:val="Table5"/>
        <w:tblW w:w="506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66"/>
        <w:tblGridChange w:id="0">
          <w:tblGrid>
            <w:gridCol w:w="5066"/>
          </w:tblGrid>
        </w:tblGridChange>
      </w:tblGrid>
      <w:tr>
        <w:trPr>
          <w:cantSplit w:val="0"/>
          <w:trHeight w:val="3341" w:hRule="atLeast"/>
          <w:tblHeader w:val="0"/>
        </w:trPr>
        <w:tc>
          <w:tcPr/>
          <w:p w:rsidR="00000000" w:rsidDel="00000000" w:rsidP="00000000" w:rsidRDefault="00000000" w:rsidRPr="00000000" w14:paraId="0000024A">
            <w:pPr>
              <w:spacing w:line="259" w:lineRule="auto"/>
              <w:jc w:val="cente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[………..Denominación social completa de la Entidad Avalista………..]</w:t>
            </w:r>
          </w:p>
          <w:p w:rsidR="00000000" w:rsidDel="00000000" w:rsidP="00000000" w:rsidRDefault="00000000" w:rsidRPr="00000000" w14:paraId="0000024B">
            <w:pP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4C">
            <w:pP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4D">
            <w:pP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4E">
            <w:pP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4F">
            <w:pP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50">
            <w:pP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51">
            <w:pPr>
              <w:pBdr>
                <w:bottom w:color="000000" w:space="1" w:sz="12" w:val="single"/>
              </w:pBdr>
              <w:spacing w:line="259" w:lineRule="auto"/>
              <w:jc w:val="cente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252">
            <w:pPr>
              <w:spacing w:line="259" w:lineRule="auto"/>
              <w:jc w:val="center"/>
              <w:rPr>
                <w:rFonts w:ascii="Calibri" w:cs="Calibri" w:eastAsia="Calibri" w:hAnsi="Calibri"/>
                <w:i w:val="1"/>
                <w:iCs w:val="1"/>
                <w:sz w:val="22"/>
                <w:szCs w:val="22"/>
              </w:rPr>
            </w:pPr>
            <w:r w:rsidDel="00000000" w:rsidR="00000000" w:rsidRPr="00000000">
              <w:rPr>
                <w:rFonts w:ascii="Calibri" w:cs="Calibri" w:eastAsia="Calibri" w:hAnsi="Calibri"/>
                <w:color w:val="000000"/>
                <w:sz w:val="22"/>
                <w:szCs w:val="22"/>
                <w:rtl w:val="0"/>
              </w:rPr>
              <w:t xml:space="preserve">Don/Doña ______________</w:t>
            </w:r>
            <w:r w:rsidDel="00000000" w:rsidR="00000000" w:rsidRPr="00000000">
              <w:rPr>
                <w:rtl w:val="0"/>
              </w:rPr>
            </w:r>
          </w:p>
          <w:p w:rsidR="00000000" w:rsidDel="00000000" w:rsidP="00000000" w:rsidRDefault="00000000" w:rsidRPr="00000000" w14:paraId="00000253">
            <w:pPr>
              <w:spacing w:line="259" w:lineRule="auto"/>
              <w:rPr>
                <w:rFonts w:ascii="Calibri" w:cs="Calibri" w:eastAsia="Calibri" w:hAnsi="Calibri"/>
                <w:color w:val="000000"/>
                <w:sz w:val="22"/>
                <w:szCs w:val="22"/>
              </w:rPr>
            </w:pPr>
            <w:r w:rsidDel="00000000" w:rsidR="00000000" w:rsidRPr="00000000">
              <w:rPr>
                <w:rtl w:val="0"/>
              </w:rPr>
            </w:r>
          </w:p>
        </w:tc>
      </w:tr>
    </w:tbl>
    <w:p w:rsidR="00000000" w:rsidDel="00000000" w:rsidP="00000000" w:rsidRDefault="00000000" w:rsidRPr="00000000" w14:paraId="00000254">
      <w:pPr>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5">
      <w:pPr>
        <w:widowControl w:val="1"/>
        <w:spacing w:after="160" w:line="259" w:lineRule="auto"/>
        <w:rPr>
          <w:rFonts w:ascii="Calibri" w:cs="Calibri" w:eastAsia="Calibri" w:hAnsi="Calibri"/>
          <w:i w:val="1"/>
          <w:i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56">
      <w:pPr>
        <w:widowControl w:val="1"/>
        <w:spacing w:line="259" w:lineRule="auto"/>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7">
      <w:pPr>
        <w:widowControl w:val="1"/>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8">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single"/>
          <w:shd w:fill="auto" w:val="clear"/>
          <w:vertAlign w:val="baseline"/>
        </w:rPr>
      </w:pPr>
      <w:bookmarkStart w:colFirst="0" w:colLast="0" w:name="_heading=h.3of0j8g2edc" w:id="19"/>
      <w:bookmarkEnd w:id="19"/>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11: </w:t>
      </w: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PERSONAL MÍNIMO A ADSCRIBIR A CADA CONTRATO</w:t>
      </w:r>
    </w:p>
    <w:p w:rsidR="00000000" w:rsidDel="00000000" w:rsidP="00000000" w:rsidRDefault="00000000" w:rsidRPr="00000000" w14:paraId="00000259">
      <w:pPr>
        <w:spacing w:line="259" w:lineRule="auto"/>
        <w:rPr>
          <w:sz w:val="22"/>
          <w:szCs w:val="22"/>
        </w:rPr>
      </w:pPr>
      <w:r w:rsidDel="00000000" w:rsidR="00000000" w:rsidRPr="00000000">
        <w:rPr>
          <w:rtl w:val="0"/>
        </w:rPr>
      </w:r>
    </w:p>
    <w:p w:rsidR="00000000" w:rsidDel="00000000" w:rsidP="00000000" w:rsidRDefault="00000000" w:rsidRPr="00000000" w14:paraId="0000025A">
      <w:pPr>
        <w:spacing w:line="259"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5B">
      <w:pPr>
        <w:widowControl w:val="1"/>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inline distB="114300" distT="114300" distL="114300" distR="114300">
            <wp:extent cx="5399730" cy="4546600"/>
            <wp:effectExtent b="0" l="0" r="0" t="0"/>
            <wp:docPr id="600"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5399730" cy="4546600"/>
                    </a:xfrm>
                    <a:prstGeom prst="rect"/>
                    <a:ln/>
                  </pic:spPr>
                </pic:pic>
              </a:graphicData>
            </a:graphic>
          </wp:inline>
        </w:drawing>
      </w:r>
      <w:r w:rsidDel="00000000" w:rsidR="00000000" w:rsidRPr="00000000">
        <w:rPr>
          <w:rtl w:val="0"/>
        </w:rPr>
      </w:r>
    </w:p>
    <w:p w:rsidR="00000000" w:rsidDel="00000000" w:rsidP="00000000" w:rsidRDefault="00000000" w:rsidRPr="00000000" w14:paraId="0000025C">
      <w:pPr>
        <w:widowControl w:val="1"/>
        <w:spacing w:after="160" w:line="259" w:lineRule="auto"/>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5D">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Calibri" w:cs="Calibri" w:eastAsia="Calibri" w:hAnsi="Calibri"/>
          <w:b w:val="1"/>
          <w:bCs w:val="1"/>
          <w:i w:val="0"/>
          <w:iCs w:val="0"/>
          <w:smallCaps w:val="1"/>
          <w:strike w:val="0"/>
          <w:color w:val="000000"/>
          <w:sz w:val="22"/>
          <w:szCs w:val="22"/>
          <w:u w:val="none"/>
          <w:shd w:fill="auto" w:val="clear"/>
          <w:vertAlign w:val="baseline"/>
        </w:rPr>
      </w:pPr>
      <w:bookmarkStart w:colFirst="0" w:colLast="0" w:name="_heading=h.809yoykru7v" w:id="20"/>
      <w:bookmarkEnd w:id="20"/>
      <w:r w:rsidDel="00000000" w:rsidR="00000000" w:rsidRPr="00000000">
        <w:rPr>
          <w:rFonts w:ascii="Calibri" w:cs="Calibri" w:eastAsia="Calibri" w:hAnsi="Calibri"/>
          <w:b w:val="1"/>
          <w:bCs w:val="1"/>
          <w:i w:val="0"/>
          <w:iCs w:val="0"/>
          <w:smallCaps w:val="1"/>
          <w:strike w:val="0"/>
          <w:color w:val="000000"/>
          <w:sz w:val="22"/>
          <w:szCs w:val="22"/>
          <w:u w:val="single"/>
          <w:shd w:fill="auto" w:val="clear"/>
          <w:vertAlign w:val="baseline"/>
          <w:rtl w:val="0"/>
        </w:rPr>
        <w:t xml:space="preserve">ANEXO NÚM. 12: </w:t>
      </w: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tl w:val="0"/>
        </w:rPr>
        <w:br w:type="textWrapping"/>
      </w:r>
    </w:p>
    <w:p w:rsidR="00000000" w:rsidDel="00000000" w:rsidP="00000000" w:rsidRDefault="00000000" w:rsidRPr="00000000" w14:paraId="0000025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Anexo al Contrato Principal</w:t>
      </w:r>
    </w:p>
    <w:p w:rsidR="00000000" w:rsidDel="00000000" w:rsidP="00000000" w:rsidRDefault="00000000" w:rsidRPr="00000000" w14:paraId="0000025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0">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909023c3v8l3" w:id="21"/>
      <w:bookmarkEnd w:id="21"/>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Acuerdo de Tratamiento de datos </w:t>
      </w:r>
    </w:p>
    <w:p w:rsidR="00000000" w:rsidDel="00000000" w:rsidP="00000000" w:rsidRDefault="00000000" w:rsidRPr="00000000" w14:paraId="0000026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8xxj31wq5qv5" w:id="22"/>
      <w:bookmarkEnd w:id="22"/>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entre Responsable y Encargado del tratamiento</w:t>
      </w:r>
    </w:p>
    <w:p w:rsidR="00000000" w:rsidDel="00000000" w:rsidP="00000000" w:rsidRDefault="00000000" w:rsidRPr="00000000" w14:paraId="00000262">
      <w:pPr>
        <w:spacing w:before="512"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(Artículo 28 del GDPR)</w:t>
      </w:r>
    </w:p>
    <w:p w:rsidR="00000000" w:rsidDel="00000000" w:rsidP="00000000" w:rsidRDefault="00000000" w:rsidRPr="00000000" w14:paraId="00000263">
      <w:pPr>
        <w:widowControl w:val="1"/>
        <w:spacing w:before="294" w:line="192"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SECCIÓN I</w:t>
      </w:r>
    </w:p>
    <w:p w:rsidR="00000000" w:rsidDel="00000000" w:rsidP="00000000" w:rsidRDefault="00000000" w:rsidRPr="00000000" w14:paraId="00000264">
      <w:pPr>
        <w:widowControl w:val="1"/>
        <w:spacing w:before="433" w:line="21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1</w:t>
      </w:r>
    </w:p>
    <w:p w:rsidR="00000000" w:rsidDel="00000000" w:rsidP="00000000" w:rsidRDefault="00000000" w:rsidRPr="00000000" w14:paraId="00000265">
      <w:pPr>
        <w:widowControl w:val="1"/>
        <w:spacing w:before="206" w:line="237"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Finalidad y ámbito de aplicación</w:t>
      </w:r>
    </w:p>
    <w:p w:rsidR="00000000" w:rsidDel="00000000" w:rsidP="00000000" w:rsidRDefault="00000000" w:rsidRPr="00000000" w14:paraId="00000266">
      <w:pPr>
        <w:widowControl w:val="1"/>
        <w:numPr>
          <w:ilvl w:val="0"/>
          <w:numId w:val="9"/>
        </w:numPr>
        <w:tabs>
          <w:tab w:val="left" w:leader="none" w:pos="792"/>
        </w:tabs>
        <w:spacing w:before="116"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finalidad de las presentes cláusulas (en adelante, las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responsables y encargados del tratamiento enumerados en el Apéndice I han dado su consentimiento a vincularse por las presentes  Cláusulas a fin de garantizar el cumplimiento del artículo 28, apartados 3 y 4, del Reglamento (UE) 2016/679.</w:t>
      </w:r>
    </w:p>
    <w:p w:rsidR="00000000" w:rsidDel="00000000" w:rsidP="00000000" w:rsidRDefault="00000000" w:rsidRPr="00000000" w14:paraId="00000267">
      <w:pPr>
        <w:widowControl w:val="1"/>
        <w:numPr>
          <w:ilvl w:val="0"/>
          <w:numId w:val="9"/>
        </w:numPr>
        <w:tabs>
          <w:tab w:val="left" w:leader="none" w:pos="792"/>
        </w:tabs>
        <w:spacing w:before="107" w:line="229" w:lineRule="auto"/>
        <w:ind w:left="792" w:hanging="288"/>
        <w:jc w:val="both"/>
        <w:rPr>
          <w:rFonts w:ascii="Times New Roman" w:cs="Times New Roman" w:eastAsia="Times New Roman" w:hAnsi="Times New Roman"/>
          <w:sz w:val="22"/>
          <w:szCs w:val="22"/>
          <w:highlight w:val="white"/>
        </w:rPr>
      </w:pPr>
      <w:r w:rsidDel="00000000" w:rsidR="00000000" w:rsidRPr="00000000">
        <w:rPr>
          <w:rFonts w:ascii="Calibri" w:cs="Calibri" w:eastAsia="Calibri" w:hAnsi="Calibri"/>
          <w:sz w:val="22"/>
          <w:szCs w:val="22"/>
          <w:highlight w:val="white"/>
          <w:rtl w:val="0"/>
        </w:rPr>
        <w:t xml:space="preserve">Las presentes Cláusulas se aplican al tratamiento de datos personales especificado en el </w:t>
      </w:r>
      <w:r w:rsidDel="00000000" w:rsidR="00000000" w:rsidRPr="00000000">
        <w:rPr>
          <w:rFonts w:ascii="Calibri" w:cs="Calibri" w:eastAsia="Calibri" w:hAnsi="Calibri"/>
          <w:b w:val="1"/>
          <w:bCs w:val="1"/>
          <w:sz w:val="22"/>
          <w:szCs w:val="22"/>
          <w:highlight w:val="white"/>
          <w:rtl w:val="0"/>
        </w:rPr>
        <w:t xml:space="preserve">Apéndice I.</w:t>
      </w:r>
      <w:r w:rsidDel="00000000" w:rsidR="00000000" w:rsidRPr="00000000">
        <w:rPr>
          <w:rtl w:val="0"/>
        </w:rPr>
      </w:r>
    </w:p>
    <w:p w:rsidR="00000000" w:rsidDel="00000000" w:rsidP="00000000" w:rsidRDefault="00000000" w:rsidRPr="00000000" w14:paraId="00000268">
      <w:pPr>
        <w:widowControl w:val="1"/>
        <w:numPr>
          <w:ilvl w:val="0"/>
          <w:numId w:val="9"/>
        </w:numPr>
        <w:tabs>
          <w:tab w:val="left" w:leader="none" w:pos="792"/>
        </w:tabs>
        <w:spacing w:before="102" w:line="229" w:lineRule="auto"/>
        <w:ind w:left="792" w:hanging="288"/>
        <w:jc w:val="both"/>
        <w:rPr>
          <w:rFonts w:ascii="Times New Roman" w:cs="Times New Roman" w:eastAsia="Times New Roman" w:hAnsi="Times New Roman"/>
          <w:sz w:val="22"/>
          <w:szCs w:val="22"/>
          <w:highlight w:val="white"/>
        </w:rPr>
      </w:pPr>
      <w:r w:rsidDel="00000000" w:rsidR="00000000" w:rsidRPr="00000000">
        <w:rPr>
          <w:rFonts w:ascii="Calibri" w:cs="Calibri" w:eastAsia="Calibri" w:hAnsi="Calibri"/>
          <w:sz w:val="22"/>
          <w:szCs w:val="22"/>
          <w:highlight w:val="white"/>
          <w:rtl w:val="0"/>
        </w:rPr>
        <w:t xml:space="preserve">Los </w:t>
      </w:r>
      <w:r w:rsidDel="00000000" w:rsidR="00000000" w:rsidRPr="00000000">
        <w:rPr>
          <w:rFonts w:ascii="Calibri" w:cs="Calibri" w:eastAsia="Calibri" w:hAnsi="Calibri"/>
          <w:b w:val="1"/>
          <w:bCs w:val="1"/>
          <w:sz w:val="22"/>
          <w:szCs w:val="22"/>
          <w:highlight w:val="white"/>
          <w:rtl w:val="0"/>
        </w:rPr>
        <w:t xml:space="preserve">Apéndices I a III</w:t>
      </w:r>
      <w:r w:rsidDel="00000000" w:rsidR="00000000" w:rsidRPr="00000000">
        <w:rPr>
          <w:rFonts w:ascii="Calibri" w:cs="Calibri" w:eastAsia="Calibri" w:hAnsi="Calibri"/>
          <w:sz w:val="22"/>
          <w:szCs w:val="22"/>
          <w:highlight w:val="white"/>
          <w:rtl w:val="0"/>
        </w:rPr>
        <w:t xml:space="preserve"> forman parte de las presentes Cláusulas. </w:t>
      </w:r>
      <w:r w:rsidDel="00000000" w:rsidR="00000000" w:rsidRPr="00000000">
        <w:rPr>
          <w:rtl w:val="0"/>
        </w:rPr>
      </w:r>
    </w:p>
    <w:p w:rsidR="00000000" w:rsidDel="00000000" w:rsidP="00000000" w:rsidRDefault="00000000" w:rsidRPr="00000000" w14:paraId="00000269">
      <w:pPr>
        <w:widowControl w:val="1"/>
        <w:numPr>
          <w:ilvl w:val="0"/>
          <w:numId w:val="9"/>
        </w:numPr>
        <w:spacing w:before="119"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Las presentes Cláusulas se entienden sin perjuicio de las obligaciones a las que e</w:t>
      </w:r>
      <w:r w:rsidDel="00000000" w:rsidR="00000000" w:rsidRPr="00000000">
        <w:rPr>
          <w:rFonts w:ascii="Calibri" w:cs="Calibri" w:eastAsia="Calibri" w:hAnsi="Calibri"/>
          <w:sz w:val="22"/>
          <w:szCs w:val="22"/>
          <w:rtl w:val="0"/>
        </w:rPr>
        <w:t xml:space="preserve">sté sujeto el responsable en virtud del Reglamento (UE) 2016/679.Las presentes Cláusulas no garantizan por sí mismas el cumplimiento de las obligaciones relativas a las transferencias internacionales contempladas en el capítulo V del Reglamento (UE) 2016/679.</w:t>
      </w:r>
    </w:p>
    <w:p w:rsidR="00000000" w:rsidDel="00000000" w:rsidP="00000000" w:rsidRDefault="00000000" w:rsidRPr="00000000" w14:paraId="0000026A">
      <w:pPr>
        <w:widowControl w:val="1"/>
        <w:spacing w:before="119"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B">
      <w:pPr>
        <w:widowControl w:val="1"/>
        <w:spacing w:before="119" w:line="213" w:lineRule="auto"/>
        <w:ind w:right="504"/>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2</w:t>
      </w:r>
    </w:p>
    <w:p w:rsidR="00000000" w:rsidDel="00000000" w:rsidP="00000000" w:rsidRDefault="00000000" w:rsidRPr="00000000" w14:paraId="0000026C">
      <w:pPr>
        <w:widowControl w:val="1"/>
        <w:spacing w:before="202" w:line="237"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Invariabilidad de las cláusulas</w:t>
      </w:r>
    </w:p>
    <w:p w:rsidR="00000000" w:rsidDel="00000000" w:rsidP="00000000" w:rsidRDefault="00000000" w:rsidRPr="00000000" w14:paraId="0000026D">
      <w:pPr>
        <w:widowControl w:val="1"/>
        <w:numPr>
          <w:ilvl w:val="0"/>
          <w:numId w:val="14"/>
        </w:numPr>
        <w:tabs>
          <w:tab w:val="left" w:leader="none" w:pos="792"/>
        </w:tabs>
        <w:spacing w:before="112"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partes se comprometen a no modificar las presentes Cláusulas, excepto para añadir o actualizar información en los Apéndices.</w:t>
      </w:r>
    </w:p>
    <w:p w:rsidR="00000000" w:rsidDel="00000000" w:rsidP="00000000" w:rsidRDefault="00000000" w:rsidRPr="00000000" w14:paraId="0000026E">
      <w:pPr>
        <w:widowControl w:val="1"/>
        <w:numPr>
          <w:ilvl w:val="0"/>
          <w:numId w:val="14"/>
        </w:numPr>
        <w:tabs>
          <w:tab w:val="left" w:leader="none" w:pos="792"/>
        </w:tabs>
        <w:spacing w:before="119"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Esto no es óbice para que las partes incluyan en un contrato más amplio las presentes Cláusulas, ni para que añadan otras cláusulas o garantías adicionales siempre que no contradigan, directa o indirectamente, las presentes Cláusulas ni perjudiquen los derechos o libertades fundamentales de los interesados.</w:t>
      </w:r>
    </w:p>
    <w:p w:rsidR="00000000" w:rsidDel="00000000" w:rsidP="00000000" w:rsidRDefault="00000000" w:rsidRPr="00000000" w14:paraId="0000026F">
      <w:pPr>
        <w:widowControl w:val="1"/>
        <w:spacing w:before="224" w:line="427"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3</w:t>
        <w:br w:type="textWrapping"/>
      </w:r>
      <w:r w:rsidDel="00000000" w:rsidR="00000000" w:rsidRPr="00000000">
        <w:rPr>
          <w:rFonts w:ascii="Calibri" w:cs="Calibri" w:eastAsia="Calibri" w:hAnsi="Calibri"/>
          <w:b w:val="1"/>
          <w:bCs w:val="1"/>
          <w:i w:val="1"/>
          <w:iCs w:val="1"/>
          <w:sz w:val="22"/>
          <w:szCs w:val="22"/>
          <w:rtl w:val="0"/>
        </w:rPr>
        <w:t xml:space="preserve">Interpretación</w:t>
      </w:r>
      <w:r w:rsidDel="00000000" w:rsidR="00000000" w:rsidRPr="00000000">
        <w:rPr>
          <w:rtl w:val="0"/>
        </w:rPr>
      </w:r>
    </w:p>
    <w:p w:rsidR="00000000" w:rsidDel="00000000" w:rsidP="00000000" w:rsidRDefault="00000000" w:rsidRPr="00000000" w14:paraId="00000270">
      <w:pPr>
        <w:widowControl w:val="1"/>
        <w:numPr>
          <w:ilvl w:val="0"/>
          <w:numId w:val="15"/>
        </w:numPr>
        <w:tabs>
          <w:tab w:val="left" w:leader="none" w:pos="792"/>
        </w:tabs>
        <w:spacing w:before="113"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Cuando en las presentes Cláusulas se utilizan términos definidos en el Reglamento (UE) 2016/679, se entiende que tienen el mismo significado que en dicho Reglamento.</w:t>
      </w:r>
    </w:p>
    <w:p w:rsidR="00000000" w:rsidDel="00000000" w:rsidP="00000000" w:rsidRDefault="00000000" w:rsidRPr="00000000" w14:paraId="00000271">
      <w:pPr>
        <w:widowControl w:val="1"/>
        <w:numPr>
          <w:ilvl w:val="0"/>
          <w:numId w:val="15"/>
        </w:numPr>
        <w:tabs>
          <w:tab w:val="left" w:leader="none" w:pos="792"/>
        </w:tabs>
        <w:spacing w:before="115"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presentes Cláusulas deberán leerse e interpretarse con arreglo a las disposiciones del Reglamento (UE) 2016/679.</w:t>
      </w:r>
    </w:p>
    <w:p w:rsidR="00000000" w:rsidDel="00000000" w:rsidP="00000000" w:rsidRDefault="00000000" w:rsidRPr="00000000" w14:paraId="00000272">
      <w:pPr>
        <w:widowControl w:val="1"/>
        <w:numPr>
          <w:ilvl w:val="0"/>
          <w:numId w:val="15"/>
        </w:numPr>
        <w:tabs>
          <w:tab w:val="left" w:leader="none" w:pos="792"/>
        </w:tabs>
        <w:spacing w:before="119"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se podrán realizar interpretaciones de las presentes Cláusulas que entren en conflicto con los derechos y obligaciones establecidos en el Reglamento (UE) 2016/679.</w:t>
      </w:r>
    </w:p>
    <w:p w:rsidR="00000000" w:rsidDel="00000000" w:rsidP="00000000" w:rsidRDefault="00000000" w:rsidRPr="00000000" w14:paraId="00000273">
      <w:pPr>
        <w:widowControl w:val="1"/>
        <w:spacing w:before="214" w:line="432"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4</w:t>
        <w:br w:type="textWrapping"/>
      </w:r>
      <w:r w:rsidDel="00000000" w:rsidR="00000000" w:rsidRPr="00000000">
        <w:rPr>
          <w:rFonts w:ascii="Calibri" w:cs="Calibri" w:eastAsia="Calibri" w:hAnsi="Calibri"/>
          <w:b w:val="1"/>
          <w:bCs w:val="1"/>
          <w:i w:val="1"/>
          <w:iCs w:val="1"/>
          <w:sz w:val="22"/>
          <w:szCs w:val="22"/>
          <w:rtl w:val="0"/>
        </w:rPr>
        <w:t xml:space="preserve">Jerarquía</w:t>
      </w:r>
      <w:r w:rsidDel="00000000" w:rsidR="00000000" w:rsidRPr="00000000">
        <w:rPr>
          <w:rtl w:val="0"/>
        </w:rPr>
      </w:r>
    </w:p>
    <w:p w:rsidR="00000000" w:rsidDel="00000000" w:rsidP="00000000" w:rsidRDefault="00000000" w:rsidRPr="00000000" w14:paraId="00000274">
      <w:pPr>
        <w:widowControl w:val="1"/>
        <w:spacing w:before="117" w:line="213" w:lineRule="auto"/>
        <w:ind w:left="504" w:right="504" w:firstLine="0"/>
        <w:jc w:val="both"/>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En caso de contradicción entre las presentes Cláusulas y las disposiciones de acuerdos conexos entre las partes que estuvieren en vigor en el momento en que se pactare o comenzare a aplicarse las presentes Cláusulas, prevalecerán las presentes Cláusulas.</w:t>
      </w:r>
      <w:r w:rsidDel="00000000" w:rsidR="00000000" w:rsidRPr="00000000">
        <w:rPr>
          <w:rtl w:val="0"/>
        </w:rPr>
      </w:r>
    </w:p>
    <w:p w:rsidR="00000000" w:rsidDel="00000000" w:rsidP="00000000" w:rsidRDefault="00000000" w:rsidRPr="00000000" w14:paraId="00000275">
      <w:pPr>
        <w:widowControl w:val="1"/>
        <w:spacing w:before="117" w:line="213" w:lineRule="auto"/>
        <w:ind w:left="4824" w:right="504" w:firstLine="0"/>
        <w:jc w:val="both"/>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276">
      <w:pPr>
        <w:widowControl w:val="1"/>
        <w:spacing w:before="117" w:line="213" w:lineRule="auto"/>
        <w:ind w:left="3600" w:right="504" w:firstLine="720"/>
        <w:jc w:val="both"/>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      C</w:t>
      </w:r>
      <w:r w:rsidDel="00000000" w:rsidR="00000000" w:rsidRPr="00000000">
        <w:rPr>
          <w:rFonts w:ascii="Calibri" w:cs="Calibri" w:eastAsia="Calibri" w:hAnsi="Calibri"/>
          <w:i w:val="1"/>
          <w:iCs w:val="1"/>
          <w:sz w:val="22"/>
          <w:szCs w:val="22"/>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1"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1" name="image9.png"/>
                <a:graphic>
                  <a:graphicData uri="http://schemas.openxmlformats.org/drawingml/2006/picture">
                    <pic:pic>
                      <pic:nvPicPr>
                        <pic:cNvPr id="0" name="image9.png"/>
                        <pic:cNvPicPr preferRelativeResize="0"/>
                      </pic:nvPicPr>
                      <pic:blipFill>
                        <a:blip r:embed="rId1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Calibri" w:cs="Calibri" w:eastAsia="Calibri" w:hAnsi="Calibri"/>
          <w:i w:val="1"/>
          <w:iCs w:val="1"/>
          <w:sz w:val="22"/>
          <w:szCs w:val="22"/>
          <w:rtl w:val="0"/>
        </w:rPr>
        <w:t xml:space="preserve">láusula 5 </w:t>
      </w:r>
    </w:p>
    <w:p w:rsidR="00000000" w:rsidDel="00000000" w:rsidP="00000000" w:rsidRDefault="00000000" w:rsidRPr="00000000" w14:paraId="00000277">
      <w:pPr>
        <w:widowControl w:val="1"/>
        <w:spacing w:before="320" w:line="221"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(sin contenido)  </w:t>
      </w:r>
    </w:p>
    <w:p w:rsidR="00000000" w:rsidDel="00000000" w:rsidP="00000000" w:rsidRDefault="00000000" w:rsidRPr="00000000" w14:paraId="00000278">
      <w:pPr>
        <w:widowControl w:val="1"/>
        <w:spacing w:before="320" w:line="221" w:lineRule="auto"/>
        <w:jc w:val="center"/>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279">
      <w:pPr>
        <w:widowControl w:val="1"/>
        <w:spacing w:before="320" w:line="221"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SECCIÓN II</w:t>
      </w:r>
    </w:p>
    <w:p w:rsidR="00000000" w:rsidDel="00000000" w:rsidP="00000000" w:rsidRDefault="00000000" w:rsidRPr="00000000" w14:paraId="0000027A">
      <w:pPr>
        <w:widowControl w:val="1"/>
        <w:spacing w:before="219" w:line="199"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OBLIGACIONES DE LAS PARTES</w:t>
      </w:r>
    </w:p>
    <w:p w:rsidR="00000000" w:rsidDel="00000000" w:rsidP="00000000" w:rsidRDefault="00000000" w:rsidRPr="00000000" w14:paraId="0000027B">
      <w:pPr>
        <w:widowControl w:val="1"/>
        <w:spacing w:before="449" w:line="221"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6</w:t>
      </w:r>
    </w:p>
    <w:p w:rsidR="00000000" w:rsidDel="00000000" w:rsidP="00000000" w:rsidRDefault="00000000" w:rsidRPr="00000000" w14:paraId="0000027C">
      <w:pPr>
        <w:widowControl w:val="1"/>
        <w:spacing w:before="201" w:line="237"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Descripción del tratamiento o tratamientos</w:t>
      </w:r>
    </w:p>
    <w:p w:rsidR="00000000" w:rsidDel="00000000" w:rsidP="00000000" w:rsidRDefault="00000000" w:rsidRPr="00000000" w14:paraId="0000027D">
      <w:pPr>
        <w:widowControl w:val="1"/>
        <w:spacing w:before="122" w:line="216"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w:t>
      </w:r>
      <w:r w:rsidDel="00000000" w:rsidR="00000000" w:rsidRPr="00000000">
        <w:rPr>
          <w:rFonts w:ascii="Calibri" w:cs="Calibri" w:eastAsia="Calibri" w:hAnsi="Calibri"/>
          <w:b w:val="1"/>
          <w:bCs w:val="1"/>
          <w:sz w:val="22"/>
          <w:szCs w:val="22"/>
          <w:rtl w:val="0"/>
        </w:rPr>
        <w:t xml:space="preserve">Apéndice I </w:t>
      </w:r>
      <w:r w:rsidDel="00000000" w:rsidR="00000000" w:rsidRPr="00000000">
        <w:rPr>
          <w:rFonts w:ascii="Calibri" w:cs="Calibri" w:eastAsia="Calibri" w:hAnsi="Calibri"/>
          <w:sz w:val="22"/>
          <w:szCs w:val="22"/>
          <w:rtl w:val="0"/>
        </w:rPr>
        <w:t xml:space="preserve">se especifican los pormenores de las operaciones de tratamiento y, en particular, las categorías de datos personales y los fines para los que se tratan los datos personales por cuenta del responsable.</w:t>
      </w:r>
    </w:p>
    <w:p w:rsidR="00000000" w:rsidDel="00000000" w:rsidP="00000000" w:rsidRDefault="00000000" w:rsidRPr="00000000" w14:paraId="0000027E">
      <w:pPr>
        <w:widowControl w:val="1"/>
        <w:spacing w:before="433" w:line="221"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7</w:t>
      </w:r>
    </w:p>
    <w:p w:rsidR="00000000" w:rsidDel="00000000" w:rsidP="00000000" w:rsidRDefault="00000000" w:rsidRPr="00000000" w14:paraId="0000027F">
      <w:pPr>
        <w:widowControl w:val="1"/>
        <w:spacing w:before="206" w:line="237"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Obligaciones de las partes</w:t>
      </w:r>
    </w:p>
    <w:p w:rsidR="00000000" w:rsidDel="00000000" w:rsidP="00000000" w:rsidRDefault="00000000" w:rsidRPr="00000000" w14:paraId="00000280">
      <w:pPr>
        <w:widowControl w:val="1"/>
        <w:spacing w:before="204" w:line="238" w:lineRule="auto"/>
        <w:ind w:left="504"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7.1. </w:t>
      </w:r>
      <w:r w:rsidDel="00000000" w:rsidR="00000000" w:rsidRPr="00000000">
        <w:rPr>
          <w:rFonts w:ascii="Calibri" w:cs="Calibri" w:eastAsia="Calibri" w:hAnsi="Calibri"/>
          <w:b w:val="1"/>
          <w:bCs w:val="1"/>
          <w:sz w:val="22"/>
          <w:szCs w:val="22"/>
          <w:rtl w:val="0"/>
        </w:rPr>
        <w:t xml:space="preserve">Instrucciones</w:t>
      </w:r>
      <w:r w:rsidDel="00000000" w:rsidR="00000000" w:rsidRPr="00000000">
        <w:rPr>
          <w:rtl w:val="0"/>
        </w:rPr>
      </w:r>
    </w:p>
    <w:p w:rsidR="00000000" w:rsidDel="00000000" w:rsidP="00000000" w:rsidRDefault="00000000" w:rsidRPr="00000000" w14:paraId="00000281">
      <w:pPr>
        <w:widowControl w:val="1"/>
        <w:numPr>
          <w:ilvl w:val="0"/>
          <w:numId w:val="19"/>
        </w:numPr>
        <w:tabs>
          <w:tab w:val="left" w:leader="none" w:pos="792"/>
        </w:tabs>
        <w:spacing w:before="121"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rsidR="00000000" w:rsidDel="00000000" w:rsidP="00000000" w:rsidRDefault="00000000" w:rsidRPr="00000000" w14:paraId="00000282">
      <w:pPr>
        <w:widowControl w:val="1"/>
        <w:numPr>
          <w:ilvl w:val="0"/>
          <w:numId w:val="19"/>
        </w:numPr>
        <w:tabs>
          <w:tab w:val="left" w:leader="none" w:pos="792"/>
        </w:tabs>
        <w:spacing w:before="130"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rsidR="00000000" w:rsidDel="00000000" w:rsidP="00000000" w:rsidRDefault="00000000" w:rsidRPr="00000000" w14:paraId="00000283">
      <w:pPr>
        <w:widowControl w:val="1"/>
        <w:spacing w:before="303" w:line="238" w:lineRule="auto"/>
        <w:ind w:left="504"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7.2. </w:t>
      </w:r>
      <w:r w:rsidDel="00000000" w:rsidR="00000000" w:rsidRPr="00000000">
        <w:rPr>
          <w:rFonts w:ascii="Calibri" w:cs="Calibri" w:eastAsia="Calibri" w:hAnsi="Calibri"/>
          <w:b w:val="1"/>
          <w:bCs w:val="1"/>
          <w:sz w:val="22"/>
          <w:szCs w:val="22"/>
          <w:rtl w:val="0"/>
        </w:rPr>
        <w:t xml:space="preserve">Limitación de la finalidad</w:t>
      </w:r>
      <w:r w:rsidDel="00000000" w:rsidR="00000000" w:rsidRPr="00000000">
        <w:rPr>
          <w:rtl w:val="0"/>
        </w:rPr>
      </w:r>
    </w:p>
    <w:p w:rsidR="00000000" w:rsidDel="00000000" w:rsidP="00000000" w:rsidRDefault="00000000" w:rsidRPr="00000000" w14:paraId="00000284">
      <w:pPr>
        <w:widowControl w:val="1"/>
        <w:spacing w:before="127" w:line="211"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tratará los datos personales únicamente para los fines específicos del tratamiento indicados en el </w:t>
      </w:r>
      <w:r w:rsidDel="00000000" w:rsidR="00000000" w:rsidRPr="00000000">
        <w:rPr>
          <w:rFonts w:ascii="Calibri" w:cs="Calibri" w:eastAsia="Calibri" w:hAnsi="Calibri"/>
          <w:b w:val="1"/>
          <w:bCs w:val="1"/>
          <w:sz w:val="22"/>
          <w:szCs w:val="22"/>
          <w:rtl w:val="0"/>
        </w:rPr>
        <w:t xml:space="preserve">Apéndice I</w:t>
      </w:r>
      <w:r w:rsidDel="00000000" w:rsidR="00000000" w:rsidRPr="00000000">
        <w:rPr>
          <w:rFonts w:ascii="Calibri" w:cs="Calibri" w:eastAsia="Calibri" w:hAnsi="Calibri"/>
          <w:sz w:val="22"/>
          <w:szCs w:val="22"/>
          <w:rtl w:val="0"/>
        </w:rPr>
        <w:t xml:space="preserve">,salvo cuando siga instrucciones adicionales del responsable.</w:t>
      </w:r>
    </w:p>
    <w:p w:rsidR="00000000" w:rsidDel="00000000" w:rsidP="00000000" w:rsidRDefault="00000000" w:rsidRPr="00000000" w14:paraId="00000285">
      <w:pPr>
        <w:widowControl w:val="1"/>
        <w:spacing w:before="302" w:line="238" w:lineRule="auto"/>
        <w:ind w:left="504"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7.3. </w:t>
      </w:r>
      <w:r w:rsidDel="00000000" w:rsidR="00000000" w:rsidRPr="00000000">
        <w:rPr>
          <w:rFonts w:ascii="Calibri" w:cs="Calibri" w:eastAsia="Calibri" w:hAnsi="Calibri"/>
          <w:b w:val="1"/>
          <w:bCs w:val="1"/>
          <w:sz w:val="22"/>
          <w:szCs w:val="22"/>
          <w:rtl w:val="0"/>
        </w:rPr>
        <w:t xml:space="preserve">Duración del tratamiento de datos personales</w:t>
      </w:r>
      <w:r w:rsidDel="00000000" w:rsidR="00000000" w:rsidRPr="00000000">
        <w:rPr>
          <w:rtl w:val="0"/>
        </w:rPr>
      </w:r>
    </w:p>
    <w:p w:rsidR="00000000" w:rsidDel="00000000" w:rsidP="00000000" w:rsidRDefault="00000000" w:rsidRPr="00000000" w14:paraId="00000286">
      <w:pPr>
        <w:widowControl w:val="1"/>
        <w:ind w:left="504" w:right="450.4724409448835"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El tratamiento por parte del encargado solo se realizará durante el período especificado en el </w:t>
      </w:r>
      <w:r w:rsidDel="00000000" w:rsidR="00000000" w:rsidRPr="00000000">
        <w:rPr>
          <w:rFonts w:ascii="Calibri" w:cs="Calibri" w:eastAsia="Calibri" w:hAnsi="Calibri"/>
          <w:b w:val="1"/>
          <w:bCs w:val="1"/>
          <w:sz w:val="22"/>
          <w:szCs w:val="22"/>
          <w:rtl w:val="0"/>
        </w:rPr>
        <w:t xml:space="preserve">Apéndice I.</w:t>
      </w:r>
    </w:p>
    <w:p w:rsidR="00000000" w:rsidDel="00000000" w:rsidP="00000000" w:rsidRDefault="00000000" w:rsidRPr="00000000" w14:paraId="00000287">
      <w:pPr>
        <w:widowControl w:val="1"/>
        <w:ind w:left="504" w:right="450.4724409448835" w:firstLine="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88">
      <w:pPr>
        <w:widowControl w:val="1"/>
        <w:spacing w:line="437" w:lineRule="auto"/>
        <w:ind w:left="504" w:right="2088"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7.4. </w:t>
      </w:r>
      <w:r w:rsidDel="00000000" w:rsidR="00000000" w:rsidRPr="00000000">
        <w:rPr>
          <w:rFonts w:ascii="Calibri" w:cs="Calibri" w:eastAsia="Calibri" w:hAnsi="Calibri"/>
          <w:b w:val="1"/>
          <w:bCs w:val="1"/>
          <w:sz w:val="22"/>
          <w:szCs w:val="22"/>
          <w:rtl w:val="0"/>
        </w:rPr>
        <w:t xml:space="preserve">Seguridad del tratamiento</w:t>
      </w:r>
      <w:r w:rsidDel="00000000" w:rsidR="00000000" w:rsidRPr="00000000">
        <w:rPr>
          <w:rtl w:val="0"/>
        </w:rPr>
      </w:r>
    </w:p>
    <w:p w:rsidR="00000000" w:rsidDel="00000000" w:rsidP="00000000" w:rsidRDefault="00000000" w:rsidRPr="00000000" w14:paraId="00000289">
      <w:pPr>
        <w:widowControl w:val="1"/>
        <w:numPr>
          <w:ilvl w:val="0"/>
          <w:numId w:val="8"/>
        </w:numPr>
        <w:tabs>
          <w:tab w:val="left" w:leader="none" w:pos="792"/>
        </w:tabs>
        <w:spacing w:before="131" w:line="212" w:lineRule="auto"/>
        <w:ind w:left="792" w:right="504" w:hanging="288"/>
        <w:jc w:val="both"/>
        <w:rPr>
          <w:rFonts w:ascii="Times New Roman" w:cs="Times New Roman" w:eastAsia="Times New Roman" w:hAnsi="Times New Roman"/>
          <w:sz w:val="22"/>
          <w:szCs w:val="22"/>
        </w:rPr>
      </w:pPr>
      <w:r w:rsidDel="00000000" w:rsidR="00000000" w:rsidRPr="00000000">
        <w:rPr>
          <w:rFonts w:ascii="Calibri" w:cs="Calibri" w:eastAsia="Calibri" w:hAnsi="Calibri"/>
          <w:sz w:val="22"/>
          <w:szCs w:val="22"/>
          <w:rtl w:val="0"/>
        </w:rPr>
        <w:t xml:space="preserve">El encargado aplicará, como mínimo, las medidas técnicas y organizativas ( también referidas como TOMs) especificadas en el</w:t>
      </w:r>
      <w:r w:rsidDel="00000000" w:rsidR="00000000" w:rsidRPr="00000000">
        <w:rPr>
          <w:rFonts w:ascii="Calibri" w:cs="Calibri" w:eastAsia="Calibri" w:hAnsi="Calibri"/>
          <w:b w:val="1"/>
          <w:bCs w:val="1"/>
          <w:sz w:val="22"/>
          <w:szCs w:val="22"/>
          <w:rtl w:val="0"/>
        </w:rPr>
        <w:t xml:space="preserve"> Apéndice I </w:t>
      </w:r>
      <w:r w:rsidDel="00000000" w:rsidR="00000000" w:rsidRPr="00000000">
        <w:rPr>
          <w:rFonts w:ascii="Calibri" w:cs="Calibri" w:eastAsia="Calibri" w:hAnsi="Calibri"/>
          <w:sz w:val="22"/>
          <w:szCs w:val="22"/>
          <w:rtl w:val="0"/>
        </w:rPr>
        <w:t xml:space="preserve">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r w:rsidDel="00000000" w:rsidR="00000000" w:rsidRPr="00000000">
        <w:rPr>
          <w:rtl w:val="0"/>
        </w:rPr>
      </w:r>
    </w:p>
    <w:p w:rsidR="00000000" w:rsidDel="00000000" w:rsidP="00000000" w:rsidRDefault="00000000" w:rsidRPr="00000000" w14:paraId="0000028A">
      <w:pPr>
        <w:widowControl w:val="1"/>
        <w:numPr>
          <w:ilvl w:val="0"/>
          <w:numId w:val="8"/>
        </w:numPr>
        <w:tabs>
          <w:tab w:val="left" w:leader="none" w:pos="792"/>
        </w:tabs>
        <w:spacing w:before="127"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p>
    <w:p w:rsidR="00000000" w:rsidDel="00000000" w:rsidP="00000000" w:rsidRDefault="00000000" w:rsidRPr="00000000" w14:paraId="0000028B">
      <w:pPr>
        <w:widowControl w:val="1"/>
        <w:numPr>
          <w:ilvl w:val="0"/>
          <w:numId w:val="8"/>
        </w:numPr>
        <w:tabs>
          <w:tab w:val="left" w:leader="none" w:pos="792"/>
        </w:tabs>
        <w:spacing w:before="127" w:line="213" w:lineRule="auto"/>
        <w:ind w:left="792" w:right="504" w:hanging="288"/>
        <w:jc w:val="both"/>
        <w:rPr>
          <w:rFonts w:ascii="Times New Roman" w:cs="Times New Roman" w:eastAsia="Times New Roman" w:hAnsi="Times New Roman"/>
          <w:sz w:val="22"/>
          <w:szCs w:val="22"/>
        </w:rPr>
      </w:pPr>
      <w:r w:rsidDel="00000000" w:rsidR="00000000" w:rsidRPr="00000000">
        <w:rPr>
          <w:rFonts w:ascii="Calibri" w:cs="Calibri" w:eastAsia="Calibri" w:hAnsi="Calibri"/>
          <w:sz w:val="22"/>
          <w:szCs w:val="22"/>
          <w:rtl w:val="0"/>
        </w:rPr>
        <w:t xml:space="preserve">El encargado del tratamiento se abstendrá de realizar modificaciones técnicas en las medidas técnicas y organizativas especificadas en el </w:t>
      </w:r>
      <w:r w:rsidDel="00000000" w:rsidR="00000000" w:rsidRPr="00000000">
        <w:rPr>
          <w:rFonts w:ascii="Calibri" w:cs="Calibri" w:eastAsia="Calibri" w:hAnsi="Calibri"/>
          <w:b w:val="1"/>
          <w:bCs w:val="1"/>
          <w:sz w:val="22"/>
          <w:szCs w:val="22"/>
          <w:rtl w:val="0"/>
        </w:rPr>
        <w:t xml:space="preserve">Apéndice I </w:t>
      </w:r>
      <w:r w:rsidDel="00000000" w:rsidR="00000000" w:rsidRPr="00000000">
        <w:rPr>
          <w:rFonts w:ascii="Calibri" w:cs="Calibri" w:eastAsia="Calibri" w:hAnsi="Calibri"/>
          <w:sz w:val="22"/>
          <w:szCs w:val="22"/>
          <w:rtl w:val="0"/>
        </w:rPr>
        <w:t xml:space="preserve">que puedan reducir el nivel de seguridad descrito en dichas medidas sin el previo consentimiento por escrito del responsable del tratamiento.Todos los documentos, información y respuestas facilitados por el encargado del tratamiento se adjuntarán a las cláusulas tipo, de las que forman parte integrante. Serán plenamente vinculantes para el encargado del tratamiento y cualquier incumplimiento de las mismas podrá generar la responsabilidad del encargado del tratamiento de conformidad con los artículos 82 y 83 del Reglamento (UE) 2016/679.</w:t>
      </w:r>
      <w:r w:rsidDel="00000000" w:rsidR="00000000" w:rsidRPr="00000000">
        <w:rPr>
          <w:rtl w:val="0"/>
        </w:rPr>
      </w:r>
    </w:p>
    <w:p w:rsidR="00000000" w:rsidDel="00000000" w:rsidP="00000000" w:rsidRDefault="00000000" w:rsidRPr="00000000" w14:paraId="0000028C">
      <w:pPr>
        <w:widowControl w:val="1"/>
        <w:numPr>
          <w:ilvl w:val="0"/>
          <w:numId w:val="8"/>
        </w:numPr>
        <w:tabs>
          <w:tab w:val="left" w:leader="none" w:pos="792"/>
        </w:tabs>
        <w:spacing w:before="127"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TOMs del encargado del tratamiento están sujetos a mejoras técnicas y otros desarrollos. A este respecto, el encargado del tratamiento está autorizado a aplicar medidas de mejora siempre que notifique previamente al responsable del tratamiento cualquier medida que pueda repercutir en él. </w:t>
      </w:r>
    </w:p>
    <w:p w:rsidR="00000000" w:rsidDel="00000000" w:rsidP="00000000" w:rsidRDefault="00000000" w:rsidRPr="00000000" w14:paraId="0000028D">
      <w:pPr>
        <w:widowControl w:val="1"/>
        <w:spacing w:before="272" w:line="238" w:lineRule="auto"/>
        <w:ind w:left="504" w:firstLine="0"/>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0"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0" name="image8.png"/>
                <a:graphic>
                  <a:graphicData uri="http://schemas.openxmlformats.org/drawingml/2006/picture">
                    <pic:pic>
                      <pic:nvPicPr>
                        <pic:cNvPr id="0" name="image8.png"/>
                        <pic:cNvPicPr preferRelativeResize="0"/>
                      </pic:nvPicPr>
                      <pic:blipFill>
                        <a:blip r:embed="rId1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Calibri" w:cs="Calibri" w:eastAsia="Calibri" w:hAnsi="Calibri"/>
          <w:sz w:val="22"/>
          <w:szCs w:val="22"/>
          <w:rtl w:val="0"/>
        </w:rPr>
        <w:t xml:space="preserve">7.5. </w:t>
      </w:r>
      <w:r w:rsidDel="00000000" w:rsidR="00000000" w:rsidRPr="00000000">
        <w:rPr>
          <w:rFonts w:ascii="Calibri" w:cs="Calibri" w:eastAsia="Calibri" w:hAnsi="Calibri"/>
          <w:b w:val="1"/>
          <w:bCs w:val="1"/>
          <w:sz w:val="22"/>
          <w:szCs w:val="22"/>
          <w:rtl w:val="0"/>
        </w:rPr>
        <w:t xml:space="preserve">Datos sensibles</w:t>
      </w:r>
      <w:r w:rsidDel="00000000" w:rsidR="00000000" w:rsidRPr="00000000">
        <w:rPr>
          <w:rtl w:val="0"/>
        </w:rPr>
      </w:r>
    </w:p>
    <w:p w:rsidR="00000000" w:rsidDel="00000000" w:rsidP="00000000" w:rsidRDefault="00000000" w:rsidRPr="00000000" w14:paraId="0000028E">
      <w:pPr>
        <w:widowControl w:val="1"/>
        <w:spacing w:before="261" w:line="214"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rsidR="00000000" w:rsidDel="00000000" w:rsidP="00000000" w:rsidRDefault="00000000" w:rsidRPr="00000000" w14:paraId="0000028F">
      <w:pPr>
        <w:widowControl w:val="1"/>
        <w:spacing w:before="261" w:line="214"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7.6. </w:t>
      </w:r>
      <w:r w:rsidDel="00000000" w:rsidR="00000000" w:rsidRPr="00000000">
        <w:rPr>
          <w:rFonts w:ascii="Calibri" w:cs="Calibri" w:eastAsia="Calibri" w:hAnsi="Calibri"/>
          <w:b w:val="1"/>
          <w:bCs w:val="1"/>
          <w:sz w:val="22"/>
          <w:szCs w:val="22"/>
          <w:rtl w:val="0"/>
        </w:rPr>
        <w:t xml:space="preserve">Documentación y cumplimiento</w:t>
      </w:r>
      <w:r w:rsidDel="00000000" w:rsidR="00000000" w:rsidRPr="00000000">
        <w:rPr>
          <w:rtl w:val="0"/>
        </w:rPr>
      </w:r>
    </w:p>
    <w:p w:rsidR="00000000" w:rsidDel="00000000" w:rsidP="00000000" w:rsidRDefault="00000000" w:rsidRPr="00000000" w14:paraId="00000290">
      <w:pPr>
        <w:widowControl w:val="1"/>
        <w:numPr>
          <w:ilvl w:val="0"/>
          <w:numId w:val="16"/>
        </w:numPr>
        <w:tabs>
          <w:tab w:val="left" w:leader="none" w:pos="792"/>
        </w:tabs>
        <w:spacing w:before="242" w:line="230" w:lineRule="auto"/>
        <w:ind w:left="792" w:hanging="28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partes deberán poder demostrar el cumplimiento de las presentes Cláusulas.</w:t>
      </w:r>
    </w:p>
    <w:p w:rsidR="00000000" w:rsidDel="00000000" w:rsidP="00000000" w:rsidRDefault="00000000" w:rsidRPr="00000000" w14:paraId="00000291">
      <w:pPr>
        <w:widowControl w:val="1"/>
        <w:tabs>
          <w:tab w:val="left" w:leader="none" w:pos="835.0000000000001"/>
        </w:tabs>
        <w:spacing w:before="259" w:line="216" w:lineRule="auto"/>
        <w:ind w:left="850.3937007874016"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resolverá con presteza y de forma adecuada las consultas del responsable relacionadas con el tratamiento con arreglo a las presentes Cláusulas. En particular, el encargado del tratamiento facilitará, a petición del responsable del tratamiento, extractos de su propio registro relativos a las actividades de tratamiento realizadas por cuenta del responsable del tratamiento, con el fin de permitirle mantener actualizado su propio registro.</w:t>
      </w:r>
    </w:p>
    <w:p w:rsidR="00000000" w:rsidDel="00000000" w:rsidP="00000000" w:rsidRDefault="00000000" w:rsidRPr="00000000" w14:paraId="00000292">
      <w:pPr>
        <w:widowControl w:val="1"/>
        <w:numPr>
          <w:ilvl w:val="0"/>
          <w:numId w:val="16"/>
        </w:numPr>
        <w:tabs>
          <w:tab w:val="left" w:leader="none" w:pos="792"/>
        </w:tabs>
        <w:spacing w:before="261" w:line="215"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pondrá a disposición del responsable toda la información necesaria para demostrar el cumplimiento de las obligaciones contempladas en las presentes Cláusulas y que deriven directamente del Reglamento (UE) 2016/679. . A instancia del responsable, el encargado permitirá y contribuirá a la realización de auditorías de las actividades de tratamiento cubiertas por las presentes Cláusulas, a intervalos razonables o si existen indicios de incumplimiento. Al decidir si se realiza un examen o una auditoría, el responsable podrá tener en cuenta las certificaciones pertinentes que obren en poder del encargado. Si la auditoría revela que las medidas de seguridad implantadas por el encargado del tratamiento y/o su subencargado no son suficientes o adecuadas, o si dichas medidas revelan la existencia de incumplimientos de los términos de las presentes cláusulas y/o de la legislación vigente en materia de protección de datos de carácter personal y/o de las prácticas habituales del sector, el encargado del tratamiento deberá, a su costa, implantar las medidas correctoras en un plazo acordado entre las Partes.</w:t>
      </w:r>
    </w:p>
    <w:p w:rsidR="00000000" w:rsidDel="00000000" w:rsidP="00000000" w:rsidRDefault="00000000" w:rsidRPr="00000000" w14:paraId="00000293">
      <w:pPr>
        <w:widowControl w:val="1"/>
        <w:numPr>
          <w:ilvl w:val="0"/>
          <w:numId w:val="16"/>
        </w:numPr>
        <w:tabs>
          <w:tab w:val="left" w:leader="none" w:pos="792"/>
        </w:tabs>
        <w:spacing w:before="259"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rsidR="00000000" w:rsidDel="00000000" w:rsidP="00000000" w:rsidRDefault="00000000" w:rsidRPr="00000000" w14:paraId="00000294">
      <w:pPr>
        <w:widowControl w:val="1"/>
        <w:numPr>
          <w:ilvl w:val="0"/>
          <w:numId w:val="16"/>
        </w:numPr>
        <w:tabs>
          <w:tab w:val="left" w:leader="none" w:pos="792"/>
        </w:tabs>
        <w:spacing w:before="264"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partes pondrán a disposición de las autoridades de control competentes, a instancia de estas, la información a que se refiere la presente cláusula y, en particular, los resultados de las auditorías.</w:t>
      </w:r>
    </w:p>
    <w:p w:rsidR="00000000" w:rsidDel="00000000" w:rsidP="00000000" w:rsidRDefault="00000000" w:rsidRPr="00000000" w14:paraId="00000295">
      <w:pPr>
        <w:widowControl w:val="1"/>
        <w:numPr>
          <w:ilvl w:val="0"/>
          <w:numId w:val="16"/>
        </w:numPr>
        <w:spacing w:before="264"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el encargado del tratamiento es responsable de la recogida de datos personales por cuenta del responsable del tratamiento, éste se compromete, en el momento de la recogida de los datos personales, a facilitar a los interesados la información relativa al tratamiento o tratamientos de datos efectuados, de conformidad con la normativa aplicable en materia de protección de datos. La información facilitada a los interesados se preparará, en su caso, en consulta con el responsable del tratamiento.</w:t>
      </w:r>
    </w:p>
    <w:p w:rsidR="00000000" w:rsidDel="00000000" w:rsidP="00000000" w:rsidRDefault="00000000" w:rsidRPr="00000000" w14:paraId="00000296">
      <w:pPr>
        <w:widowControl w:val="1"/>
        <w:spacing w:before="264" w:line="211" w:lineRule="auto"/>
        <w:ind w:right="504" w:firstLine="496.0629921259843"/>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7.7. </w:t>
      </w:r>
      <w:r w:rsidDel="00000000" w:rsidR="00000000" w:rsidRPr="00000000">
        <w:rPr>
          <w:rFonts w:ascii="Calibri" w:cs="Calibri" w:eastAsia="Calibri" w:hAnsi="Calibri"/>
          <w:b w:val="1"/>
          <w:bCs w:val="1"/>
          <w:sz w:val="22"/>
          <w:szCs w:val="22"/>
          <w:rtl w:val="0"/>
        </w:rPr>
        <w:t xml:space="preserve">Recurso a subencargados</w:t>
      </w:r>
      <w:r w:rsidDel="00000000" w:rsidR="00000000" w:rsidRPr="00000000">
        <w:rPr>
          <w:rtl w:val="0"/>
        </w:rPr>
      </w:r>
    </w:p>
    <w:p w:rsidR="00000000" w:rsidDel="00000000" w:rsidP="00000000" w:rsidRDefault="00000000" w:rsidRPr="00000000" w14:paraId="00000297">
      <w:pPr>
        <w:widowControl w:val="1"/>
        <w:tabs>
          <w:tab w:val="left" w:leader="none" w:pos="792"/>
        </w:tabs>
        <w:spacing w:before="258" w:line="214" w:lineRule="auto"/>
        <w:ind w:left="708.6614173228347" w:right="504" w:hanging="141.7322834645671"/>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El encargado solo podrá subcontratar a un subencargado las operaciones de tratamiento que realice por cuenta del responsable en virtud de las presentes Cláusulas con la autorización previa específica por escrito del responsable. El encargado presentará la solicitud de autorización específica conforme al modelo que se adjunta en el </w:t>
      </w:r>
      <w:r w:rsidDel="00000000" w:rsidR="00000000" w:rsidRPr="00000000">
        <w:rPr>
          <w:rFonts w:ascii="Calibri" w:cs="Calibri" w:eastAsia="Calibri" w:hAnsi="Calibri"/>
          <w:b w:val="1"/>
          <w:bCs w:val="1"/>
          <w:sz w:val="22"/>
          <w:szCs w:val="22"/>
          <w:rtl w:val="0"/>
        </w:rPr>
        <w:t xml:space="preserve">Apéndice II,</w:t>
      </w:r>
      <w:r w:rsidDel="00000000" w:rsidR="00000000" w:rsidRPr="00000000">
        <w:rPr>
          <w:rFonts w:ascii="Calibri" w:cs="Calibri" w:eastAsia="Calibri" w:hAnsi="Calibri"/>
          <w:sz w:val="22"/>
          <w:szCs w:val="22"/>
          <w:rtl w:val="0"/>
        </w:rPr>
        <w:t xml:space="preserve"> al menos  treinta (30) días hábiles antes de la contratación del subencargado de que se trate, junto con la información necesaria para que el responsable pueda resolver la solicitud. </w:t>
      </w:r>
    </w:p>
    <w:p w:rsidR="00000000" w:rsidDel="00000000" w:rsidP="00000000" w:rsidRDefault="00000000" w:rsidRPr="00000000" w14:paraId="00000298">
      <w:pPr>
        <w:widowControl w:val="1"/>
        <w:tabs>
          <w:tab w:val="left" w:leader="none" w:pos="700.0000000000001"/>
        </w:tabs>
        <w:spacing w:before="258" w:line="214" w:lineRule="auto"/>
        <w:ind w:left="708.6614173228347" w:right="504" w:hanging="141.7322834645671"/>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Cuando el encargado contrate a un subencargado para llevar a cabo actividades de tratamiento específicas (por cuenta del responsable), lo hará por medio de un contrato que imponga al subencargado, en esencia, las mismas obligaciones en materia de protección de datos que las impuestas al encargado en virtud de las presentes Cláusulas. El encargado se asegurará de que el subencargado cumpla las obligaciones a las que esté sujeto en virtud de las presentes Cláusulas y del Reglamento (UE) 2016/679.</w:t>
      </w:r>
    </w:p>
    <w:p w:rsidR="00000000" w:rsidDel="00000000" w:rsidP="00000000" w:rsidRDefault="00000000" w:rsidRPr="00000000" w14:paraId="00000299">
      <w:pPr>
        <w:widowControl w:val="1"/>
        <w:tabs>
          <w:tab w:val="left" w:leader="none" w:pos="792"/>
        </w:tabs>
        <w:spacing w:before="258" w:line="214" w:lineRule="auto"/>
        <w:ind w:left="708.6614173228347" w:right="504" w:hanging="141.7322834645671"/>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El responsable podrá solicitar al encargado que le muestre una evidencia de las cláusulas suscritas con el subencargado y de cualquier modificación posterior del mismo. En la medida en que sea necesario para proteger secretos comerciales u otro tipo de información confidencial, como datos personales, el encargado podrá expurgar el texto del contrato antes de mostrarlo.</w:t>
      </w:r>
    </w:p>
    <w:p w:rsidR="00000000" w:rsidDel="00000000" w:rsidP="00000000" w:rsidRDefault="00000000" w:rsidRPr="00000000" w14:paraId="0000029A">
      <w:pPr>
        <w:widowControl w:val="1"/>
        <w:tabs>
          <w:tab w:val="left" w:leader="none" w:pos="700.0000000000001"/>
        </w:tabs>
        <w:spacing w:before="264" w:line="213" w:lineRule="auto"/>
        <w:ind w:left="850.3937007874016" w:right="504" w:hanging="285.0000000000000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 El encargado seguirá siendo plenamente responsable ante el responsable, del cumplimiento de las obligaciones que imponga al subencargado en su contrato con el encargado. El encargado notificará al responsable los incumplimientos por parte del subencargado de las obligaciones que le atribuya dicho contrato.</w:t>
      </w:r>
    </w:p>
    <w:p w:rsidR="00000000" w:rsidDel="00000000" w:rsidP="00000000" w:rsidRDefault="00000000" w:rsidRPr="00000000" w14:paraId="0000029B">
      <w:pPr>
        <w:widowControl w:val="1"/>
        <w:tabs>
          <w:tab w:val="left" w:leader="none" w:pos="700.0000000000001"/>
        </w:tabs>
        <w:spacing w:before="264" w:line="213" w:lineRule="auto"/>
        <w:ind w:left="850.3937007874016" w:right="504" w:hanging="285.00000000000006"/>
        <w:jc w:val="both"/>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3"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3"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Calibri" w:cs="Calibri" w:eastAsia="Calibri" w:hAnsi="Calibri"/>
          <w:sz w:val="22"/>
          <w:szCs w:val="22"/>
          <w:rtl w:val="0"/>
        </w:rPr>
        <w:t xml:space="preserve">e) El encargado pactará con el subencargado una cláusula de tercero beneficiario en virtud de la cual, en caso de que el encargado desaparezca de facto, cese de existir jurídicamente o sea insolvente, el responsable tendrá derecho a rescindir el contrato del subencargado y ordenar a este que suprima o devuelva los datos personales.</w:t>
      </w:r>
    </w:p>
    <w:p w:rsidR="00000000" w:rsidDel="00000000" w:rsidP="00000000" w:rsidRDefault="00000000" w:rsidRPr="00000000" w14:paraId="0000029C">
      <w:pPr>
        <w:widowControl w:val="1"/>
        <w:spacing w:before="505" w:line="234" w:lineRule="auto"/>
        <w:ind w:left="504"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7.8. </w:t>
      </w:r>
      <w:r w:rsidDel="00000000" w:rsidR="00000000" w:rsidRPr="00000000">
        <w:rPr>
          <w:rFonts w:ascii="Calibri" w:cs="Calibri" w:eastAsia="Calibri" w:hAnsi="Calibri"/>
          <w:b w:val="1"/>
          <w:bCs w:val="1"/>
          <w:sz w:val="22"/>
          <w:szCs w:val="22"/>
          <w:rtl w:val="0"/>
        </w:rPr>
        <w:t xml:space="preserve">Transferencias internacionales</w:t>
      </w:r>
      <w:r w:rsidDel="00000000" w:rsidR="00000000" w:rsidRPr="00000000">
        <w:rPr>
          <w:rtl w:val="0"/>
        </w:rPr>
      </w:r>
    </w:p>
    <w:p w:rsidR="00000000" w:rsidDel="00000000" w:rsidP="00000000" w:rsidRDefault="00000000" w:rsidRPr="00000000" w14:paraId="0000029D">
      <w:pPr>
        <w:widowControl w:val="1"/>
        <w:numPr>
          <w:ilvl w:val="0"/>
          <w:numId w:val="20"/>
        </w:numPr>
        <w:tabs>
          <w:tab w:val="left" w:leader="none" w:pos="792"/>
        </w:tabs>
        <w:spacing w:before="200" w:line="214"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rsidR="00000000" w:rsidDel="00000000" w:rsidP="00000000" w:rsidRDefault="00000000" w:rsidRPr="00000000" w14:paraId="0000029E">
      <w:pPr>
        <w:widowControl w:val="1"/>
        <w:numPr>
          <w:ilvl w:val="0"/>
          <w:numId w:val="20"/>
        </w:numPr>
        <w:tabs>
          <w:tab w:val="left" w:leader="none" w:pos="792"/>
        </w:tabs>
        <w:spacing w:before="200" w:line="214"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responsable se aviene a que, cuando el encargado recurra a un subencargado de conformidad con la cláusula 7.7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 </w:t>
      </w:r>
    </w:p>
    <w:p w:rsidR="00000000" w:rsidDel="00000000" w:rsidP="00000000" w:rsidRDefault="00000000" w:rsidRPr="00000000" w14:paraId="0000029F">
      <w:pPr>
        <w:widowControl w:val="1"/>
        <w:tabs>
          <w:tab w:val="left" w:leader="none" w:pos="792"/>
        </w:tabs>
        <w:spacing w:before="200" w:line="214" w:lineRule="auto"/>
        <w:ind w:left="779.5275590551181"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este caso, el subencargado del tratamiento se compromete a este respecto a firmar sistemáticamente las cláusulas contractuales tipo facilitadas por la Comisión Europea de conformidad con el artículo 46, apartado 2, del Reglamento (UE) 2016/679 (las "Cláusulas de Transferencias") en la versión vigente más reciente (y más concretamente el módulo 3 de dichas Cláusulas de Transferencias aplicable a las transferencias de encargado a encargado del tratamiento), y a cumplir con su contenido, si el país al que se exportan los datos no está identificado por la Comisión Europea por ofrecer un nivel de protección adecuado en el sentido del artículo 45 del Reglamento (UE) 2016/679 y/o la transferencia no puede regirse por normas corporativas vinculantes según lo dispuesto en el artículo 46, apartado 2, del Reglamento (UE) 2016/679. El encargado del tratamiento se compromete a completar las Cláusulas de Transferencias si lo considera oportuno para dar cumplimiento a la cláusula 7.7.b) de las presentes Cláusulas.</w:t>
      </w:r>
    </w:p>
    <w:p w:rsidR="00000000" w:rsidDel="00000000" w:rsidP="00000000" w:rsidRDefault="00000000" w:rsidRPr="00000000" w14:paraId="000002A0">
      <w:pPr>
        <w:widowControl w:val="1"/>
        <w:tabs>
          <w:tab w:val="left" w:leader="none" w:pos="792"/>
        </w:tabs>
        <w:spacing w:before="200" w:line="214" w:lineRule="auto"/>
        <w:ind w:left="779.5275590551181"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del tratamiento también se compromete a evaluar antes de cualquier transferencia a un país no identificado por la Comisión Europea como país que ofrece un nivel adecuado de protección que el importador de datos es capaz de (i) cumplir con las garantías implementadas para asegurar la transferencia de conformidad con el artículo 46, apartado 2, del Reglamento (UE) 2016/679 y las recomendaciones de la EDPB 01/2001 ("medidas que complementan transfer tools to secure compliance with the EU level of protection of personal data") ii) garantizar un nivel de protección de datos sustancialmente equivalente al nivel de protección garantizado en el Espacio Económico Europeo con respecto a la legislación y las prácticas de su país (en particular, las que imponen la comunicación de datos a las autoridades públicas o permiten a éstas acceder a los datos). </w:t>
      </w:r>
    </w:p>
    <w:p w:rsidR="00000000" w:rsidDel="00000000" w:rsidP="00000000" w:rsidRDefault="00000000" w:rsidRPr="00000000" w14:paraId="000002A1">
      <w:pPr>
        <w:widowControl w:val="1"/>
        <w:tabs>
          <w:tab w:val="left" w:leader="none" w:pos="792"/>
        </w:tabs>
        <w:spacing w:before="200" w:line="214" w:lineRule="auto"/>
        <w:ind w:left="779.5275590551181"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del tratamiento se compromete a tener en cuenta, a la hora de completar dicha evaluación, las circunstancias específicas de la transferencia, las legislaciones y prácticas del país de destino y las garantías contractuales pertinentes, técnicas u organizativas, aplicadas (entendiéndose que corresponde al encargado del tratamiento aplicar o imponer a su subencargado que lleve a cabo cualquier análisis de riesgos relativo a las transferencias ulteriores de datos (en concreto, evaluaciones de los impactos de las transferencias) y, sobre esta base, aplicar o imponer al encargado del tratamiento ulterior cualquier medida adicional necesaria para garantizar a los datos transferidos un nivel de protección suficiente). El encargado del tratamiento pondrá inmediatamente a disposición del responsable del tratamiento, previa solicitud, las evaluaciones correspondientes.</w:t>
      </w:r>
    </w:p>
    <w:p w:rsidR="00000000" w:rsidDel="00000000" w:rsidP="00000000" w:rsidRDefault="00000000" w:rsidRPr="00000000" w14:paraId="000002A2">
      <w:pPr>
        <w:widowControl w:val="1"/>
        <w:tabs>
          <w:tab w:val="left" w:leader="none" w:pos="792"/>
        </w:tabs>
        <w:spacing w:before="200" w:line="214" w:lineRule="auto"/>
        <w:ind w:left="779.5275590551181"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del tratamiento reconoce y acepta que no se producirá ninguna transferencia de datos en el sentido del capítulo V del Reglamento (UE) 2016/679 y/o que dicha transferencia se suspenderá inmediatamente si el subencargado del tratamiento no cumple o deja de cumplir las condiciones previstas en los apartados "(i)" et "(ii)" aquí arriba.</w:t>
      </w:r>
    </w:p>
    <w:p w:rsidR="00000000" w:rsidDel="00000000" w:rsidP="00000000" w:rsidRDefault="00000000" w:rsidRPr="00000000" w14:paraId="000002A3">
      <w:pPr>
        <w:widowControl w:val="1"/>
        <w:spacing w:before="716" w:line="21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8</w:t>
      </w:r>
    </w:p>
    <w:p w:rsidR="00000000" w:rsidDel="00000000" w:rsidP="00000000" w:rsidRDefault="00000000" w:rsidRPr="00000000" w14:paraId="000002A4">
      <w:pPr>
        <w:widowControl w:val="1"/>
        <w:spacing w:before="355" w:line="238"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Ayuda al responsable del tratamiento</w:t>
      </w:r>
    </w:p>
    <w:p w:rsidR="00000000" w:rsidDel="00000000" w:rsidP="00000000" w:rsidRDefault="00000000" w:rsidRPr="00000000" w14:paraId="000002A5">
      <w:pPr>
        <w:widowControl w:val="1"/>
        <w:spacing w:before="193"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El encargado notificará con presteza al responsable las solicitudes que reciba del interesado. No responderá a dicha solicitud por sí mismo, a menos que el responsable le haya autorizado a hacerlo. El encargado del tratamiento se compromete a notificar al responsable del tratamiento en los cinco (5) días siguientes a la recepción de dichas solicitudes.</w:t>
      </w:r>
    </w:p>
    <w:p w:rsidR="00000000" w:rsidDel="00000000" w:rsidP="00000000" w:rsidRDefault="00000000" w:rsidRPr="00000000" w14:paraId="000002A6">
      <w:pPr>
        <w:widowControl w:val="1"/>
        <w:spacing w:before="201"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El encargado ayudará al responsable a cumplir sus obligaciones al responder a las solicitudes de ejercicio de derechos de los interesados teniendo en cuenta la naturaleza del tratamiento sin coste adicional. En el cumplimiento de las obligaciones que le atribuyen las letras a) y b), el encargado cumplirá las instrucciones del responsable. A este respecto, el encargado del tratamiento se compromete a: </w:t>
      </w:r>
    </w:p>
    <w:p w:rsidR="00000000" w:rsidDel="00000000" w:rsidP="00000000" w:rsidRDefault="00000000" w:rsidRPr="00000000" w14:paraId="000002A7">
      <w:pPr>
        <w:widowControl w:val="1"/>
        <w:numPr>
          <w:ilvl w:val="0"/>
          <w:numId w:val="10"/>
        </w:numPr>
        <w:spacing w:before="201" w:line="213" w:lineRule="auto"/>
        <w:ind w:left="1275.5905511811022" w:right="504" w:hanging="212.5984251968503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Facilitar al responsable del tratamiento, sin dilaciones indebidas y, en la medida de lo posible, dentro de los cinco (5) días siguientes a la solicitud del responsable del tratamiento, los documentos y la información solicitados por éste en relación con el tratamiento de datos; </w:t>
      </w:r>
    </w:p>
    <w:p w:rsidR="00000000" w:rsidDel="00000000" w:rsidP="00000000" w:rsidRDefault="00000000" w:rsidRPr="00000000" w14:paraId="000002A8">
      <w:pPr>
        <w:widowControl w:val="1"/>
        <w:numPr>
          <w:ilvl w:val="0"/>
          <w:numId w:val="10"/>
        </w:numPr>
        <w:spacing w:before="201" w:line="213" w:lineRule="auto"/>
        <w:ind w:left="1275.5905511811022" w:right="504" w:hanging="212.5984251968503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Ejecutar, sin dilación indebida y, en la medida de lo posible en un plazo de cinco (5) días, cualquier instrucción del responsable del tratamiento relativa a la comunicación, rectificación y supresión de datos, o a la limitación o terminación del tratamiento. A petición del responsable del tratamiento, el encargado demostrará, por cualquier medio, que ha cumplido debidamente las instrucciones del responsable del tratamiento de conformidad con esta disposición.</w:t>
      </w:r>
    </w:p>
    <w:p w:rsidR="00000000" w:rsidDel="00000000" w:rsidP="00000000" w:rsidRDefault="00000000" w:rsidRPr="00000000" w14:paraId="000002A9">
      <w:pPr>
        <w:widowControl w:val="1"/>
        <w:spacing w:before="206"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Además de la obligación del encargado de ayudar al responsable en virtud de la cláusula 8, letra b), el encargado también ayudará al responsable a garantizar el cumplimiento de las obligaciones siguientes teniendo en cuenta la naturaleza del tratamiento y la información de que disponga el encargado:</w:t>
      </w:r>
    </w:p>
    <w:p w:rsidR="00000000" w:rsidDel="00000000" w:rsidP="00000000" w:rsidRDefault="00000000" w:rsidRPr="00000000" w14:paraId="000002AA">
      <w:pPr>
        <w:widowControl w:val="1"/>
        <w:numPr>
          <w:ilvl w:val="0"/>
          <w:numId w:val="12"/>
        </w:numPr>
        <w:tabs>
          <w:tab w:val="left" w:leader="none" w:pos="1080"/>
        </w:tabs>
        <w:spacing w:before="197" w:line="216"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obligación de realizar una evaluación del impacto de las operaciones de tratamiento en la protección de datos personales («evaluación de impacto») cuando sea probable que un tipo de tratamiento suponga un alto riesgo para los derechos y libertades de las personas físicas. En el contexto de cualquier evaluación de impacto relativa a la protección de datos, el encargado del tratamiento facilitará al responsable del tratamiento toda la información que obre en su poder y que sea necesaria para llevar a cabo dicha evaluación, e informará inmediatamente por escrito al responsable del tratamiento de cualquier cambio o modificación que pueda afectar al tratamiento y/o a la evaluación. El encargado del tratamiento se compromete a establecer, en el plazo fijado en consulta con el responsable del tratamiento, las medidas que puedan resultar necesarias como consecuencia de la evaluación de impacto relativa a la protección de datos, destinadas a reducir a un nivel aceptable los riesgos asociados a los datos que trata por cuenta del responsable del tratamiento;</w:t>
      </w:r>
    </w:p>
    <w:p w:rsidR="00000000" w:rsidDel="00000000" w:rsidP="00000000" w:rsidRDefault="00000000" w:rsidRPr="00000000" w14:paraId="000002AB">
      <w:pPr>
        <w:widowControl w:val="1"/>
        <w:numPr>
          <w:ilvl w:val="0"/>
          <w:numId w:val="12"/>
        </w:numPr>
        <w:tabs>
          <w:tab w:val="left" w:leader="none" w:pos="1080"/>
        </w:tabs>
        <w:spacing w:before="198" w:line="214"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p>
    <w:p w:rsidR="00000000" w:rsidDel="00000000" w:rsidP="00000000" w:rsidRDefault="00000000" w:rsidRPr="00000000" w14:paraId="000002AC">
      <w:pPr>
        <w:widowControl w:val="1"/>
        <w:numPr>
          <w:ilvl w:val="0"/>
          <w:numId w:val="12"/>
        </w:numPr>
        <w:tabs>
          <w:tab w:val="left" w:leader="none" w:pos="1080"/>
        </w:tabs>
        <w:spacing w:before="205" w:line="213"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obligación de garantizar que los datos personales sean exactos y estén actualizados, informando sin demora al responsable si el encargado descubre que los datos personales que está tratando son inexactos o han quedado obsoletos;</w:t>
      </w:r>
    </w:p>
    <w:p w:rsidR="00000000" w:rsidDel="00000000" w:rsidP="00000000" w:rsidRDefault="00000000" w:rsidRPr="00000000" w14:paraId="000002AD">
      <w:pPr>
        <w:widowControl w:val="1"/>
        <w:numPr>
          <w:ilvl w:val="0"/>
          <w:numId w:val="12"/>
        </w:numPr>
        <w:tabs>
          <w:tab w:val="left" w:leader="none" w:pos="1080"/>
        </w:tabs>
        <w:spacing w:before="205" w:line="213" w:lineRule="auto"/>
        <w:ind w:left="1080" w:right="504" w:hanging="288"/>
        <w:jc w:val="both"/>
        <w:rPr>
          <w:rFonts w:ascii="Times New Roman" w:cs="Times New Roman" w:eastAsia="Times New Roman" w:hAnsi="Times New Roman"/>
          <w:sz w:val="22"/>
          <w:szCs w:val="22"/>
        </w:rPr>
      </w:pPr>
      <w:r w:rsidDel="00000000" w:rsidR="00000000" w:rsidRPr="00000000">
        <w:rPr>
          <w:rFonts w:ascii="Calibri" w:cs="Calibri" w:eastAsia="Calibri" w:hAnsi="Calibri"/>
          <w:sz w:val="22"/>
          <w:szCs w:val="22"/>
          <w:rtl w:val="0"/>
        </w:rPr>
        <w:t xml:space="preserve">las obligaciones contempladas en el artículo 32 del Reglamento (UE) 2016/679. Las partes establecerán en el </w:t>
      </w:r>
      <w:r w:rsidDel="00000000" w:rsidR="00000000" w:rsidRPr="00000000">
        <w:rPr>
          <w:rFonts w:ascii="Calibri" w:cs="Calibri" w:eastAsia="Calibri" w:hAnsi="Calibri"/>
          <w:b w:val="1"/>
          <w:bCs w:val="1"/>
          <w:sz w:val="22"/>
          <w:szCs w:val="22"/>
          <w:rtl w:val="0"/>
        </w:rPr>
        <w:t xml:space="preserve">Apéndice I </w:t>
      </w:r>
      <w:r w:rsidDel="00000000" w:rsidR="00000000" w:rsidRPr="00000000">
        <w:rPr>
          <w:rFonts w:ascii="Calibri" w:cs="Calibri" w:eastAsia="Calibri" w:hAnsi="Calibri"/>
          <w:sz w:val="22"/>
          <w:szCs w:val="22"/>
          <w:rtl w:val="0"/>
        </w:rPr>
        <w:t xml:space="preserve">medidas técnicas y organizativas apropiadas que obliguen al encargado a ayudar al responsable a aplicar la presente cláusula, así como el objeto y el alcance de la ayuda requerida.</w:t>
      </w:r>
      <w:r w:rsidDel="00000000" w:rsidR="00000000" w:rsidRPr="00000000">
        <w:rPr>
          <w:rtl w:val="0"/>
        </w:rPr>
      </w:r>
    </w:p>
    <w:p w:rsidR="00000000" w:rsidDel="00000000" w:rsidP="00000000" w:rsidRDefault="00000000" w:rsidRPr="00000000" w14:paraId="000002AE">
      <w:pPr>
        <w:widowControl w:val="1"/>
        <w:spacing w:before="717" w:line="21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9</w:t>
      </w:r>
    </w:p>
    <w:p w:rsidR="00000000" w:rsidDel="00000000" w:rsidP="00000000" w:rsidRDefault="00000000" w:rsidRPr="00000000" w14:paraId="000002AF">
      <w:pPr>
        <w:widowControl w:val="1"/>
        <w:spacing w:before="350" w:line="238"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Notificación de violaciones de la seguridad de los datos personales</w:t>
      </w:r>
    </w:p>
    <w:p w:rsidR="00000000" w:rsidDel="00000000" w:rsidP="00000000" w:rsidRDefault="00000000" w:rsidRPr="00000000" w14:paraId="000002B0">
      <w:pPr>
        <w:widowControl w:val="1"/>
        <w:spacing w:before="196" w:line="214"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rsidR="00000000" w:rsidDel="00000000" w:rsidP="00000000" w:rsidRDefault="00000000" w:rsidRPr="00000000" w14:paraId="000002B1">
      <w:pPr>
        <w:widowControl w:val="1"/>
        <w:spacing w:before="196" w:line="214" w:lineRule="auto"/>
        <w:ind w:left="504"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B2">
      <w:pPr>
        <w:widowControl w:val="1"/>
        <w:spacing w:before="196" w:line="214"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r w:rsidDel="00000000" w:rsidR="00000000" w:rsidRPr="00000000">
        <w:rPr>
          <w:rFonts w:ascii="Calibri" w:cs="Calibri" w:eastAsia="Calibri" w:hAnsi="Calibri"/>
          <w:sz w:val="22"/>
          <w:szCs w:val="22"/>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2"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92"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31750" cy="31750"/>
                        </a:xfrm>
                        <a:prstGeom prst="rect"/>
                        <a:ln/>
                      </pic:spPr>
                    </pic:pic>
                  </a:graphicData>
                </a:graphic>
              </wp:anchor>
            </w:drawing>
          </mc:Fallback>
        </mc:AlternateContent>
      </w:r>
      <w:r w:rsidDel="00000000" w:rsidR="00000000" w:rsidRPr="00000000">
        <w:rPr>
          <w:rFonts w:ascii="Calibri" w:cs="Calibri" w:eastAsia="Calibri" w:hAnsi="Calibri"/>
          <w:sz w:val="22"/>
          <w:szCs w:val="22"/>
          <w:rtl w:val="0"/>
        </w:rPr>
        <w:t xml:space="preserve">.1. </w:t>
      </w:r>
      <w:r w:rsidDel="00000000" w:rsidR="00000000" w:rsidRPr="00000000">
        <w:rPr>
          <w:rFonts w:ascii="Calibri" w:cs="Calibri" w:eastAsia="Calibri" w:hAnsi="Calibri"/>
          <w:b w:val="1"/>
          <w:bCs w:val="1"/>
          <w:sz w:val="22"/>
          <w:szCs w:val="22"/>
          <w:rtl w:val="0"/>
        </w:rPr>
        <w:t xml:space="preserve">Violación de la seguridad de datos personales tratados por el responsable</w:t>
      </w:r>
      <w:r w:rsidDel="00000000" w:rsidR="00000000" w:rsidRPr="00000000">
        <w:rPr>
          <w:rtl w:val="0"/>
        </w:rPr>
      </w:r>
    </w:p>
    <w:p w:rsidR="00000000" w:rsidDel="00000000" w:rsidP="00000000" w:rsidRDefault="00000000" w:rsidRPr="00000000" w14:paraId="000002B3">
      <w:pPr>
        <w:widowControl w:val="1"/>
        <w:spacing w:before="149" w:line="216"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caso de violación de la seguridad de los datos personales en relación con los datos tratados por el responsable, el encargado ayudará al responsable en lo siguiente.</w:t>
      </w:r>
    </w:p>
    <w:p w:rsidR="00000000" w:rsidDel="00000000" w:rsidP="00000000" w:rsidRDefault="00000000" w:rsidRPr="00000000" w14:paraId="000002B4">
      <w:pPr>
        <w:widowControl w:val="1"/>
        <w:spacing w:before="157"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Notificar la violación de la seguridad de los datos personales a las autoridades de control competentees sin dilación indebida una vez tenga constancia de ella, si procede (a menos que sea improbable que dicha violación de la seguridad constituya un riesgo para los derechos y las libertades de las personas físicas).</w:t>
      </w:r>
    </w:p>
    <w:p w:rsidR="00000000" w:rsidDel="00000000" w:rsidP="00000000" w:rsidRDefault="00000000" w:rsidRPr="00000000" w14:paraId="000002B5">
      <w:pPr>
        <w:widowControl w:val="1"/>
        <w:spacing w:before="163"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Recabar la información siguiente, que, de conformidad con  el artículo 33, apartado 3, del Reglamento (UE) 2016/679, deberá figurar en la notificación del responsable, que debe incluir como mínimo:</w:t>
      </w:r>
    </w:p>
    <w:p w:rsidR="00000000" w:rsidDel="00000000" w:rsidP="00000000" w:rsidRDefault="00000000" w:rsidRPr="00000000" w14:paraId="000002B6">
      <w:pPr>
        <w:widowControl w:val="1"/>
        <w:numPr>
          <w:ilvl w:val="0"/>
          <w:numId w:val="21"/>
        </w:numPr>
        <w:tabs>
          <w:tab w:val="left" w:leader="none" w:pos="1080"/>
        </w:tabs>
        <w:spacing w:before="154" w:line="216"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naturaleza de los datos personales, inclusive, cuando sea posible, las categorías y el número aproximado de interesados afectados, y las categorías y el número aproximado de registros de datos personales afectados;</w:t>
      </w:r>
    </w:p>
    <w:p w:rsidR="00000000" w:rsidDel="00000000" w:rsidP="00000000" w:rsidRDefault="00000000" w:rsidRPr="00000000" w14:paraId="000002B7">
      <w:pPr>
        <w:widowControl w:val="1"/>
        <w:numPr>
          <w:ilvl w:val="0"/>
          <w:numId w:val="21"/>
        </w:numPr>
        <w:tabs>
          <w:tab w:val="left" w:leader="none" w:pos="1080"/>
        </w:tabs>
        <w:spacing w:before="141" w:line="228" w:lineRule="auto"/>
        <w:ind w:left="1080"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consecuencias probables de la violación de la seguridad de los datos personales;</w:t>
      </w:r>
    </w:p>
    <w:p w:rsidR="00000000" w:rsidDel="00000000" w:rsidP="00000000" w:rsidRDefault="00000000" w:rsidRPr="00000000" w14:paraId="000002B8">
      <w:pPr>
        <w:widowControl w:val="1"/>
        <w:numPr>
          <w:ilvl w:val="0"/>
          <w:numId w:val="21"/>
        </w:numPr>
        <w:tabs>
          <w:tab w:val="left" w:leader="none" w:pos="1080"/>
        </w:tabs>
        <w:spacing w:before="158" w:line="213"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medidas adoptadas o propuestas por el responsable del tratamiento para poner remedio a la violación de la seguridad de los datos personales, incluyendo, si procede, las medidas adoptadas para mitigar los posibles efectos negativos.</w:t>
      </w:r>
    </w:p>
    <w:p w:rsidR="00000000" w:rsidDel="00000000" w:rsidP="00000000" w:rsidRDefault="00000000" w:rsidRPr="00000000" w14:paraId="000002B9">
      <w:pPr>
        <w:widowControl w:val="1"/>
        <w:spacing w:before="160" w:line="214" w:lineRule="auto"/>
        <w:ind w:left="850.3937007874016"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rsidR="00000000" w:rsidDel="00000000" w:rsidP="00000000" w:rsidRDefault="00000000" w:rsidRPr="00000000" w14:paraId="000002BA">
      <w:pPr>
        <w:widowControl w:val="1"/>
        <w:spacing w:before="156" w:line="214"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rsidR="00000000" w:rsidDel="00000000" w:rsidP="00000000" w:rsidRDefault="00000000" w:rsidRPr="00000000" w14:paraId="000002BB">
      <w:pPr>
        <w:widowControl w:val="1"/>
        <w:spacing w:before="391" w:line="238" w:lineRule="auto"/>
        <w:ind w:left="504"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9.2. </w:t>
      </w:r>
      <w:r w:rsidDel="00000000" w:rsidR="00000000" w:rsidRPr="00000000">
        <w:rPr>
          <w:rFonts w:ascii="Calibri" w:cs="Calibri" w:eastAsia="Calibri" w:hAnsi="Calibri"/>
          <w:b w:val="1"/>
          <w:bCs w:val="1"/>
          <w:sz w:val="22"/>
          <w:szCs w:val="22"/>
          <w:rtl w:val="0"/>
        </w:rPr>
        <w:t xml:space="preserve">Violación de la seguridad de datos personales tratados por el encargado</w:t>
      </w:r>
      <w:r w:rsidDel="00000000" w:rsidR="00000000" w:rsidRPr="00000000">
        <w:rPr>
          <w:rtl w:val="0"/>
        </w:rPr>
      </w:r>
    </w:p>
    <w:p w:rsidR="00000000" w:rsidDel="00000000" w:rsidP="00000000" w:rsidRDefault="00000000" w:rsidRPr="00000000" w14:paraId="000002BC">
      <w:pPr>
        <w:widowControl w:val="1"/>
        <w:spacing w:before="159" w:line="211"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caso de violación de la seguridad de datos personales tratados por el encargado, este lo notificará al responsable sin dilación indebida y en todo caso en el plazo máximo de setenta y dos (72) horas una vez que el encargado tenga constancia de ella. Dicha notificación deberá incluir como mínimo:</w:t>
      </w:r>
    </w:p>
    <w:p w:rsidR="00000000" w:rsidDel="00000000" w:rsidP="00000000" w:rsidRDefault="00000000" w:rsidRPr="00000000" w14:paraId="000002BD">
      <w:pPr>
        <w:widowControl w:val="1"/>
        <w:numPr>
          <w:ilvl w:val="0"/>
          <w:numId w:val="13"/>
        </w:numPr>
        <w:tabs>
          <w:tab w:val="left" w:leader="none" w:pos="792"/>
        </w:tabs>
        <w:spacing w:before="154"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descripción de la naturaleza de la violación de la seguridad (inclusive, cuando sea posible, las categorías y el número aproximado de interesados y de registros de datos afectados);</w:t>
      </w:r>
    </w:p>
    <w:p w:rsidR="00000000" w:rsidDel="00000000" w:rsidP="00000000" w:rsidRDefault="00000000" w:rsidRPr="00000000" w14:paraId="000002BE">
      <w:pPr>
        <w:widowControl w:val="1"/>
        <w:numPr>
          <w:ilvl w:val="0"/>
          <w:numId w:val="13"/>
        </w:numPr>
        <w:tabs>
          <w:tab w:val="left" w:leader="none" w:pos="792"/>
        </w:tabs>
        <w:spacing w:before="153"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datos de un punto de contacto en el que pueda obtenerse más información sobre la violación de la seguridad de los datos personales;</w:t>
      </w:r>
    </w:p>
    <w:p w:rsidR="00000000" w:rsidDel="00000000" w:rsidP="00000000" w:rsidRDefault="00000000" w:rsidRPr="00000000" w14:paraId="000002BF">
      <w:pPr>
        <w:widowControl w:val="1"/>
        <w:numPr>
          <w:ilvl w:val="0"/>
          <w:numId w:val="13"/>
        </w:numPr>
        <w:tabs>
          <w:tab w:val="left" w:leader="none" w:pos="792"/>
        </w:tabs>
        <w:spacing w:before="154" w:line="216"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 consecuencias probables y las medidas adoptadas o propuestas para poner remedio a la violación de la seguridad, incluyendo las medidas adoptadas para mitigar los posibles efectos negativos.</w:t>
      </w:r>
    </w:p>
    <w:p w:rsidR="00000000" w:rsidDel="00000000" w:rsidP="00000000" w:rsidRDefault="00000000" w:rsidRPr="00000000" w14:paraId="000002C0">
      <w:pPr>
        <w:widowControl w:val="1"/>
        <w:spacing w:before="155" w:line="214"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rsidR="00000000" w:rsidDel="00000000" w:rsidP="00000000" w:rsidRDefault="00000000" w:rsidRPr="00000000" w14:paraId="000002C1">
      <w:pPr>
        <w:widowControl w:val="1"/>
        <w:spacing w:before="162" w:line="213"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cumplimentará la plantilla de reporte de violaciones de seguridad de los datos personales que se adjunta como </w:t>
      </w:r>
      <w:r w:rsidDel="00000000" w:rsidR="00000000" w:rsidRPr="00000000">
        <w:rPr>
          <w:rFonts w:ascii="Calibri" w:cs="Calibri" w:eastAsia="Calibri" w:hAnsi="Calibri"/>
          <w:b w:val="1"/>
          <w:bCs w:val="1"/>
          <w:sz w:val="22"/>
          <w:szCs w:val="22"/>
          <w:rtl w:val="0"/>
        </w:rPr>
        <w:t xml:space="preserve">Apéndice III</w:t>
      </w:r>
      <w:r w:rsidDel="00000000" w:rsidR="00000000" w:rsidRPr="00000000">
        <w:rPr>
          <w:rFonts w:ascii="Calibri" w:cs="Calibri" w:eastAsia="Calibri" w:hAnsi="Calibri"/>
          <w:sz w:val="22"/>
          <w:szCs w:val="22"/>
          <w:rtl w:val="0"/>
        </w:rPr>
        <w:t xml:space="preserve"> para ayudar al responsable a cumplir las obligaciones que le atribuyen los artículos 33 y 34 del Reglamento (UE) 2016/679.</w:t>
      </w:r>
    </w:p>
    <w:p w:rsidR="00000000" w:rsidDel="00000000" w:rsidP="00000000" w:rsidRDefault="00000000" w:rsidRPr="00000000" w14:paraId="000002C2">
      <w:pPr>
        <w:widowControl w:val="1"/>
        <w:spacing w:before="162" w:line="213" w:lineRule="auto"/>
        <w:ind w:left="504" w:right="50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también se compromete :</w:t>
      </w:r>
    </w:p>
    <w:p w:rsidR="00000000" w:rsidDel="00000000" w:rsidP="00000000" w:rsidRDefault="00000000" w:rsidRPr="00000000" w14:paraId="000002C3">
      <w:pPr>
        <w:widowControl w:val="1"/>
        <w:numPr>
          <w:ilvl w:val="0"/>
          <w:numId w:val="11"/>
        </w:numPr>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participar en cualquier acción de comunicación decidida por el responsable del tratamiento;</w:t>
      </w:r>
    </w:p>
    <w:p w:rsidR="00000000" w:rsidDel="00000000" w:rsidP="00000000" w:rsidRDefault="00000000" w:rsidRPr="00000000" w14:paraId="000002C4">
      <w:pPr>
        <w:widowControl w:val="1"/>
        <w:numPr>
          <w:ilvl w:val="0"/>
          <w:numId w:val="11"/>
        </w:numPr>
        <w:ind w:left="1440" w:right="450.472440944883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colaborar con el responsable del tratamiento, sin coste adicional alguno, en la adopción de todas las medidas razonables para poner fin a esta violación de datos personales, reparar en la medida de lo posible cualquier daño imputable al mismo que esta violación de datos personales haya podido causar y evitar la repetición de un incidente similar.</w:t>
      </w:r>
    </w:p>
    <w:p w:rsidR="00000000" w:rsidDel="00000000" w:rsidP="00000000" w:rsidRDefault="00000000" w:rsidRPr="00000000" w14:paraId="000002C5">
      <w:pPr>
        <w:spacing w:before="115" w:line="229" w:lineRule="auto"/>
        <w:ind w:left="566.9291338582675"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Además, el encargado del tratamiento no comunicará ni divulgará la violación de los datos personales, a menos que esté legalmente obligado a hacerlo. En cualquier caso, el encargado del tratamiento no incluirá al responsable del tratamiento en su comunicación sin el consentimiento previo por escrito de éste. El encargado del tratamiento también se compromete a adoptar las medidas adecuadas para remediar la violación, incluidas medidas para mitigar sus efectos negativos.</w:t>
      </w:r>
    </w:p>
    <w:p w:rsidR="00000000" w:rsidDel="00000000" w:rsidP="00000000" w:rsidRDefault="00000000" w:rsidRPr="00000000" w14:paraId="000002C6">
      <w:pPr>
        <w:spacing w:before="115" w:line="229" w:lineRule="auto"/>
        <w:ind w:left="566.9291338582675"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del tratamiento cumplimentará, en su caso, el formulario de notificación del </w:t>
      </w:r>
      <w:r w:rsidDel="00000000" w:rsidR="00000000" w:rsidRPr="00000000">
        <w:rPr>
          <w:rFonts w:ascii="Calibri" w:cs="Calibri" w:eastAsia="Calibri" w:hAnsi="Calibri"/>
          <w:b w:val="1"/>
          <w:bCs w:val="1"/>
          <w:sz w:val="22"/>
          <w:szCs w:val="22"/>
          <w:rtl w:val="0"/>
        </w:rPr>
        <w:t xml:space="preserve">Apéndice III </w:t>
      </w:r>
      <w:r w:rsidDel="00000000" w:rsidR="00000000" w:rsidRPr="00000000">
        <w:rPr>
          <w:rFonts w:ascii="Calibri" w:cs="Calibri" w:eastAsia="Calibri" w:hAnsi="Calibri"/>
          <w:sz w:val="22"/>
          <w:szCs w:val="22"/>
          <w:rtl w:val="0"/>
        </w:rPr>
        <w:t xml:space="preserve">y lo enviará a la dirección de correo electrónico del responsable del contrato identificada en el Acuerdo / Contrato Principal  y de su DPO en caso de que cuente con él. Deberá adjuntarse a la notificación, en caso necesario, cualquier documentación o información que pueda ser útil para que el responsable del tratamiento notifique la violación de los datos a la autoridad de control competente y a los interesados, así como el nombre y los datos de contacto actualizados del RPD del encargado del tratamiento o de cualquier otra persona que pueda facilitar información adicional. </w:t>
      </w:r>
    </w:p>
    <w:p w:rsidR="00000000" w:rsidDel="00000000" w:rsidP="00000000" w:rsidRDefault="00000000" w:rsidRPr="00000000" w14:paraId="000002C7">
      <w:pPr>
        <w:widowControl w:val="1"/>
        <w:spacing w:before="162" w:line="213" w:lineRule="auto"/>
        <w:ind w:left="504"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C8">
      <w:pPr>
        <w:widowControl w:val="1"/>
        <w:spacing w:before="400" w:line="19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SECCIÓN III</w:t>
      </w:r>
    </w:p>
    <w:p w:rsidR="00000000" w:rsidDel="00000000" w:rsidP="00000000" w:rsidRDefault="00000000" w:rsidRPr="00000000" w14:paraId="000002C9">
      <w:pPr>
        <w:widowControl w:val="1"/>
        <w:spacing w:before="276" w:line="199"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DISPOSICIONES FINALES</w:t>
      </w:r>
    </w:p>
    <w:p w:rsidR="00000000" w:rsidDel="00000000" w:rsidP="00000000" w:rsidRDefault="00000000" w:rsidRPr="00000000" w14:paraId="000002CA">
      <w:pPr>
        <w:widowControl w:val="1"/>
        <w:spacing w:before="569" w:line="21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10</w:t>
      </w:r>
    </w:p>
    <w:p w:rsidR="00000000" w:rsidDel="00000000" w:rsidP="00000000" w:rsidRDefault="00000000" w:rsidRPr="00000000" w14:paraId="000002CB">
      <w:pPr>
        <w:widowControl w:val="1"/>
        <w:spacing w:before="273" w:line="238"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Incumplimiento de las cláusulas y resolución del contrato</w:t>
      </w:r>
    </w:p>
    <w:p w:rsidR="00000000" w:rsidDel="00000000" w:rsidP="00000000" w:rsidRDefault="00000000" w:rsidRPr="00000000" w14:paraId="000002CC">
      <w:pPr>
        <w:widowControl w:val="1"/>
        <w:spacing w:before="154" w:line="213"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Sin perjuicio de lo dispuesto en el Reglamento (UE) 2016/679 , en caso de que el encargado del tratamiento incumpla las obligaciones que le atribuye las presentes Cláusulas, el responsable podrá ordenar al encargado que suspenda el tratamiento de datos personales hasta que este vuelva a dar cumplimiento a las presentes Cláusulas, o resolver el contrato. El encargado informará con presteza al responsable en caso de que no pueda dar cumplimiento a las presentes Cláusulas por cualquier motivo.</w:t>
      </w:r>
    </w:p>
    <w:p w:rsidR="00000000" w:rsidDel="00000000" w:rsidP="00000000" w:rsidRDefault="00000000" w:rsidRPr="00000000" w14:paraId="000002CD">
      <w:pPr>
        <w:widowControl w:val="1"/>
        <w:spacing w:before="278"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El responsable estará facultado para resolver el contrato en lo que se refiera al tratamiento de datos personales en virtud de las presentes Cláusulas cuando:</w:t>
      </w:r>
    </w:p>
    <w:p w:rsidR="00000000" w:rsidDel="00000000" w:rsidP="00000000" w:rsidRDefault="00000000" w:rsidRPr="00000000" w14:paraId="000002CE">
      <w:pPr>
        <w:widowControl w:val="1"/>
        <w:numPr>
          <w:ilvl w:val="0"/>
          <w:numId w:val="22"/>
        </w:numPr>
        <w:tabs>
          <w:tab w:val="left" w:leader="none" w:pos="1080"/>
        </w:tabs>
        <w:spacing w:before="110" w:line="213"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tratamiento de datos personales por parte del encargado haya sido suspendido por el responsable con arreglo a la letra a) y no se vuelva a dar cumplimiento a las presentes Cláusulas en un plazo razonable y, en cualquier caso, en un plazo de un mes a contar desde la suspensión;</w:t>
      </w:r>
    </w:p>
    <w:p w:rsidR="00000000" w:rsidDel="00000000" w:rsidP="00000000" w:rsidRDefault="00000000" w:rsidRPr="00000000" w14:paraId="000002CF">
      <w:pPr>
        <w:widowControl w:val="1"/>
        <w:numPr>
          <w:ilvl w:val="0"/>
          <w:numId w:val="22"/>
        </w:numPr>
        <w:tabs>
          <w:tab w:val="left" w:leader="none" w:pos="1080"/>
        </w:tabs>
        <w:spacing w:before="101" w:line="216"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incumpla de manera sustancial o persistente las presentes Cláusulas o las obligaciones que le atribuye el Reglamento (UE) 2016/679;</w:t>
      </w:r>
    </w:p>
    <w:p w:rsidR="00000000" w:rsidDel="00000000" w:rsidP="00000000" w:rsidRDefault="00000000" w:rsidRPr="00000000" w14:paraId="000002D0">
      <w:pPr>
        <w:widowControl w:val="1"/>
        <w:numPr>
          <w:ilvl w:val="0"/>
          <w:numId w:val="22"/>
        </w:numPr>
        <w:tabs>
          <w:tab w:val="left" w:leader="none" w:pos="1080"/>
        </w:tabs>
        <w:spacing w:before="105" w:line="213" w:lineRule="auto"/>
        <w:ind w:left="1080"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incumpla una resolución vinculante de un órgano jurisdiccional competente o de las autoridades de control competentes en relación con las obligaciones que les atribuye las presentes Cláusulas, el Reglamento (UE) 2016/679.</w:t>
      </w:r>
    </w:p>
    <w:p w:rsidR="00000000" w:rsidDel="00000000" w:rsidP="00000000" w:rsidRDefault="00000000" w:rsidRPr="00000000" w14:paraId="000002D1">
      <w:pPr>
        <w:widowControl w:val="1"/>
        <w:spacing w:before="278"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El encargado estará facultado para resolver el contrato en lo que se refiera al tratamiento de datos personales en virtud de las presentes Cláusulas cuando, tras haber informado al responsable de que sus instrucciones infringen los requisitos jurídicos exigidos por la cláusula 7.1, letra b), el responsable insiste en que se sigan dichas instrucciones.</w:t>
      </w:r>
    </w:p>
    <w:p w:rsidR="00000000" w:rsidDel="00000000" w:rsidP="00000000" w:rsidRDefault="00000000" w:rsidRPr="00000000" w14:paraId="000002D2">
      <w:pPr>
        <w:widowControl w:val="1"/>
        <w:spacing w:before="278"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w:t>
      </w:r>
    </w:p>
    <w:p w:rsidR="00000000" w:rsidDel="00000000" w:rsidP="00000000" w:rsidRDefault="00000000" w:rsidRPr="00000000" w14:paraId="000002D3">
      <w:pPr>
        <w:widowControl w:val="1"/>
        <w:spacing w:before="278" w:line="211" w:lineRule="auto"/>
        <w:ind w:left="792" w:right="504" w:hanging="12.47244094488181"/>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Hasta que se destruyan o devuelvan los datos, el encargado seguirá garantizando el cumplimiento con las presentes Cláusulas.</w:t>
      </w:r>
    </w:p>
    <w:p w:rsidR="00000000" w:rsidDel="00000000" w:rsidP="00000000" w:rsidRDefault="00000000" w:rsidRPr="00000000" w14:paraId="000002D4">
      <w:pPr>
        <w:widowControl w:val="1"/>
        <w:spacing w:before="400" w:line="19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SECCIÓN IV</w:t>
      </w:r>
    </w:p>
    <w:p w:rsidR="00000000" w:rsidDel="00000000" w:rsidP="00000000" w:rsidRDefault="00000000" w:rsidRPr="00000000" w14:paraId="000002D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6">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OTRAS DISPOSICIONES</w:t>
      </w:r>
    </w:p>
    <w:p w:rsidR="00000000" w:rsidDel="00000000" w:rsidP="00000000" w:rsidRDefault="00000000" w:rsidRPr="00000000" w14:paraId="000002D7">
      <w:pPr>
        <w:widowControl w:val="1"/>
        <w:spacing w:before="569" w:line="21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Cláusula 11</w:t>
      </w:r>
    </w:p>
    <w:p w:rsidR="00000000" w:rsidDel="00000000" w:rsidP="00000000" w:rsidRDefault="00000000" w:rsidRPr="00000000" w14:paraId="000002D8">
      <w:pPr>
        <w:widowControl w:val="1"/>
        <w:spacing w:before="273" w:line="238"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Cooperación </w:t>
      </w:r>
    </w:p>
    <w:p w:rsidR="00000000" w:rsidDel="00000000" w:rsidP="00000000" w:rsidRDefault="00000000" w:rsidRPr="00000000" w14:paraId="000002D9">
      <w:pPr>
        <w:spacing w:line="229" w:lineRule="auto"/>
        <w:ind w:left="185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DA">
      <w:pPr>
        <w:ind w:left="779.5275590551181"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encargado del tratamiento informará lo antes posible al responsable del tratamiento de cualquier solicitud (incluida cualquier investigación o búsqueda) de una autoridad competente que haya recibido directamente y que esté relacionada con el tratamiento de datos personales aplicado en virtud de las presentes cláusulas.</w:t>
      </w:r>
    </w:p>
    <w:p w:rsidR="00000000" w:rsidDel="00000000" w:rsidP="00000000" w:rsidRDefault="00000000" w:rsidRPr="00000000" w14:paraId="000002DB">
      <w:pPr>
        <w:spacing w:before="115" w:line="228" w:lineRule="auto"/>
        <w:ind w:left="779.5275590551181"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caso de que el responsable del tratamiento sea objeto de una investigación por parte de una autoridad de protección de datos o de cualquier otra autoridad competente, de un procedimiento derivado de una infracción penal o administrativa, de una reclamación de responsabilidad por parte de un interesado o de un tercero afectado, o de cualquier otra reclamación o acción legal relacionada con el tratamiento de datos personales aplicado en virtud de las cláusulas tipo, el encargado del tratamiento se compromete a adoptar todas las medidas razonables para ayudar al responsable del tratamiento sin coste adicional.</w:t>
      </w:r>
    </w:p>
    <w:p w:rsidR="00000000" w:rsidDel="00000000" w:rsidP="00000000" w:rsidRDefault="00000000" w:rsidRPr="00000000" w14:paraId="000002DC">
      <w:pPr>
        <w:widowControl w:val="1"/>
        <w:spacing w:before="569" w:line="216"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Cláusula 12</w:t>
      </w:r>
    </w:p>
    <w:p w:rsidR="00000000" w:rsidDel="00000000" w:rsidP="00000000" w:rsidRDefault="00000000" w:rsidRPr="00000000" w14:paraId="000002DD">
      <w:pPr>
        <w:spacing w:before="522" w:lineRule="auto"/>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Tratamiento de datos de contacto de las partes. </w:t>
      </w:r>
    </w:p>
    <w:p w:rsidR="00000000" w:rsidDel="00000000" w:rsidP="00000000" w:rsidRDefault="00000000" w:rsidRPr="00000000" w14:paraId="000002DE">
      <w:pPr>
        <w:spacing w:before="115" w:line="229" w:lineRule="auto"/>
        <w:ind w:left="708.6614173228347"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12.1 La persona de contacto dentro de cada parte para cualquier solicitud/pregunta/reclamación en relación con las presentes cláusulas serán las indicadas en el Apéndice I y será facilitada por el encargado del tratamiento a cualquier subencargado del tratamiento debidamente autorizado de conformidad con las cláusulas tipo.</w:t>
      </w:r>
    </w:p>
    <w:p w:rsidR="00000000" w:rsidDel="00000000" w:rsidP="00000000" w:rsidRDefault="00000000" w:rsidRPr="00000000" w14:paraId="000002DF">
      <w:pPr>
        <w:spacing w:before="115" w:line="229" w:lineRule="auto"/>
        <w:ind w:left="708.6614173228347"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12.2 Cuando una de las Partes y/o sus entidades afiliadas traten los datos personales de los empleados y representantes de la otra Parte y/o entidad afiliada, incluidos sus nombres y datos de contacto comerciales (en adelante, los "Datos de Contacto"), con el fin de gestionar sus actividades comerciales (en particular, la gestión del archivo de proveedores, clientes o clientes potenciales, la gestión de contratos), esta Parte actuará en calidad de responsable del tratamiento y deberá cumplir las obligaciones que le incumben en virtud de la normativa aplicable en materia de protección de datos.</w:t>
      </w:r>
    </w:p>
    <w:p w:rsidR="00000000" w:rsidDel="00000000" w:rsidP="00000000" w:rsidRDefault="00000000" w:rsidRPr="00000000" w14:paraId="000002E0">
      <w:pPr>
        <w:spacing w:before="115" w:line="229" w:lineRule="auto"/>
        <w:ind w:left="708.6614173228347"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responsable del tratamiento conservará los Datos de Contacto del encargado del tratamiento durante el tiempo que sea necesario para cumplir los fines para los que vayan a ser utilizados, con sujeción a las disposiciones legales en materia de archivo y plazos de conservación, en su caso. Por defecto, los Datos de Contacto se conservarán durante un periodo de diez (10) años tras la finalización de la ejecución del Contrato con el fin de permitir al responsable del tratamiento demostrar el cumplimiento de sus obligaciones legales y/o contractuales, en su caso, y garantizar el seguimiento de la relación comercial con el proveedor. </w:t>
      </w:r>
    </w:p>
    <w:p w:rsidR="00000000" w:rsidDel="00000000" w:rsidP="00000000" w:rsidRDefault="00000000" w:rsidRPr="00000000" w14:paraId="000002E1">
      <w:pPr>
        <w:spacing w:before="115" w:line="229" w:lineRule="auto"/>
        <w:ind w:left="708.6614173228347"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responsable del tratamiento y/o cada entidad afiliada también pueden verse obligados a proporcionar acceso a los Datos de Contacto a sus entidades afiliadas y socios que lo necesiten en el contexto de los servicios y/o con el fin de supervisar la relación comercial. </w:t>
      </w:r>
    </w:p>
    <w:p w:rsidR="00000000" w:rsidDel="00000000" w:rsidP="00000000" w:rsidRDefault="00000000" w:rsidRPr="00000000" w14:paraId="000002E2">
      <w:pPr>
        <w:spacing w:before="115" w:line="229" w:lineRule="auto"/>
        <w:ind w:left="708.6614173228347"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Dicho tratamiento se basará en el interés legítimo de las Partes y/o de la entidad afiliada. </w:t>
      </w:r>
    </w:p>
    <w:p w:rsidR="00000000" w:rsidDel="00000000" w:rsidP="00000000" w:rsidRDefault="00000000" w:rsidRPr="00000000" w14:paraId="000002E3">
      <w:pPr>
        <w:spacing w:before="115" w:line="229" w:lineRule="auto"/>
        <w:ind w:left="708.6614173228347" w:right="450.472440944883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proveedor informará a sus empleados y representantes, del tratamiento de sus Datos de Contacto en las condiciones descritas en la presente cláusula, incluido el modo de ejercer sus derechos ante el responsable del tratamiento. Los empleados y representantes de cada una de las Partes tienen derecho a acceder, rectificar o suprimir dichos Datos de Contacto, derecho a limitar el tratamiento de dichos Datos de Contacto, derecho a oponerse al tratamiento de dichos Datos de Contacto. Pueden hacer valer estos derechos directamente por correo electrónico al DPO del responsable del tratamiento.</w:t>
      </w:r>
    </w:p>
    <w:p w:rsidR="00000000" w:rsidDel="00000000" w:rsidP="00000000" w:rsidRDefault="00000000" w:rsidRPr="00000000" w14:paraId="000002E4">
      <w:pPr>
        <w:widowControl w:val="1"/>
        <w:spacing w:before="278" w:line="211" w:lineRule="auto"/>
        <w:ind w:left="792" w:right="504" w:hanging="288"/>
        <w:jc w:val="both"/>
        <w:rPr>
          <w:rFonts w:ascii="Calibri" w:cs="Calibri" w:eastAsia="Calibri" w:hAnsi="Calibri"/>
          <w:sz w:val="22"/>
          <w:szCs w:val="22"/>
        </w:rPr>
      </w:pPr>
      <w:r w:rsidDel="00000000" w:rsidR="00000000" w:rsidRPr="00000000">
        <w:rPr>
          <w:rFonts w:ascii="Calibri" w:cs="Calibri" w:eastAsia="Calibri" w:hAnsi="Calibri"/>
          <w:sz w:val="22"/>
          <w:szCs w:val="22"/>
        </w:rPr>
        <mc:AlternateContent>
          <mc:Choice Requires="wpg">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89" name=""/>
                <a:graphic>
                  <a:graphicData uri="http://schemas.microsoft.com/office/word/2010/wordprocessingShape">
                    <wps:wsp>
                      <wps:cNvCnPr/>
                      <wps:spPr>
                        <a:xfrm>
                          <a:off x="2100833" y="3780000"/>
                          <a:ext cx="6490335" cy="0"/>
                        </a:xfrm>
                        <a:prstGeom prst="straightConnector1">
                          <a:avLst/>
                        </a:pr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-15870</wp:posOffset>
                </wp:positionH>
                <wp:positionV relativeFrom="page">
                  <wp:posOffset>-9522</wp:posOffset>
                </wp:positionV>
                <wp:extent cx="31750" cy="31750"/>
                <wp:effectExtent b="0" l="0" r="0" t="0"/>
                <wp:wrapNone/>
                <wp:docPr id="589"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31750" cy="317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E5">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6">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Responsable </w:t>
        <w:tab/>
        <w:tab/>
        <w:tab/>
        <w:tab/>
      </w:r>
    </w:p>
    <w:p w:rsidR="00000000" w:rsidDel="00000000" w:rsidP="00000000" w:rsidRDefault="00000000" w:rsidRPr="00000000" w14:paraId="000002E7">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Fecha y firma </w:t>
      </w:r>
    </w:p>
    <w:p w:rsidR="00000000" w:rsidDel="00000000" w:rsidP="00000000" w:rsidRDefault="00000000" w:rsidRPr="00000000" w14:paraId="000002E8">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9">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2EA">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B">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2EC">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ED">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Encargado </w:t>
        <w:tab/>
        <w:tab/>
        <w:tab/>
      </w:r>
    </w:p>
    <w:p w:rsidR="00000000" w:rsidDel="00000000" w:rsidP="00000000" w:rsidRDefault="00000000" w:rsidRPr="00000000" w14:paraId="000002EE">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Fecha y firma </w:t>
      </w:r>
    </w:p>
    <w:p w:rsidR="00000000" w:rsidDel="00000000" w:rsidP="00000000" w:rsidRDefault="00000000" w:rsidRPr="00000000" w14:paraId="000002EF">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0">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1">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2">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tbl>
      <w:tblPr>
        <w:tblStyle w:val="Table6"/>
        <w:tblW w:w="9315.0" w:type="dxa"/>
        <w:jc w:val="left"/>
        <w:tblInd w:w="4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15"/>
        <w:tblGridChange w:id="0">
          <w:tblGrid>
            <w:gridCol w:w="93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3">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1080"/>
              </w:tabs>
              <w:spacing w:after="120" w:before="111" w:line="213" w:lineRule="auto"/>
              <w:ind w:left="0" w:right="504" w:firstLine="0"/>
              <w:jc w:val="both"/>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pPr>
            <w:bookmarkStart w:colFirst="0" w:colLast="0" w:name="_heading=h.ypzs99li8cai" w:id="23"/>
            <w:bookmarkEnd w:id="2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Listado de apéndices a este Anexo:</w:t>
            </w:r>
            <w:r w:rsidDel="00000000" w:rsidR="00000000" w:rsidRPr="00000000">
              <w:rPr>
                <w:rFonts w:ascii="Times New Roman" w:cs="Times New Roman" w:eastAsia="Times New Roman" w:hAnsi="Times New Roman"/>
                <w:b w:val="1"/>
                <w:bCs w:val="1"/>
                <w:i w:val="0"/>
                <w:iCs w:val="0"/>
                <w:smallCaps w:val="0"/>
                <w:strike w:val="0"/>
                <w:color w:val="000000"/>
                <w:sz w:val="48"/>
                <w:szCs w:val="48"/>
                <w:u w:val="none"/>
                <w:shd w:fill="auto" w:val="clear"/>
                <w:vertAlign w:val="baseline"/>
                <w:rtl w:val="0"/>
              </w:rPr>
              <w:tab/>
              <w:tab/>
            </w:r>
          </w:p>
          <w:p w:rsidR="00000000" w:rsidDel="00000000" w:rsidP="00000000" w:rsidRDefault="00000000" w:rsidRPr="00000000" w14:paraId="000002F4">
            <w:pPr>
              <w:widowControl w:val="1"/>
              <w:tabs>
                <w:tab w:val="left" w:leader="none" w:pos="1080"/>
              </w:tabs>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5">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1080"/>
              </w:tabs>
              <w:spacing w:after="0" w:before="0" w:line="240" w:lineRule="auto"/>
              <w:ind w:left="1133.858267716535" w:right="51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6302hzx8pqxd" w:id="24"/>
            <w:bookmarkEnd w:id="24"/>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Apéndice I: Información relativa al tratamiento y medidas de seguridad (TOM`´s)</w:t>
            </w:r>
            <w:r w:rsidDel="00000000" w:rsidR="00000000" w:rsidRPr="00000000">
              <w:rPr>
                <w:rtl w:val="0"/>
              </w:rPr>
            </w:r>
          </w:p>
          <w:p w:rsidR="00000000" w:rsidDel="00000000" w:rsidP="00000000" w:rsidRDefault="00000000" w:rsidRPr="00000000" w14:paraId="000002F6">
            <w:pPr>
              <w:widowControl w:val="1"/>
              <w:tabs>
                <w:tab w:val="left" w:leader="none" w:pos="1080"/>
              </w:tabs>
              <w:ind w:left="1133.858267716535"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pm0qwinsom4f" w:id="25"/>
            <w:bookmarkEnd w:id="25"/>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Apéndice II: Modelo para la solicitud de autorización específica de subencargos</w:t>
            </w:r>
            <w:r w:rsidDel="00000000" w:rsidR="00000000" w:rsidRPr="00000000">
              <w:rPr>
                <w:rtl w:val="0"/>
              </w:rPr>
            </w:r>
          </w:p>
          <w:p w:rsidR="00000000" w:rsidDel="00000000" w:rsidP="00000000" w:rsidRDefault="00000000" w:rsidRPr="00000000" w14:paraId="000002F8">
            <w:pPr>
              <w:widowControl w:val="1"/>
              <w:ind w:left="1133.858267716535"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9">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3.858267716535" w:right="-227" w:firstLine="0"/>
              <w:jc w:val="left"/>
              <w:rPr>
                <w:rFonts w:ascii="Calibri" w:cs="Calibri" w:eastAsia="Calibri" w:hAnsi="Calibri"/>
                <w:b w:val="1"/>
                <w:bCs w:val="1"/>
                <w:i w:val="0"/>
                <w:iCs w:val="0"/>
                <w:smallCaps w:val="0"/>
                <w:strike w:val="0"/>
                <w:color w:val="000000"/>
                <w:sz w:val="36"/>
                <w:szCs w:val="36"/>
                <w:u w:val="none"/>
                <w:shd w:fill="auto" w:val="clear"/>
                <w:vertAlign w:val="baseline"/>
              </w:rPr>
            </w:pPr>
            <w:bookmarkStart w:colFirst="0" w:colLast="0" w:name="_heading=h.iiu4wnlt147u" w:id="26"/>
            <w:bookmarkEnd w:id="26"/>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Apéndice III:  Plantilla para reporte de incidentes de seguridad </w:t>
            </w:r>
            <w:r w:rsidDel="00000000" w:rsidR="00000000" w:rsidRPr="00000000">
              <w:rPr>
                <w:rtl w:val="0"/>
              </w:rPr>
            </w:r>
          </w:p>
          <w:p w:rsidR="00000000" w:rsidDel="00000000" w:rsidP="00000000" w:rsidRDefault="00000000" w:rsidRPr="00000000" w14:paraId="000002FA">
            <w:pPr>
              <w:widowControl w:val="1"/>
              <w:rPr>
                <w:rFonts w:ascii="Times New Roman" w:cs="Times New Roman" w:eastAsia="Times New Roman" w:hAnsi="Times New Roman"/>
                <w:sz w:val="22"/>
                <w:szCs w:val="22"/>
              </w:rPr>
            </w:pPr>
            <w:r w:rsidDel="00000000" w:rsidR="00000000" w:rsidRPr="00000000">
              <w:rPr>
                <w:rtl w:val="0"/>
              </w:rPr>
            </w:r>
          </w:p>
        </w:tc>
      </w:tr>
    </w:tbl>
    <w:p w:rsidR="00000000" w:rsidDel="00000000" w:rsidP="00000000" w:rsidRDefault="00000000" w:rsidRPr="00000000" w14:paraId="000002FB">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C">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D">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E">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FF">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0">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1">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2">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3">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4">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5">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6">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7">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8">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9">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A">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B">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C">
      <w:pPr>
        <w:widowControl w:val="1"/>
        <w:tabs>
          <w:tab w:val="left" w:leader="none" w:pos="1080"/>
        </w:tabs>
        <w:spacing w:before="111" w:line="213" w:lineRule="auto"/>
        <w:ind w:right="50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0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1080"/>
        </w:tabs>
        <w:spacing w:after="0" w:before="0" w:line="240" w:lineRule="auto"/>
        <w:ind w:left="425.19685039370063" w:right="51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sn06bcbmo1fl" w:id="27"/>
      <w:bookmarkEnd w:id="27"/>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Apéndice I: Información relativa al tratamiento y medidas de seguridad (TOM`´s)</w:t>
      </w:r>
      <w:r w:rsidDel="00000000" w:rsidR="00000000" w:rsidRPr="00000000">
        <w:rPr>
          <w:rtl w:val="0"/>
        </w:rPr>
      </w:r>
    </w:p>
    <w:p w:rsidR="00000000" w:rsidDel="00000000" w:rsidP="00000000" w:rsidRDefault="00000000" w:rsidRPr="00000000" w14:paraId="0000030E">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tbl>
      <w:tblPr>
        <w:tblStyle w:val="Table7"/>
        <w:tblW w:w="8503.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4.881308842009"/>
        <w:gridCol w:w="3491.4178406127476"/>
        <w:gridCol w:w="2707.2126615688685"/>
        <w:tblGridChange w:id="0">
          <w:tblGrid>
            <w:gridCol w:w="2304.881308842009"/>
            <w:gridCol w:w="3491.4178406127476"/>
            <w:gridCol w:w="2707.2126615688685"/>
          </w:tblGrid>
        </w:tblGridChange>
      </w:tblGrid>
      <w:tr>
        <w:trPr>
          <w:cantSplit w:val="0"/>
          <w:trHeight w:val="540" w:hRule="atLeast"/>
          <w:tblHeader w:val="0"/>
        </w:trPr>
        <w:tc>
          <w:tcPr>
            <w:gridSpan w:val="3"/>
            <w:tcBorders>
              <w:top w:color="000000" w:space="0" w:sz="0" w:val="nil"/>
              <w:left w:color="000000" w:space="0" w:sz="0" w:val="nil"/>
              <w:bottom w:color="000000" w:space="0" w:sz="6" w:val="single"/>
              <w:right w:color="000000" w:space="0" w:sz="0" w:val="nil"/>
            </w:tcBorders>
            <w:shd w:fill="0b5394" w:val="clear"/>
            <w:tcMar>
              <w:top w:w="0.0" w:type="dxa"/>
              <w:left w:w="40.0" w:type="dxa"/>
              <w:bottom w:w="0.0" w:type="dxa"/>
              <w:right w:w="40.0" w:type="dxa"/>
            </w:tcMar>
            <w:vAlign w:val="center"/>
          </w:tcPr>
          <w:p w:rsidR="00000000" w:rsidDel="00000000" w:rsidP="00000000" w:rsidRDefault="00000000" w:rsidRPr="00000000" w14:paraId="0000030F">
            <w:pPr>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bCs w:val="1"/>
                <w:color w:val="ffffff"/>
                <w:rtl w:val="0"/>
              </w:rPr>
              <w:t xml:space="preserve">Resumen datos de cobertura contractual (incluye medidas de seguridad)</w:t>
            </w:r>
            <w:r w:rsidDel="00000000" w:rsidR="00000000" w:rsidRPr="00000000">
              <w:rPr>
                <w:rtl w:val="0"/>
              </w:rPr>
            </w:r>
          </w:p>
        </w:tc>
      </w:tr>
      <w:tr>
        <w:trPr>
          <w:cantSplit w:val="0"/>
          <w:trHeight w:val="930" w:hRule="atLeast"/>
          <w:tblHeader w:val="0"/>
        </w:trPr>
        <w:tc>
          <w:tcPr>
            <w:tcBorders>
              <w:top w:color="000000" w:space="0" w:sz="0" w:val="nil"/>
              <w:left w:color="000000" w:space="0" w:sz="6" w:val="single"/>
              <w:bottom w:color="000000" w:space="0" w:sz="6" w:val="single"/>
              <w:right w:color="000000" w:space="0" w:sz="6" w:val="single"/>
            </w:tcBorders>
            <w:shd w:fill="8eaadb" w:val="clear"/>
            <w:tcMar>
              <w:top w:w="0.0" w:type="dxa"/>
              <w:left w:w="40.0" w:type="dxa"/>
              <w:bottom w:w="0.0" w:type="dxa"/>
              <w:right w:w="40.0" w:type="dxa"/>
            </w:tcMar>
            <w:vAlign w:val="center"/>
          </w:tcPr>
          <w:p w:rsidR="00000000" w:rsidDel="00000000" w:rsidP="00000000" w:rsidRDefault="00000000" w:rsidRPr="00000000" w14:paraId="00000312">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Objeto / denominación y finalidad</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3">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Servicio de supervisión y verificación del cumplimiento legal y de seguridad laboral</w:t>
            </w:r>
            <w:r w:rsidDel="00000000" w:rsidR="00000000" w:rsidRPr="00000000">
              <w:rPr>
                <w:rtl w:val="0"/>
              </w:rPr>
            </w:r>
          </w:p>
        </w:tc>
      </w:tr>
      <w:tr>
        <w:trPr>
          <w:cantSplit w:val="0"/>
          <w:trHeight w:val="420" w:hRule="atLeast"/>
          <w:tblHeader w:val="0"/>
        </w:trPr>
        <w:tc>
          <w:tcPr>
            <w:tcBorders>
              <w:top w:color="000000" w:space="0" w:sz="0" w:val="nil"/>
              <w:left w:color="000000" w:space="0" w:sz="6" w:val="single"/>
              <w:bottom w:color="000000" w:space="0" w:sz="6" w:val="single"/>
              <w:right w:color="000000" w:space="0" w:sz="6" w:val="single"/>
            </w:tcBorders>
            <w:shd w:fill="8eaadb" w:val="clear"/>
            <w:tcMar>
              <w:top w:w="0.0" w:type="dxa"/>
              <w:left w:w="40.0" w:type="dxa"/>
              <w:bottom w:w="0.0" w:type="dxa"/>
              <w:right w:w="40.0" w:type="dxa"/>
            </w:tcMar>
            <w:vAlign w:val="center"/>
          </w:tcPr>
          <w:p w:rsidR="00000000" w:rsidDel="00000000" w:rsidP="00000000" w:rsidRDefault="00000000" w:rsidRPr="00000000" w14:paraId="00000315">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Responsable</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6">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VEOLIA AGBAR SLU y las sociedades del Grupo que se adhieran a la licitación y sean beneficiarias del Acuerdo Marco --- dpo.es@veolia.com</w:t>
            </w:r>
            <w:r w:rsidDel="00000000" w:rsidR="00000000" w:rsidRPr="00000000">
              <w:rPr>
                <w:rtl w:val="0"/>
              </w:rPr>
            </w:r>
          </w:p>
        </w:tc>
      </w:tr>
      <w:tr>
        <w:trPr>
          <w:cantSplit w:val="0"/>
          <w:trHeight w:val="480" w:hRule="atLeast"/>
          <w:tblHeader w:val="0"/>
        </w:trPr>
        <w:tc>
          <w:tcPr>
            <w:tcBorders>
              <w:top w:color="000000" w:space="0" w:sz="0" w:val="nil"/>
              <w:left w:color="000000" w:space="0" w:sz="6" w:val="single"/>
              <w:bottom w:color="000000" w:space="0" w:sz="12" w:val="single"/>
              <w:right w:color="000000" w:space="0" w:sz="6" w:val="single"/>
            </w:tcBorders>
            <w:shd w:fill="8eaadb" w:val="clear"/>
            <w:tcMar>
              <w:top w:w="0.0" w:type="dxa"/>
              <w:left w:w="40.0" w:type="dxa"/>
              <w:bottom w:w="0.0" w:type="dxa"/>
              <w:right w:w="40.0" w:type="dxa"/>
            </w:tcMar>
            <w:vAlign w:val="center"/>
          </w:tcPr>
          <w:p w:rsidR="00000000" w:rsidDel="00000000" w:rsidP="00000000" w:rsidRDefault="00000000" w:rsidRPr="00000000" w14:paraId="00000318">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Encargado</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9">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Pendiente: según adjudicación tras resultado licitación --- Pendiente: según adjudicación tras resultado licitación</w:t>
            </w:r>
            <w:r w:rsidDel="00000000" w:rsidR="00000000" w:rsidRPr="00000000">
              <w:rPr>
                <w:rtl w:val="0"/>
              </w:rPr>
            </w:r>
          </w:p>
        </w:tc>
      </w:tr>
      <w:tr>
        <w:trPr>
          <w:cantSplit w:val="0"/>
          <w:trHeight w:val="810"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1B">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Categoría interesados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C">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Empleados ;Contratas: información disponible en E-Coordina (TC1, etc.)</w:t>
            </w:r>
            <w:r w:rsidDel="00000000" w:rsidR="00000000" w:rsidRPr="00000000">
              <w:rPr>
                <w:rtl w:val="0"/>
              </w:rPr>
            </w:r>
          </w:p>
        </w:tc>
      </w:tr>
      <w:tr>
        <w:trPr>
          <w:cantSplit w:val="0"/>
          <w:trHeight w:val="1035"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1E">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Operaciones de tratamiento</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1F">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Consulta / Acceso -Utilización</w:t>
            </w:r>
            <w:r w:rsidDel="00000000" w:rsidR="00000000" w:rsidRPr="00000000">
              <w:rPr>
                <w:rtl w:val="0"/>
              </w:rPr>
            </w:r>
          </w:p>
        </w:tc>
      </w:tr>
      <w:tr>
        <w:trPr>
          <w:cantSplit w:val="0"/>
          <w:trHeight w:val="1170"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21">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Categorías de datos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22">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Datos identificativos y/o de contacto personal (si estos datos se tratan en el marco del servicio contratado) -Datos identificativos y/o de contacto profesional (si estos datos se tratan en el marco del servicio contratado. También en el caso de que el proveedor vaya a utilizarlo para gestionar las credenciales de acceso a una herramienta) -Detalles del empleo -Datos de experiencia profesional y académica -Datos económico/financieros sin medios de pago -Datos salud</w:t>
            </w:r>
            <w:r w:rsidDel="00000000" w:rsidR="00000000" w:rsidRPr="00000000">
              <w:rPr>
                <w:rtl w:val="0"/>
              </w:rPr>
            </w:r>
          </w:p>
        </w:tc>
      </w:tr>
      <w:tr>
        <w:trPr>
          <w:cantSplit w:val="0"/>
          <w:trHeight w:val="855" w:hRule="atLeast"/>
          <w:tblHeader w:val="0"/>
        </w:trPr>
        <w:tc>
          <w:tcPr>
            <w:tcBorders>
              <w:top w:color="000000" w:space="0" w:sz="0" w:val="nil"/>
              <w:left w:color="000000" w:space="0" w:sz="12" w:val="single"/>
              <w:bottom w:color="000000" w:space="0" w:sz="12"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24">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Duración del tratamiento</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f3f3f3" w:val="clear"/>
            <w:tcMar>
              <w:top w:w="0.0" w:type="dxa"/>
              <w:left w:w="40.0" w:type="dxa"/>
              <w:bottom w:w="0.0" w:type="dxa"/>
              <w:right w:w="40.0" w:type="dxa"/>
            </w:tcMar>
            <w:vAlign w:val="center"/>
          </w:tcPr>
          <w:p w:rsidR="00000000" w:rsidDel="00000000" w:rsidP="00000000" w:rsidRDefault="00000000" w:rsidRPr="00000000" w14:paraId="00000325">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Durante la vigencia del Contrato o hasta su finalización en fecha anterior por cualquier causa</w:t>
            </w:r>
            <w:r w:rsidDel="00000000" w:rsidR="00000000" w:rsidRPr="00000000">
              <w:rPr>
                <w:rtl w:val="0"/>
              </w:rPr>
            </w:r>
          </w:p>
        </w:tc>
      </w:tr>
      <w:tr>
        <w:trPr>
          <w:cantSplit w:val="0"/>
          <w:trHeight w:val="1050" w:hRule="atLeast"/>
          <w:tblHeader w:val="0"/>
        </w:trPr>
        <w:tc>
          <w:tcPr>
            <w:tcBorders>
              <w:top w:color="000000" w:space="0" w:sz="0" w:val="nil"/>
              <w:left w:color="000000" w:space="0" w:sz="12" w:val="single"/>
              <w:bottom w:color="000000" w:space="0" w:sz="6" w:val="single"/>
              <w:right w:color="000000" w:space="0" w:sz="6" w:val="single"/>
            </w:tcBorders>
            <w:shd w:fill="d9d2e9" w:val="clear"/>
            <w:tcMar>
              <w:top w:w="0.0" w:type="dxa"/>
              <w:left w:w="40.0" w:type="dxa"/>
              <w:bottom w:w="0.0" w:type="dxa"/>
              <w:right w:w="40.0" w:type="dxa"/>
            </w:tcMar>
            <w:vAlign w:val="center"/>
          </w:tcPr>
          <w:p w:rsidR="00000000" w:rsidDel="00000000" w:rsidP="00000000" w:rsidRDefault="00000000" w:rsidRPr="00000000" w14:paraId="00000327">
            <w:pPr>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Comentarios / Observaciones</w:t>
            </w:r>
          </w:p>
          <w:p w:rsidR="00000000" w:rsidDel="00000000" w:rsidP="00000000" w:rsidRDefault="00000000" w:rsidRPr="00000000" w14:paraId="00000328">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adicionales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29">
            <w:pPr>
              <w:spacing w:line="276" w:lineRule="auto"/>
              <w:rPr>
                <w:rFonts w:ascii="Calibri" w:cs="Calibri" w:eastAsia="Calibri" w:hAnsi="Calibri"/>
                <w:sz w:val="22"/>
                <w:szCs w:val="22"/>
              </w:rPr>
            </w:pPr>
            <w:r w:rsidDel="00000000" w:rsidR="00000000" w:rsidRPr="00000000">
              <w:rPr>
                <w:rtl w:val="0"/>
              </w:rPr>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2B">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Transferencias internacionales y garantías o mecanismos legales adoptados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12" w:val="single"/>
            </w:tcBorders>
            <w:shd w:fill="f3f3f3" w:val="clear"/>
            <w:tcMar>
              <w:top w:w="0.0" w:type="dxa"/>
              <w:left w:w="40.0" w:type="dxa"/>
              <w:bottom w:w="0.0" w:type="dxa"/>
              <w:right w:w="40.0" w:type="dxa"/>
            </w:tcMar>
            <w:vAlign w:val="center"/>
          </w:tcPr>
          <w:p w:rsidR="00000000" w:rsidDel="00000000" w:rsidP="00000000" w:rsidRDefault="00000000" w:rsidRPr="00000000" w14:paraId="0000032C">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No aplica</w:t>
            </w:r>
            <w:r w:rsidDel="00000000" w:rsidR="00000000" w:rsidRPr="00000000">
              <w:rPr>
                <w:rtl w:val="0"/>
              </w:rPr>
            </w:r>
          </w:p>
        </w:tc>
      </w:tr>
      <w:tr>
        <w:trPr>
          <w:cantSplit w:val="0"/>
          <w:trHeight w:val="1065" w:hRule="atLeast"/>
          <w:tblHeader w:val="0"/>
        </w:trPr>
        <w:tc>
          <w:tcPr>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2E">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Subencargados</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12" w:val="single"/>
            </w:tcBorders>
            <w:shd w:fill="f3f3f3" w:val="clear"/>
            <w:tcMar>
              <w:top w:w="0.0" w:type="dxa"/>
              <w:left w:w="40.0" w:type="dxa"/>
              <w:bottom w:w="0.0" w:type="dxa"/>
              <w:right w:w="40.0" w:type="dxa"/>
            </w:tcMar>
            <w:vAlign w:val="center"/>
          </w:tcPr>
          <w:p w:rsidR="00000000" w:rsidDel="00000000" w:rsidP="00000000" w:rsidRDefault="00000000" w:rsidRPr="00000000" w14:paraId="0000032F">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No aplica</w:t>
            </w:r>
            <w:r w:rsidDel="00000000" w:rsidR="00000000" w:rsidRPr="00000000">
              <w:rPr>
                <w:rtl w:val="0"/>
              </w:rPr>
            </w:r>
          </w:p>
        </w:tc>
      </w:tr>
      <w:tr>
        <w:trPr>
          <w:cantSplit w:val="0"/>
          <w:trHeight w:val="585" w:hRule="atLeast"/>
          <w:tblHeader w:val="0"/>
        </w:trPr>
        <w:tc>
          <w:tcPr>
            <w:tcBorders>
              <w:top w:color="000000" w:space="0" w:sz="0" w:val="nil"/>
              <w:left w:color="000000" w:space="0" w:sz="12"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31">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Nivel de clasificación de la información gestionada en el servicio</w:t>
            </w:r>
            <w:r w:rsidDel="00000000" w:rsidR="00000000" w:rsidRPr="00000000">
              <w:rPr>
                <w:rtl w:val="0"/>
              </w:rPr>
            </w:r>
          </w:p>
        </w:tc>
        <w:tc>
          <w:tcPr>
            <w:gridSpan w:val="2"/>
            <w:tcBorders>
              <w:top w:color="000000" w:space="0" w:sz="0" w:val="nil"/>
              <w:left w:color="000000" w:space="0" w:sz="0" w:val="nil"/>
              <w:bottom w:color="000000" w:space="0" w:sz="0" w:val="nil"/>
              <w:right w:color="000000" w:space="0" w:sz="12" w:val="single"/>
            </w:tcBorders>
            <w:shd w:fill="f3f3f3" w:val="clear"/>
            <w:tcMar>
              <w:top w:w="0.0" w:type="dxa"/>
              <w:left w:w="40.0" w:type="dxa"/>
              <w:bottom w:w="0.0" w:type="dxa"/>
              <w:right w:w="40.0" w:type="dxa"/>
            </w:tcMar>
            <w:vAlign w:val="center"/>
          </w:tcPr>
          <w:p w:rsidR="00000000" w:rsidDel="00000000" w:rsidP="00000000" w:rsidRDefault="00000000" w:rsidRPr="00000000" w14:paraId="00000332">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SENSITIVE</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6" w:val="single"/>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334">
            <w:pPr>
              <w:spacing w:line="276"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335">
            <w:pPr>
              <w:spacing w:line="276" w:lineRule="auto"/>
              <w:rPr>
                <w:rFonts w:ascii="Calibri" w:cs="Calibri" w:eastAsia="Calibri" w:hAnsi="Calibri"/>
                <w:sz w:val="22"/>
                <w:szCs w:val="22"/>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shd w:fill="auto" w:val="clear"/>
            <w:tcMar>
              <w:top w:w="0.0" w:type="dxa"/>
              <w:left w:w="40.0" w:type="dxa"/>
              <w:bottom w:w="0.0" w:type="dxa"/>
              <w:right w:w="40.0" w:type="dxa"/>
            </w:tcMar>
            <w:vAlign w:val="center"/>
          </w:tcPr>
          <w:p w:rsidR="00000000" w:rsidDel="00000000" w:rsidP="00000000" w:rsidRDefault="00000000" w:rsidRPr="00000000" w14:paraId="00000336">
            <w:pPr>
              <w:spacing w:line="276" w:lineRule="auto"/>
              <w:rPr>
                <w:rFonts w:ascii="Calibri" w:cs="Calibri" w:eastAsia="Calibri" w:hAnsi="Calibri"/>
                <w:sz w:val="22"/>
                <w:szCs w:val="22"/>
              </w:rPr>
            </w:pPr>
            <w:r w:rsidDel="00000000" w:rsidR="00000000" w:rsidRPr="00000000">
              <w:rPr>
                <w:rtl w:val="0"/>
              </w:rPr>
            </w:r>
          </w:p>
        </w:tc>
      </w:tr>
      <w:tr>
        <w:trPr>
          <w:cantSplit w:val="0"/>
          <w:trHeight w:val="315" w:hRule="atLeast"/>
          <w:tblHeader w:val="0"/>
        </w:trPr>
        <w:tc>
          <w:tcPr>
            <w:gridSpan w:val="3"/>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37">
            <w:pPr>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Medidas de seguridad (TOM's)</w:t>
            </w:r>
            <w:r w:rsidDel="00000000" w:rsidR="00000000" w:rsidRPr="00000000">
              <w:rPr>
                <w:rtl w:val="0"/>
              </w:rPr>
            </w:r>
          </w:p>
        </w:tc>
      </w:tr>
      <w:tr>
        <w:trPr>
          <w:cantSplit w:val="0"/>
          <w:trHeight w:val="7995" w:hRule="atLeast"/>
          <w:tblHeader w:val="0"/>
        </w:trPr>
        <w:tc>
          <w:tcPr>
            <w:gridSpan w:val="3"/>
            <w:tcBorders>
              <w:top w:color="000000" w:space="0" w:sz="0" w:val="nil"/>
              <w:left w:color="000000" w:space="0" w:sz="6" w:val="single"/>
              <w:bottom w:color="000000" w:space="0" w:sz="6" w:val="single"/>
              <w:right w:color="000000" w:space="0" w:sz="6" w:val="single"/>
            </w:tcBorders>
            <w:shd w:fill="f3f3f3" w:val="clear"/>
            <w:tcMar>
              <w:top w:w="0.0" w:type="dxa"/>
              <w:left w:w="40.0" w:type="dxa"/>
              <w:bottom w:w="0.0" w:type="dxa"/>
              <w:right w:w="40.0" w:type="dxa"/>
            </w:tcMar>
            <w:vAlign w:val="top"/>
          </w:tcPr>
          <w:p w:rsidR="00000000" w:rsidDel="00000000" w:rsidP="00000000" w:rsidRDefault="00000000" w:rsidRPr="00000000" w14:paraId="0000033A">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-Tiene que haber un antivirus instalado en el equipo bloqueando las amenazas</w:t>
            </w:r>
          </w:p>
          <w:p w:rsidR="00000000" w:rsidDel="00000000" w:rsidP="00000000" w:rsidRDefault="00000000" w:rsidRPr="00000000" w14:paraId="0000033B">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-Sistema de análisis y gestión de vulnerabilidades técnicas</w:t>
            </w:r>
          </w:p>
          <w:p w:rsidR="00000000" w:rsidDel="00000000" w:rsidP="00000000" w:rsidRDefault="00000000" w:rsidRPr="00000000" w14:paraId="0000033C">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-Política de mesas limpias</w:t>
            </w:r>
          </w:p>
          <w:p w:rsidR="00000000" w:rsidDel="00000000" w:rsidP="00000000" w:rsidRDefault="00000000" w:rsidRPr="00000000" w14:paraId="0000033D">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equipo tiene que tener los últimos parches de Seguridad de Windows</w:t>
            </w:r>
          </w:p>
          <w:p w:rsidR="00000000" w:rsidDel="00000000" w:rsidP="00000000" w:rsidRDefault="00000000" w:rsidRPr="00000000" w14:paraId="0000033E">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equipo tiene que estar securizado con contraseña</w:t>
            </w:r>
          </w:p>
          <w:p w:rsidR="00000000" w:rsidDel="00000000" w:rsidP="00000000" w:rsidRDefault="00000000" w:rsidRPr="00000000" w14:paraId="0000033F">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equipo tiene que tener una pantalla de bloqueo activada y que bloquee al cabo de 1 minuto como máximo</w:t>
            </w:r>
          </w:p>
          <w:p w:rsidR="00000000" w:rsidDel="00000000" w:rsidP="00000000" w:rsidRDefault="00000000" w:rsidRPr="00000000" w14:paraId="00000340">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-Tienen que existir, por parte de proveedor, unas funciones y obligaciones de los usuarios y normas de uso de los recursos TIC</w:t>
            </w:r>
          </w:p>
          <w:p w:rsidR="00000000" w:rsidDel="00000000" w:rsidP="00000000" w:rsidRDefault="00000000" w:rsidRPr="00000000" w14:paraId="00000341">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 up-to-date (sistema operativo actualizado)</w:t>
            </w:r>
          </w:p>
          <w:p w:rsidR="00000000" w:rsidDel="00000000" w:rsidP="00000000" w:rsidRDefault="00000000" w:rsidRPr="00000000" w14:paraId="00000342">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usuario tiene que tener un usuario de Active Directory (si aplica)</w:t>
            </w:r>
          </w:p>
          <w:p w:rsidR="00000000" w:rsidDel="00000000" w:rsidP="00000000" w:rsidRDefault="00000000" w:rsidRPr="00000000" w14:paraId="00000343">
            <w:pPr>
              <w:spacing w:line="276" w:lineRule="auto"/>
              <w:rPr>
                <w:rFonts w:ascii="Calibri" w:cs="Calibri" w:eastAsia="Calibri" w:hAnsi="Calibri"/>
                <w:sz w:val="22"/>
                <w:szCs w:val="22"/>
              </w:rPr>
            </w:pPr>
            <w:r w:rsidDel="00000000" w:rsidR="00000000" w:rsidRPr="00000000">
              <w:rPr>
                <w:rFonts w:ascii="Calibri" w:cs="Calibri" w:eastAsia="Calibri" w:hAnsi="Calibri"/>
                <w:sz w:val="20"/>
                <w:szCs w:val="20"/>
                <w:rtl w:val="0"/>
              </w:rPr>
              <w:t xml:space="preserve">-El equipo tiene que tener un cifrado de disco</w:t>
            </w:r>
            <w:r w:rsidDel="00000000" w:rsidR="00000000" w:rsidRPr="00000000">
              <w:rPr>
                <w:rtl w:val="0"/>
              </w:rPr>
            </w:r>
          </w:p>
        </w:tc>
      </w:tr>
      <w:tr>
        <w:trPr>
          <w:cantSplit w:val="0"/>
          <w:trHeight w:val="315" w:hRule="atLeast"/>
          <w:tblHeader w:val="0"/>
        </w:trPr>
        <w:tc>
          <w:tcPr>
            <w:gridSpan w:val="3"/>
            <w:tcBorders>
              <w:top w:color="000000" w:space="0" w:sz="0" w:val="nil"/>
              <w:left w:color="000000" w:space="0" w:sz="6" w:val="single"/>
              <w:bottom w:color="000000" w:space="0" w:sz="6" w:val="single"/>
              <w:right w:color="000000" w:space="0" w:sz="6" w:val="single"/>
            </w:tcBorders>
            <w:shd w:fill="d9e2f3" w:val="clear"/>
            <w:tcMar>
              <w:top w:w="0.0" w:type="dxa"/>
              <w:left w:w="40.0" w:type="dxa"/>
              <w:bottom w:w="0.0" w:type="dxa"/>
              <w:right w:w="40.0" w:type="dxa"/>
            </w:tcMar>
            <w:vAlign w:val="center"/>
          </w:tcPr>
          <w:p w:rsidR="00000000" w:rsidDel="00000000" w:rsidP="00000000" w:rsidRDefault="00000000" w:rsidRPr="00000000" w14:paraId="00000346">
            <w:pPr>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bCs w:val="1"/>
                <w:sz w:val="20"/>
                <w:szCs w:val="20"/>
                <w:rtl w:val="0"/>
              </w:rPr>
              <w:t xml:space="preserve">Medidas de seguridad adicionales</w:t>
            </w:r>
            <w:r w:rsidDel="00000000" w:rsidR="00000000" w:rsidRPr="00000000">
              <w:rPr>
                <w:rtl w:val="0"/>
              </w:rPr>
            </w:r>
          </w:p>
        </w:tc>
      </w:tr>
      <w:tr>
        <w:trPr>
          <w:cantSplit w:val="0"/>
          <w:trHeight w:val="3135" w:hRule="atLeast"/>
          <w:tblHeader w:val="0"/>
        </w:trPr>
        <w:tc>
          <w:tcPr>
            <w:gridSpan w:val="3"/>
            <w:tcBorders>
              <w:top w:color="000000" w:space="0" w:sz="0" w:val="nil"/>
              <w:left w:color="000000" w:space="0" w:sz="6" w:val="single"/>
              <w:bottom w:color="000000" w:space="0" w:sz="6" w:val="single"/>
              <w:right w:color="000000" w:space="0" w:sz="6" w:val="single"/>
            </w:tcBorders>
            <w:shd w:fill="f3f3f3" w:val="clear"/>
            <w:tcMar>
              <w:top w:w="0.0" w:type="dxa"/>
              <w:left w:w="40.0" w:type="dxa"/>
              <w:bottom w:w="0.0" w:type="dxa"/>
              <w:right w:w="40.0" w:type="dxa"/>
            </w:tcMar>
            <w:vAlign w:val="top"/>
          </w:tcPr>
          <w:p w:rsidR="00000000" w:rsidDel="00000000" w:rsidP="00000000" w:rsidRDefault="00000000" w:rsidRPr="00000000" w14:paraId="00000349">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 decidirá como se dará acceso a la red desde el departamento de proyectos de ciberseguridad o PMO Ciber</w:t>
            </w:r>
          </w:p>
          <w:p w:rsidR="00000000" w:rsidDel="00000000" w:rsidP="00000000" w:rsidRDefault="00000000" w:rsidRPr="00000000" w14:paraId="0000034A">
            <w:pPr>
              <w:spacing w:line="276"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4B">
            <w:pPr>
              <w:spacing w:line="276"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4C">
            <w:pPr>
              <w:spacing w:line="276"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4D">
            <w:pPr>
              <w:spacing w:line="276"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350">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1">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2">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3">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4">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5.19685039370063"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heading=h.knw0x8uzui8c" w:id="28"/>
      <w:bookmarkEnd w:id="28"/>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Apéndice II: Modelo para la solicitud de autorización específica de subencargos</w:t>
      </w:r>
      <w:r w:rsidDel="00000000" w:rsidR="00000000" w:rsidRPr="00000000">
        <w:rPr>
          <w:rtl w:val="0"/>
        </w:rPr>
      </w:r>
    </w:p>
    <w:p w:rsidR="00000000" w:rsidDel="00000000" w:rsidP="00000000" w:rsidRDefault="00000000" w:rsidRPr="00000000" w14:paraId="00000356">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57">
      <w:pPr>
        <w:widowControl w:val="1"/>
        <w:spacing w:before="111" w:line="216" w:lineRule="auto"/>
        <w:ind w:left="283.46456692913375" w:right="-607.7952755905511"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Cuando sea necesaria la autorización específica de uno o más subencargados (distintos de los expresamente autorizados a la firma del contrato) se completará el siguiente apartado:</w:t>
      </w:r>
    </w:p>
    <w:p w:rsidR="00000000" w:rsidDel="00000000" w:rsidP="00000000" w:rsidRDefault="00000000" w:rsidRPr="00000000" w14:paraId="00000358">
      <w:pPr>
        <w:widowControl w:val="1"/>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sdt>
      <w:sdtPr>
        <w:lock w:val="contentLocked"/>
        <w:id w:val="-1104436222"/>
        <w:tag w:val="goog_rdk_2"/>
      </w:sdtPr>
      <w:sdtContent>
        <w:tbl>
          <w:tblPr>
            <w:tblStyle w:val="Table8"/>
            <w:tblW w:w="9495.0" w:type="dxa"/>
            <w:jc w:val="left"/>
            <w:tblInd w:w="2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5"/>
            <w:gridCol w:w="1005"/>
            <w:gridCol w:w="1200"/>
            <w:gridCol w:w="1020"/>
            <w:gridCol w:w="1050"/>
            <w:gridCol w:w="1185"/>
            <w:gridCol w:w="1245"/>
            <w:gridCol w:w="1305"/>
            <w:tblGridChange w:id="0">
              <w:tblGrid>
                <w:gridCol w:w="1485"/>
                <w:gridCol w:w="1005"/>
                <w:gridCol w:w="1200"/>
                <w:gridCol w:w="1020"/>
                <w:gridCol w:w="1050"/>
                <w:gridCol w:w="1185"/>
                <w:gridCol w:w="1245"/>
                <w:gridCol w:w="1305"/>
              </w:tblGrid>
            </w:tblGridChange>
          </w:tblGrid>
          <w:tr>
            <w:trPr>
              <w:cantSplit w:val="0"/>
              <w:trHeight w:val="1436.89453125" w:hRule="atLeast"/>
              <w:tblHeader w:val="0"/>
            </w:trPr>
            <w:tc>
              <w:tcPr>
                <w:shd w:fill="d9d9d9" w:val="clear"/>
              </w:tcPr>
              <w:p w:rsidR="00000000" w:rsidDel="00000000" w:rsidP="00000000" w:rsidRDefault="00000000" w:rsidRPr="00000000" w14:paraId="00000359">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Identificación de los encargados</w:t>
                </w:r>
              </w:p>
            </w:tc>
            <w:tc>
              <w:tcPr>
                <w:shd w:fill="d9d9d9" w:val="clear"/>
              </w:tcPr>
              <w:p w:rsidR="00000000" w:rsidDel="00000000" w:rsidP="00000000" w:rsidRDefault="00000000" w:rsidRPr="00000000" w14:paraId="0000035A">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Finalidad del tratamiento</w:t>
                </w:r>
              </w:p>
            </w:tc>
            <w:tc>
              <w:tcPr>
                <w:shd w:fill="d9d9d9" w:val="clear"/>
              </w:tcPr>
              <w:p w:rsidR="00000000" w:rsidDel="00000000" w:rsidP="00000000" w:rsidRDefault="00000000" w:rsidRPr="00000000" w14:paraId="0000035B">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Descripción del tratamiento</w:t>
                </w:r>
              </w:p>
            </w:tc>
            <w:tc>
              <w:tcPr>
                <w:shd w:fill="d9d9d9" w:val="clear"/>
              </w:tcPr>
              <w:p w:rsidR="00000000" w:rsidDel="00000000" w:rsidP="00000000" w:rsidRDefault="00000000" w:rsidRPr="00000000" w14:paraId="0000035C">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Duración del tratamiento</w:t>
                </w:r>
              </w:p>
            </w:tc>
            <w:tc>
              <w:tcPr>
                <w:shd w:fill="d9d9d9" w:val="clear"/>
              </w:tcPr>
              <w:p w:rsidR="00000000" w:rsidDel="00000000" w:rsidP="00000000" w:rsidRDefault="00000000" w:rsidRPr="00000000" w14:paraId="0000035D">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Terceros países a los que se transfieren los datos personales </w:t>
                </w:r>
                <w:r w:rsidDel="00000000" w:rsidR="00000000" w:rsidRPr="00000000">
                  <w:rPr>
                    <w:rFonts w:ascii="Calibri" w:cs="Calibri" w:eastAsia="Calibri" w:hAnsi="Calibri"/>
                    <w:b w:val="1"/>
                    <w:bCs w:val="1"/>
                    <w:sz w:val="18"/>
                    <w:szCs w:val="18"/>
                    <w:vertAlign w:val="superscript"/>
                  </w:rPr>
                  <w:footnoteReference w:customMarkFollows="0" w:id="0"/>
                </w:r>
                <w:r w:rsidDel="00000000" w:rsidR="00000000" w:rsidRPr="00000000">
                  <w:rPr>
                    <w:rtl w:val="0"/>
                  </w:rPr>
                </w:r>
              </w:p>
            </w:tc>
            <w:tc>
              <w:tcPr>
                <w:shd w:fill="d9d9d9" w:val="clear"/>
              </w:tcPr>
              <w:p w:rsidR="00000000" w:rsidDel="00000000" w:rsidP="00000000" w:rsidRDefault="00000000" w:rsidRPr="00000000" w14:paraId="0000035E">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Categoría y formato de los datos transferidos</w:t>
                </w:r>
              </w:p>
            </w:tc>
            <w:tc>
              <w:tcPr>
                <w:shd w:fill="d9d9d9" w:val="clear"/>
              </w:tcPr>
              <w:p w:rsidR="00000000" w:rsidDel="00000000" w:rsidP="00000000" w:rsidRDefault="00000000" w:rsidRPr="00000000" w14:paraId="0000035F">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Herramienta de transferencia</w:t>
                </w:r>
                <w:r w:rsidDel="00000000" w:rsidR="00000000" w:rsidRPr="00000000">
                  <w:rPr>
                    <w:rFonts w:ascii="Calibri" w:cs="Calibri" w:eastAsia="Calibri" w:hAnsi="Calibri"/>
                    <w:b w:val="1"/>
                    <w:bCs w:val="1"/>
                    <w:sz w:val="18"/>
                    <w:szCs w:val="18"/>
                    <w:vertAlign w:val="superscript"/>
                  </w:rPr>
                  <w:footnoteReference w:customMarkFollows="0" w:id="1"/>
                </w:r>
                <w:r w:rsidDel="00000000" w:rsidR="00000000" w:rsidRPr="00000000">
                  <w:rPr>
                    <w:rtl w:val="0"/>
                  </w:rPr>
                </w:r>
              </w:p>
            </w:tc>
            <w:tc>
              <w:tcPr>
                <w:shd w:fill="d9d9d9" w:val="clear"/>
              </w:tcPr>
              <w:p w:rsidR="00000000" w:rsidDel="00000000" w:rsidP="00000000" w:rsidRDefault="00000000" w:rsidRPr="00000000" w14:paraId="00000360">
                <w:pPr>
                  <w:widowControl w:val="1"/>
                  <w:spacing w:after="240" w:before="240"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Mecanismos de seguridad del subencargado ( en caso de que se requiera que disponga del ENS u otro)</w:t>
                </w:r>
              </w:p>
            </w:tc>
          </w:tr>
          <w:tr>
            <w:trPr>
              <w:cantSplit w:val="0"/>
              <w:trHeight w:val="300" w:hRule="atLeast"/>
              <w:tblHeader w:val="0"/>
            </w:trPr>
            <w:tc>
              <w:tcPr>
                <w:gridSpan w:val="7"/>
                <w:shd w:fill="f3f3f3" w:val="clear"/>
              </w:tcPr>
              <w:p w:rsidR="00000000" w:rsidDel="00000000" w:rsidP="00000000" w:rsidRDefault="00000000" w:rsidRPr="00000000" w14:paraId="00000361">
                <w:pPr>
                  <w:widowControl w:val="1"/>
                  <w:rPr>
                    <w:rFonts w:ascii="Calibri" w:cs="Calibri" w:eastAsia="Calibri" w:hAnsi="Calibri"/>
                    <w:sz w:val="18"/>
                    <w:szCs w:val="18"/>
                    <w:shd w:fill="f3f3f3" w:val="clear"/>
                  </w:rPr>
                </w:pPr>
                <w:r w:rsidDel="00000000" w:rsidR="00000000" w:rsidRPr="00000000">
                  <w:rPr>
                    <w:rFonts w:ascii="Calibri" w:cs="Calibri" w:eastAsia="Calibri" w:hAnsi="Calibri"/>
                    <w:sz w:val="18"/>
                    <w:szCs w:val="18"/>
                    <w:shd w:fill="f3f3f3" w:val="clear"/>
                    <w:rtl w:val="0"/>
                  </w:rPr>
                  <w:t xml:space="preserve">1º </w:t>
                </w:r>
              </w:p>
            </w:tc>
            <w:tc>
              <w:tcPr>
                <w:shd w:fill="f3f3f3" w:val="clear"/>
              </w:tcPr>
              <w:p w:rsidR="00000000" w:rsidDel="00000000" w:rsidP="00000000" w:rsidRDefault="00000000" w:rsidRPr="00000000" w14:paraId="00000368">
                <w:pPr>
                  <w:widowControl w:val="1"/>
                  <w:rPr>
                    <w:rFonts w:ascii="Calibri" w:cs="Calibri" w:eastAsia="Calibri" w:hAnsi="Calibri"/>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369">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Razón social: [-]</w:t>
                </w:r>
              </w:p>
              <w:p w:rsidR="00000000" w:rsidDel="00000000" w:rsidP="00000000" w:rsidRDefault="00000000" w:rsidRPr="00000000" w14:paraId="0000036A">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Dirección y país de la sede: [-]</w:t>
                </w:r>
              </w:p>
              <w:p w:rsidR="00000000" w:rsidDel="00000000" w:rsidP="00000000" w:rsidRDefault="00000000" w:rsidRPr="00000000" w14:paraId="0000036B">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Sector económico: [-]</w:t>
                </w:r>
              </w:p>
              <w:p w:rsidR="00000000" w:rsidDel="00000000" w:rsidP="00000000" w:rsidRDefault="00000000" w:rsidRPr="00000000" w14:paraId="0000036C">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 de registro mercantil:  [-]</w:t>
                </w:r>
              </w:p>
              <w:p w:rsidR="00000000" w:rsidDel="00000000" w:rsidP="00000000" w:rsidRDefault="00000000" w:rsidRPr="00000000" w14:paraId="0000036D">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Dirección de contacto genérica: [-]</w:t>
                </w:r>
              </w:p>
              <w:p w:rsidR="00000000" w:rsidDel="00000000" w:rsidP="00000000" w:rsidRDefault="00000000" w:rsidRPr="00000000" w14:paraId="0000036E">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Datos de contacto del RPD o contacto para la protección de la intimidad: [-]</w:t>
                </w:r>
              </w:p>
              <w:p w:rsidR="00000000" w:rsidDel="00000000" w:rsidP="00000000" w:rsidRDefault="00000000" w:rsidRPr="00000000" w14:paraId="0000036F">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Lista que debe cumplimentarse para cada subencargado de tratamiento</w:t>
                </w:r>
              </w:p>
            </w:tc>
            <w:tc>
              <w:tcPr/>
              <w:p w:rsidR="00000000" w:rsidDel="00000000" w:rsidP="00000000" w:rsidRDefault="00000000" w:rsidRPr="00000000" w14:paraId="00000370">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[Descripción de la finalidad del tratamiento efectuado por el subencargado del tratamiento y delimitación de responsabilidades entre subencargados del tratamiento].</w:t>
                </w:r>
              </w:p>
            </w:tc>
            <w:tc>
              <w:tcPr/>
              <w:p w:rsidR="00000000" w:rsidDel="00000000" w:rsidP="00000000" w:rsidRDefault="00000000" w:rsidRPr="00000000" w14:paraId="00000371">
                <w:pPr>
                  <w:widowControl w:val="1"/>
                  <w:spacing w:after="240" w:before="240"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72">
                <w:pPr>
                  <w:widowControl w:val="1"/>
                  <w:spacing w:after="240" w:before="240"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373">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[ninguno]</w:t>
                </w:r>
              </w:p>
              <w:p w:rsidR="00000000" w:rsidDel="00000000" w:rsidP="00000000" w:rsidRDefault="00000000" w:rsidRPr="00000000" w14:paraId="00000374">
                <w:pPr>
                  <w:widowControl w:val="1"/>
                  <w:spacing w:after="240" w:befor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75">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w:t>
                </w:r>
              </w:p>
              <w:p w:rsidR="00000000" w:rsidDel="00000000" w:rsidP="00000000" w:rsidRDefault="00000000" w:rsidRPr="00000000" w14:paraId="00000376">
                <w:pPr>
                  <w:widowControl w:val="1"/>
                  <w:spacing w:after="240" w:befor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77">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Lista de terceros países [-]</w:t>
                </w:r>
              </w:p>
            </w:tc>
            <w:tc>
              <w:tcPr/>
              <w:p w:rsidR="00000000" w:rsidDel="00000000" w:rsidP="00000000" w:rsidRDefault="00000000" w:rsidRPr="00000000" w14:paraId="00000378">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Tratamiento de datos personales : [sí o no]</w:t>
                </w:r>
              </w:p>
              <w:p w:rsidR="00000000" w:rsidDel="00000000" w:rsidP="00000000" w:rsidRDefault="00000000" w:rsidRPr="00000000" w14:paraId="00000379">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Categorías de datos personales: [-]</w:t>
                </w:r>
              </w:p>
              <w:p w:rsidR="00000000" w:rsidDel="00000000" w:rsidP="00000000" w:rsidRDefault="00000000" w:rsidRPr="00000000" w14:paraId="0000037A">
                <w:pPr>
                  <w:widowControl w:val="1"/>
                  <w:spacing w:after="240" w:befor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Formato de los datos personales: [-]</w:t>
                </w:r>
              </w:p>
            </w:tc>
            <w:tc>
              <w:tcPr/>
              <w:p w:rsidR="00000000" w:rsidDel="00000000" w:rsidP="00000000" w:rsidRDefault="00000000" w:rsidRPr="00000000" w14:paraId="0000037B">
                <w:pPr>
                  <w:widowControl w:val="1"/>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7C">
                <w:pPr>
                  <w:widowControl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[Decisión de adecuación]</w:t>
                </w:r>
              </w:p>
              <w:p w:rsidR="00000000" w:rsidDel="00000000" w:rsidP="00000000" w:rsidRDefault="00000000" w:rsidRPr="00000000" w14:paraId="0000037D">
                <w:pPr>
                  <w:widowControl w:val="1"/>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7E">
                <w:pPr>
                  <w:widowControl w:val="1"/>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7F">
                <w:pPr>
                  <w:widowControl w:val="1"/>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80">
                <w:pPr>
                  <w:widowControl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[SCCs]</w:t>
                </w:r>
              </w:p>
              <w:p w:rsidR="00000000" w:rsidDel="00000000" w:rsidP="00000000" w:rsidRDefault="00000000" w:rsidRPr="00000000" w14:paraId="00000381">
                <w:pPr>
                  <w:widowControl w:val="1"/>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82">
                <w:pPr>
                  <w:widowControl w:val="1"/>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83">
                <w:pPr>
                  <w:widowControl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[BCR]</w:t>
                </w:r>
              </w:p>
            </w:tc>
            <w:tc>
              <w:tcPr/>
              <w:p w:rsidR="00000000" w:rsidDel="00000000" w:rsidP="00000000" w:rsidRDefault="00000000" w:rsidRPr="00000000" w14:paraId="00000384">
                <w:pPr>
                  <w:widowControl w:val="1"/>
                  <w:rPr>
                    <w:rFonts w:ascii="Calibri" w:cs="Calibri" w:eastAsia="Calibri" w:hAnsi="Calibri"/>
                    <w:sz w:val="18"/>
                    <w:szCs w:val="18"/>
                  </w:rPr>
                </w:pPr>
                <w:r w:rsidDel="00000000" w:rsidR="00000000" w:rsidRPr="00000000">
                  <w:rPr>
                    <w:rtl w:val="0"/>
                  </w:rPr>
                </w:r>
              </w:p>
            </w:tc>
          </w:tr>
          <w:tr>
            <w:trPr>
              <w:cantSplit w:val="0"/>
              <w:trHeight w:val="180" w:hRule="atLeast"/>
              <w:tblHeader w:val="0"/>
            </w:trPr>
            <w:tc>
              <w:tcPr>
                <w:gridSpan w:val="7"/>
                <w:shd w:fill="f3f3f3" w:val="clear"/>
              </w:tcPr>
              <w:p w:rsidR="00000000" w:rsidDel="00000000" w:rsidP="00000000" w:rsidRDefault="00000000" w:rsidRPr="00000000" w14:paraId="00000385">
                <w:pPr>
                  <w:widowControl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2º(...)</w:t>
                </w:r>
              </w:p>
            </w:tc>
            <w:tc>
              <w:tcPr>
                <w:shd w:fill="f3f3f3" w:val="clear"/>
              </w:tcPr>
              <w:p w:rsidR="00000000" w:rsidDel="00000000" w:rsidP="00000000" w:rsidRDefault="00000000" w:rsidRPr="00000000" w14:paraId="0000038C">
                <w:pPr>
                  <w:widowControl w:val="1"/>
                  <w:rPr>
                    <w:rFonts w:ascii="Calibri" w:cs="Calibri" w:eastAsia="Calibri" w:hAnsi="Calibri"/>
                    <w:sz w:val="18"/>
                    <w:szCs w:val="18"/>
                  </w:rPr>
                </w:pPr>
                <w:r w:rsidDel="00000000" w:rsidR="00000000" w:rsidRPr="00000000">
                  <w:rPr>
                    <w:rtl w:val="0"/>
                  </w:rPr>
                </w:r>
              </w:p>
            </w:tc>
          </w:tr>
        </w:tbl>
      </w:sdtContent>
    </w:sdt>
    <w:p w:rsidR="00000000" w:rsidDel="00000000" w:rsidP="00000000" w:rsidRDefault="00000000" w:rsidRPr="00000000" w14:paraId="0000038D">
      <w:pPr>
        <w:widowControl w:val="1"/>
        <w:spacing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E">
      <w:pPr>
        <w:widowControl w:val="1"/>
        <w:tabs>
          <w:tab w:val="left" w:leader="none" w:pos="1080"/>
        </w:tabs>
        <w:spacing w:before="111" w:line="213" w:lineRule="auto"/>
        <w:ind w:left="425.19685039370063"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F">
      <w:pPr>
        <w:widowControl w:val="1"/>
        <w:spacing w:before="111" w:line="213" w:lineRule="auto"/>
        <w:ind w:left="0" w:right="50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90">
      <w:pPr>
        <w:widowControl w:val="1"/>
        <w:spacing w:before="111" w:line="213" w:lineRule="auto"/>
        <w:ind w:left="0" w:right="504" w:firstLine="0"/>
        <w:jc w:val="both"/>
        <w:rPr>
          <w:rFonts w:ascii="Calibri" w:cs="Calibri" w:eastAsia="Calibri" w:hAnsi="Calibri"/>
          <w:b w:val="1"/>
          <w:bCs w:val="1"/>
          <w:sz w:val="36"/>
          <w:szCs w:val="36"/>
        </w:rPr>
      </w:pPr>
      <w:r w:rsidDel="00000000" w:rsidR="00000000" w:rsidRPr="00000000">
        <w:rPr>
          <w:rFonts w:ascii="Calibri" w:cs="Calibri" w:eastAsia="Calibri" w:hAnsi="Calibri"/>
          <w:b w:val="1"/>
          <w:bCs w:val="1"/>
          <w:sz w:val="22"/>
          <w:szCs w:val="22"/>
          <w:u w:val="single"/>
          <w:rtl w:val="0"/>
        </w:rPr>
        <w:t xml:space="preserve">Apéndice III:  Plantilla para reporte de incidentes de seguridad </w:t>
      </w:r>
      <w:r w:rsidDel="00000000" w:rsidR="00000000" w:rsidRPr="00000000">
        <w:rPr>
          <w:rtl w:val="0"/>
        </w:rPr>
      </w:r>
    </w:p>
    <w:p w:rsidR="00000000" w:rsidDel="00000000" w:rsidP="00000000" w:rsidRDefault="00000000" w:rsidRPr="00000000" w14:paraId="00000391">
      <w:pPr>
        <w:widowControl w:val="1"/>
        <w:ind w:left="496.06299212598424" w:right="-227" w:firstLine="0"/>
        <w:jc w:val="center"/>
        <w:rPr>
          <w:rFonts w:ascii="Calibri" w:cs="Calibri" w:eastAsia="Calibri" w:hAnsi="Calibri"/>
          <w:sz w:val="22"/>
          <w:szCs w:val="22"/>
        </w:rPr>
      </w:pPr>
      <w:r w:rsidDel="00000000" w:rsidR="00000000" w:rsidRPr="00000000">
        <w:rPr>
          <w:rtl w:val="0"/>
        </w:rPr>
      </w:r>
    </w:p>
    <w:sdt>
      <w:sdtPr>
        <w:lock w:val="contentLocked"/>
        <w:id w:val="117983719"/>
        <w:tag w:val="goog_rdk_3"/>
      </w:sdtPr>
      <w:sdtContent>
        <w:tbl>
          <w:tblPr>
            <w:tblStyle w:val="Table9"/>
            <w:tblW w:w="9795.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60"/>
            <w:gridCol w:w="6735"/>
            <w:tblGridChange w:id="0">
              <w:tblGrid>
                <w:gridCol w:w="3060"/>
                <w:gridCol w:w="6735"/>
              </w:tblGrid>
            </w:tblGridChange>
          </w:tblGrid>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2">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NOMBRE DE LA COMPAÑÍA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3">
                <w:pPr>
                  <w:widowControl w:val="1"/>
                  <w:ind w:left="496.06299212598424" w:right="-22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rHeight w:val="429.4531249999818"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4">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NOMBRE/REFERENCIA DEL CONTRATO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5">
                <w:pPr>
                  <w:widowControl w:val="1"/>
                  <w:ind w:left="496.06299212598424" w:right="-227" w:firstLine="0"/>
                  <w:rPr>
                    <w:rFonts w:ascii="Calibri" w:cs="Calibri" w:eastAsia="Calibri" w:hAnsi="Calibri"/>
                    <w:sz w:val="18"/>
                    <w:szCs w:val="18"/>
                  </w:rPr>
                </w:pPr>
                <w:r w:rsidDel="00000000" w:rsidR="00000000" w:rsidRPr="00000000">
                  <w:rPr>
                    <w:rtl w:val="0"/>
                  </w:rPr>
                </w:r>
              </w:p>
            </w:tc>
          </w:tr>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6">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DESCRIPCIÓN BREVE DE LA INCIDENCIA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7">
                <w:pPr>
                  <w:widowControl w:val="1"/>
                  <w:ind w:left="496.06299212598424" w:right="-227" w:firstLine="0"/>
                  <w:rPr>
                    <w:rFonts w:ascii="Calibri" w:cs="Calibri" w:eastAsia="Calibri" w:hAnsi="Calibri"/>
                    <w:sz w:val="18"/>
                    <w:szCs w:val="18"/>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8">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FECHA DE DETECCIÓN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9">
                <w:pPr>
                  <w:widowControl w:val="1"/>
                  <w:ind w:left="496.06299212598424" w:right="-227" w:firstLine="0"/>
                  <w:rPr>
                    <w:rFonts w:ascii="Calibri" w:cs="Calibri" w:eastAsia="Calibri" w:hAnsi="Calibri"/>
                    <w:sz w:val="18"/>
                    <w:szCs w:val="18"/>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A">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MEDIO POR EL QUE SE HA TENIDO CONSTANCIA DEL INCIDENTE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B">
                <w:pPr>
                  <w:widowControl w:val="1"/>
                  <w:ind w:left="496.06299212598424" w:right="-22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C">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FECHA DEL INFORME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D">
                <w:pPr>
                  <w:widowControl w:val="1"/>
                  <w:ind w:left="496.06299212598424" w:right="-22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39E">
                <w:pPr>
                  <w:widowControl w:val="1"/>
                  <w:ind w:right="-74.64566929133866"/>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FECHA DE ENVÍO DEL INFORME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9F">
                <w:pPr>
                  <w:widowControl w:val="1"/>
                  <w:ind w:left="496.06299212598424" w:right="-22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bl>
      </w:sdtContent>
    </w:sdt>
    <w:p w:rsidR="00000000" w:rsidDel="00000000" w:rsidP="00000000" w:rsidRDefault="00000000" w:rsidRPr="00000000" w14:paraId="000003A0">
      <w:pPr>
        <w:widowControl w:val="1"/>
        <w:ind w:left="496.06299212598424" w:right="-227" w:firstLine="0"/>
        <w:jc w:val="center"/>
        <w:rPr>
          <w:rFonts w:ascii="Calibri" w:cs="Calibri" w:eastAsia="Calibri" w:hAnsi="Calibri"/>
          <w:sz w:val="18"/>
          <w:szCs w:val="18"/>
        </w:rPr>
      </w:pPr>
      <w:r w:rsidDel="00000000" w:rsidR="00000000" w:rsidRPr="00000000">
        <w:rPr>
          <w:rtl w:val="0"/>
        </w:rPr>
      </w:r>
    </w:p>
    <w:sdt>
      <w:sdtPr>
        <w:lock w:val="contentLocked"/>
        <w:id w:val="242360904"/>
        <w:tag w:val="goog_rdk_4"/>
      </w:sdtPr>
      <w:sdtContent>
        <w:tbl>
          <w:tblPr>
            <w:tblStyle w:val="Table10"/>
            <w:tblW w:w="9825.0" w:type="dxa"/>
            <w:jc w:val="left"/>
            <w:tblInd w:w="-283.3333333333333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5"/>
            <w:gridCol w:w="6690"/>
            <w:tblGridChange w:id="0">
              <w:tblGrid>
                <w:gridCol w:w="3135"/>
                <w:gridCol w:w="669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A1">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Descripción del incidente y detalle de las investigaciones efectuadas: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A2">
                <w:pPr>
                  <w:widowControl w:val="1"/>
                  <w:ind w:left="284.9999999999999" w:right="230.31496062992193" w:hanging="143.26771653543298"/>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Descripción de los hechos comprobados: </w:t>
                </w:r>
              </w:p>
            </w:tc>
          </w:tr>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A3">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Categorías de afectados y número aproximado de registros comprometidos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A4">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Categorías de afectados:</w:t>
                </w:r>
              </w:p>
              <w:p w:rsidR="00000000" w:rsidDel="00000000" w:rsidP="00000000" w:rsidRDefault="00000000" w:rsidRPr="00000000" w14:paraId="000003A5">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Clientes</w:t>
                </w:r>
              </w:p>
              <w:p w:rsidR="00000000" w:rsidDel="00000000" w:rsidP="00000000" w:rsidRDefault="00000000" w:rsidRPr="00000000" w14:paraId="000003A6">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Posibles clientes</w:t>
                </w:r>
              </w:p>
              <w:p w:rsidR="00000000" w:rsidDel="00000000" w:rsidP="00000000" w:rsidRDefault="00000000" w:rsidRPr="00000000" w14:paraId="000003A7">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Empleados</w:t>
                </w:r>
              </w:p>
              <w:p w:rsidR="00000000" w:rsidDel="00000000" w:rsidP="00000000" w:rsidRDefault="00000000" w:rsidRPr="00000000" w14:paraId="000003A8">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Personas de contacto/representantes/firmantes de contratos</w:t>
                </w:r>
              </w:p>
              <w:p w:rsidR="00000000" w:rsidDel="00000000" w:rsidP="00000000" w:rsidRDefault="00000000" w:rsidRPr="00000000" w14:paraId="000003A9">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Usuarios de páginas web</w:t>
                </w:r>
              </w:p>
              <w:p w:rsidR="00000000" w:rsidDel="00000000" w:rsidP="00000000" w:rsidRDefault="00000000" w:rsidRPr="00000000" w14:paraId="000003AA">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Otros (detallar) - </w:t>
                </w:r>
              </w:p>
              <w:p w:rsidR="00000000" w:rsidDel="00000000" w:rsidP="00000000" w:rsidRDefault="00000000" w:rsidRPr="00000000" w14:paraId="000003AB">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Número de registros comprometidos []   Personas afectadas y entidad Responsable.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AC">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Datos de carácter personal comprometidos: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AD">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Datos identificativos: nombre y apellidos</w:t>
                </w:r>
              </w:p>
              <w:p w:rsidR="00000000" w:rsidDel="00000000" w:rsidP="00000000" w:rsidRDefault="00000000" w:rsidRPr="00000000" w14:paraId="000003AE">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Cuenta bancaria (pseudononimizada)</w:t>
                </w:r>
              </w:p>
              <w:p w:rsidR="00000000" w:rsidDel="00000000" w:rsidP="00000000" w:rsidRDefault="00000000" w:rsidRPr="00000000" w14:paraId="000003AF">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DNI</w:t>
                </w:r>
              </w:p>
              <w:p w:rsidR="00000000" w:rsidDel="00000000" w:rsidP="00000000" w:rsidRDefault="00000000" w:rsidRPr="00000000" w14:paraId="000003B0">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Dirección postal</w:t>
                </w:r>
              </w:p>
              <w:p w:rsidR="00000000" w:rsidDel="00000000" w:rsidP="00000000" w:rsidRDefault="00000000" w:rsidRPr="00000000" w14:paraId="000003B1">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Correo electrónico.</w:t>
                </w:r>
              </w:p>
              <w:p w:rsidR="00000000" w:rsidDel="00000000" w:rsidP="00000000" w:rsidRDefault="00000000" w:rsidRPr="00000000" w14:paraId="000003B2">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Currículum Vitae.</w:t>
                </w:r>
              </w:p>
              <w:p w:rsidR="00000000" w:rsidDel="00000000" w:rsidP="00000000" w:rsidRDefault="00000000" w:rsidRPr="00000000" w14:paraId="000003B3">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Claves de usuario/contraseñas</w:t>
                </w:r>
              </w:p>
              <w:p w:rsidR="00000000" w:rsidDel="00000000" w:rsidP="00000000" w:rsidRDefault="00000000" w:rsidRPr="00000000" w14:paraId="000003B4">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Otros ( especificar)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B5">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Tipo de brecha de seguridad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B6">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Brecha de confidencialidad: partes que no están autorizadas, o no tienen un propósito legítimo para acceder a la información, acceden a ella. Informar:</w:t>
                </w:r>
              </w:p>
              <w:p w:rsidR="00000000" w:rsidDel="00000000" w:rsidP="00000000" w:rsidRDefault="00000000" w:rsidRPr="00000000" w14:paraId="000003B7">
                <w:pPr>
                  <w:widowControl w:val="1"/>
                  <w:numPr>
                    <w:ilvl w:val="0"/>
                    <w:numId w:val="4"/>
                  </w:numPr>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Identidad de afectados (nombre o identificador de referencia). </w:t>
                </w:r>
              </w:p>
              <w:p w:rsidR="00000000" w:rsidDel="00000000" w:rsidP="00000000" w:rsidRDefault="00000000" w:rsidRPr="00000000" w14:paraId="000003B8">
                <w:pPr>
                  <w:widowControl w:val="1"/>
                  <w:numPr>
                    <w:ilvl w:val="0"/>
                    <w:numId w:val="4"/>
                  </w:numPr>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Alcance de la divulgación: número potencial y tipo de partes que pueden haber accedido ilegalmente a la información. Identificar a receptores. </w:t>
                </w:r>
              </w:p>
              <w:p w:rsidR="00000000" w:rsidDel="00000000" w:rsidP="00000000" w:rsidRDefault="00000000" w:rsidRPr="00000000" w14:paraId="000003B9">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Brecha de integridad: se altera la información original y la sustitución de datos puede ser perjudicial para el individuo. </w:t>
                </w:r>
              </w:p>
              <w:p w:rsidR="00000000" w:rsidDel="00000000" w:rsidP="00000000" w:rsidRDefault="00000000" w:rsidRPr="00000000" w14:paraId="000003BA">
                <w:pPr>
                  <w:widowControl w:val="1"/>
                  <w:numPr>
                    <w:ilvl w:val="0"/>
                    <w:numId w:val="4"/>
                  </w:numPr>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Identidad de afectados (nombre o identificador de referencia). </w:t>
                </w:r>
              </w:p>
              <w:p w:rsidR="00000000" w:rsidDel="00000000" w:rsidP="00000000" w:rsidRDefault="00000000" w:rsidRPr="00000000" w14:paraId="000003BB">
                <w:pPr>
                  <w:widowControl w:val="1"/>
                  <w:numPr>
                    <w:ilvl w:val="0"/>
                    <w:numId w:val="4"/>
                  </w:numPr>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Datos comprometidos a los que afecta la alteración.</w:t>
                </w:r>
              </w:p>
              <w:p w:rsidR="00000000" w:rsidDel="00000000" w:rsidP="00000000" w:rsidRDefault="00000000" w:rsidRPr="00000000" w14:paraId="000003BC">
                <w:pPr>
                  <w:widowControl w:val="1"/>
                  <w:numPr>
                    <w:ilvl w:val="0"/>
                    <w:numId w:val="4"/>
                  </w:numPr>
                  <w:ind w:left="141.7322834645671" w:right="230.31496062992193" w:hanging="15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Identificar en qué consiste la alteración.</w:t>
                </w:r>
              </w:p>
              <w:p w:rsidR="00000000" w:rsidDel="00000000" w:rsidP="00000000" w:rsidRDefault="00000000" w:rsidRPr="00000000" w14:paraId="000003BD">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 Brecha de disponibilidad: no se puede acceder a los datos originales cuando es necesario. </w:t>
                </w:r>
              </w:p>
              <w:p w:rsidR="00000000" w:rsidDel="00000000" w:rsidP="00000000" w:rsidRDefault="00000000" w:rsidRPr="00000000" w14:paraId="000003BE">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Temporal (los datos son recuperables, pero tomará un periodo de tiempo y esto puede ser perjudicial para el individuo).</w:t>
                </w:r>
              </w:p>
              <w:p w:rsidR="00000000" w:rsidDel="00000000" w:rsidP="00000000" w:rsidRDefault="00000000" w:rsidRPr="00000000" w14:paraId="000003BF">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Permanente (los datos no pueden recuperarse).  </w:t>
                </w:r>
              </w:p>
              <w:p w:rsidR="00000000" w:rsidDel="00000000" w:rsidP="00000000" w:rsidRDefault="00000000" w:rsidRPr="00000000" w14:paraId="000003C0">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3C1">
                <w:pPr>
                  <w:widowControl w:val="1"/>
                  <w:ind w:left="141.7322834645671" w:right="230.31496062992193" w:hanging="15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Comentarios: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C2">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Trazabilidad de accesos y uso de datos comprometidos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C3">
                <w:pPr>
                  <w:widowControl w:val="1"/>
                  <w:ind w:right="230.31496062992193"/>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Sistemas afectados, y si lo permiten, informar sobre los accesos a datos comprometidos.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C4">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Medidas adoptadas para contener la incidencia, minimizar riesgos y para evitar nuevas incidencias: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C5">
                <w:pPr>
                  <w:widowControl w:val="1"/>
                  <w:ind w:left="284.9999999999999" w:right="230.31496062992193" w:hanging="143.26771653543298"/>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C6">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Clasificación del incidente de seguridad</w:t>
                </w:r>
              </w:p>
              <w:p w:rsidR="00000000" w:rsidDel="00000000" w:rsidP="00000000" w:rsidRDefault="00000000" w:rsidRPr="00000000" w14:paraId="000003C7">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C8">
                <w:pPr>
                  <w:widowControl w:val="1"/>
                  <w:ind w:left="284.9999999999999" w:right="230.31496062992193" w:hanging="143.26771653543298"/>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La Brecha de Seguridad se ha originado por una falta de medidas de seguridad técnicas implementadas en la compañía.</w:t>
                </w:r>
              </w:p>
              <w:p w:rsidR="00000000" w:rsidDel="00000000" w:rsidP="00000000" w:rsidRDefault="00000000" w:rsidRPr="00000000" w14:paraId="000003C9">
                <w:pPr>
                  <w:widowControl w:val="1"/>
                  <w:ind w:left="284.9999999999999" w:right="230.31496062992193" w:hanging="143.26771653543298"/>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La Brecha de Seguridad ha sido provocada por un ataque de un tercero.</w:t>
                </w:r>
              </w:p>
              <w:p w:rsidR="00000000" w:rsidDel="00000000" w:rsidP="00000000" w:rsidRDefault="00000000" w:rsidRPr="00000000" w14:paraId="000003CA">
                <w:pPr>
                  <w:widowControl w:val="1"/>
                  <w:ind w:left="284.9999999999999" w:right="230.31496062992193" w:hanging="143.26771653543298"/>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La Brecha de seguridad se ha originado por un error humano.</w:t>
                </w:r>
              </w:p>
              <w:p w:rsidR="00000000" w:rsidDel="00000000" w:rsidP="00000000" w:rsidRDefault="00000000" w:rsidRPr="00000000" w14:paraId="000003CB">
                <w:pPr>
                  <w:widowControl w:val="1"/>
                  <w:ind w:left="284.9999999999999" w:right="230.31496062992193" w:hanging="143.26771653543298"/>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 Otro: especificar</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CC">
                <w:pPr>
                  <w:widowControl w:val="1"/>
                  <w:ind w:right="-8.792650918635065"/>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Información adicional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CD">
                <w:pPr>
                  <w:widowControl w:val="1"/>
                  <w:ind w:left="284.9999999999999" w:right="-227" w:hanging="143.26771653543298"/>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bl>
      </w:sdtContent>
    </w:sdt>
    <w:p w:rsidR="00000000" w:rsidDel="00000000" w:rsidP="00000000" w:rsidRDefault="00000000" w:rsidRPr="00000000" w14:paraId="000003CE">
      <w:pPr>
        <w:widowControl w:val="1"/>
        <w:spacing w:line="276" w:lineRule="auto"/>
        <w:rPr>
          <w:rFonts w:ascii="Calibri" w:cs="Calibri" w:eastAsia="Calibri" w:hAnsi="Calibri"/>
          <w:sz w:val="22"/>
          <w:szCs w:val="22"/>
        </w:rPr>
      </w:pPr>
      <w:r w:rsidDel="00000000" w:rsidR="00000000" w:rsidRPr="00000000">
        <w:rPr>
          <w:rtl w:val="0"/>
        </w:rPr>
      </w:r>
    </w:p>
    <w:sectPr>
      <w:headerReference r:id="rId19" w:type="default"/>
      <w:headerReference r:id="rId20" w:type="first"/>
      <w:footerReference r:id="rId21" w:type="default"/>
      <w:footerReference r:id="rId22" w:type="first"/>
      <w:pgSz w:h="16838" w:w="11906" w:orient="portrait"/>
      <w:pgMar w:bottom="1418" w:top="1843"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3">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4">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Book Antiqua" w:cs="Book Antiqua" w:eastAsia="Book Antiqua" w:hAnsi="Book Antiqua"/>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5">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CF">
      <w:pPr>
        <w:widowControl w:val="1"/>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Nota: El acceso remoto desde un tercer país (por ejemplo, en el caso de la prestación de servicios de asistencia técnica) y/o el alojamiento en un proveedor de servicios en la nube situado fuera del EEE también constituye una transferencia.</w:t>
      </w:r>
    </w:p>
  </w:footnote>
  <w:footnote w:id="1">
    <w:p w:rsidR="00000000" w:rsidDel="00000000" w:rsidP="00000000" w:rsidRDefault="00000000" w:rsidRPr="00000000" w14:paraId="000003D0">
      <w:pPr>
        <w:widowControl w:val="1"/>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Por favor, asegúrese de que las transferencias relacionadas con estos CCE Art 28 están correctamente cubiertas a través de las herramientas indicadas en la tabla.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1">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Book Antiqua" w:cs="Book Antiqua" w:eastAsia="Book Antiqua" w:hAnsi="Book Antiqua"/>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4352925</wp:posOffset>
          </wp:positionH>
          <wp:positionV relativeFrom="paragraph">
            <wp:posOffset>47627</wp:posOffset>
          </wp:positionV>
          <wp:extent cx="1173480" cy="352926"/>
          <wp:effectExtent b="0" l="0" r="0" t="0"/>
          <wp:wrapNone/>
          <wp:docPr id="59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73480" cy="352926"/>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4876800</wp:posOffset>
          </wp:positionH>
          <wp:positionV relativeFrom="paragraph">
            <wp:posOffset>9526</wp:posOffset>
          </wp:positionV>
          <wp:extent cx="1173480" cy="352926"/>
          <wp:effectExtent b="0" l="0" r="0" t="0"/>
          <wp:wrapNone/>
          <wp:docPr id="596" name="image12.png"/>
          <a:graphic>
            <a:graphicData uri="http://schemas.openxmlformats.org/drawingml/2006/picture">
              <pic:pic>
                <pic:nvPicPr>
                  <pic:cNvPr id="0" name="image12.png"/>
                  <pic:cNvPicPr preferRelativeResize="0"/>
                </pic:nvPicPr>
                <pic:blipFill>
                  <a:blip r:embed="rId1"/>
                  <a:srcRect b="0" l="0" r="0" t="0"/>
                  <a:stretch>
                    <a:fillRect/>
                  </a:stretch>
                </pic:blipFill>
                <pic:spPr>
                  <a:xfrm>
                    <a:off x="0" y="0"/>
                    <a:ext cx="1173480" cy="35292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Roman"/>
      <w:lvlText w:val="(%1)"/>
      <w:lvlJc w:val="left"/>
      <w:pPr>
        <w:ind w:left="1320" w:hanging="720"/>
      </w:pPr>
      <w:rPr/>
    </w:lvl>
    <w:lvl w:ilvl="1">
      <w:start w:val="1"/>
      <w:numFmt w:val="lowerLetter"/>
      <w:lvlText w:val="%2."/>
      <w:lvlJc w:val="left"/>
      <w:pPr>
        <w:ind w:left="1680" w:hanging="360"/>
      </w:pPr>
      <w:rPr/>
    </w:lvl>
    <w:lvl w:ilvl="2">
      <w:start w:val="1"/>
      <w:numFmt w:val="lowerRoman"/>
      <w:lvlText w:val="%3."/>
      <w:lvlJc w:val="right"/>
      <w:pPr>
        <w:ind w:left="2400" w:hanging="180"/>
      </w:pPr>
      <w:rPr/>
    </w:lvl>
    <w:lvl w:ilvl="3">
      <w:start w:val="1"/>
      <w:numFmt w:val="decimal"/>
      <w:lvlText w:val="%4."/>
      <w:lvlJc w:val="left"/>
      <w:pPr>
        <w:ind w:left="3120" w:hanging="360"/>
      </w:pPr>
      <w:rPr/>
    </w:lvl>
    <w:lvl w:ilvl="4">
      <w:start w:val="1"/>
      <w:numFmt w:val="lowerLetter"/>
      <w:lvlText w:val="%5."/>
      <w:lvlJc w:val="left"/>
      <w:pPr>
        <w:ind w:left="3840" w:hanging="360"/>
      </w:pPr>
      <w:rPr/>
    </w:lvl>
    <w:lvl w:ilvl="5">
      <w:start w:val="1"/>
      <w:numFmt w:val="lowerRoman"/>
      <w:lvlText w:val="%6."/>
      <w:lvlJc w:val="right"/>
      <w:pPr>
        <w:ind w:left="4560" w:hanging="180"/>
      </w:pPr>
      <w:rPr/>
    </w:lvl>
    <w:lvl w:ilvl="6">
      <w:start w:val="1"/>
      <w:numFmt w:val="decimal"/>
      <w:lvlText w:val="%7."/>
      <w:lvlJc w:val="left"/>
      <w:pPr>
        <w:ind w:left="5280" w:hanging="360"/>
      </w:pPr>
      <w:rPr/>
    </w:lvl>
    <w:lvl w:ilvl="7">
      <w:start w:val="1"/>
      <w:numFmt w:val="lowerLetter"/>
      <w:lvlText w:val="%8."/>
      <w:lvlJc w:val="left"/>
      <w:pPr>
        <w:ind w:left="6000" w:hanging="360"/>
      </w:pPr>
      <w:rPr/>
    </w:lvl>
    <w:lvl w:ilvl="8">
      <w:start w:val="1"/>
      <w:numFmt w:val="lowerRoman"/>
      <w:lvlText w:val="%9."/>
      <w:lvlJc w:val="right"/>
      <w:pPr>
        <w:ind w:left="6720" w:hanging="180"/>
      </w:pPr>
      <w:rPr/>
    </w:lvl>
  </w:abstractNum>
  <w:abstractNum w:abstractNumId="8">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9">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3">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4">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5">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6">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0">
    <w:lvl w:ilvl="0">
      <w:start w:val="1"/>
      <w:numFmt w:val="lowerLetter"/>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1">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2">
    <w:lvl w:ilvl="0">
      <w:start w:val="1"/>
      <w:numFmt w:val="decimal"/>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widowControl w:val="1"/>
      <w:spacing w:after="60" w:before="240" w:lineRule="auto"/>
    </w:pPr>
    <w:rPr>
      <w:b w:val="1"/>
      <w:bCs w:val="1"/>
      <w:smallCaps w:val="1"/>
    </w:rPr>
  </w:style>
  <w:style w:type="paragraph" w:styleId="Heading2">
    <w:name w:val="heading 2"/>
    <w:basedOn w:val="Normal"/>
    <w:next w:val="Normal"/>
    <w:pPr>
      <w:keepNext w:val="1"/>
      <w:keepLines w:val="1"/>
      <w:spacing w:before="200" w:lineRule="auto"/>
    </w:pPr>
    <w:rPr>
      <w:b w:val="1"/>
      <w:bCs w:val="1"/>
      <w:u w:val="single"/>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jc w:val="both"/>
    </w:pPr>
    <w:rPr>
      <w:b w:val="1"/>
      <w:bCs w:val="1"/>
      <w:u w:val="none"/>
    </w:rPr>
  </w:style>
  <w:style w:type="paragraph" w:styleId="Heading5">
    <w:name w:val="heading 5"/>
    <w:basedOn w:val="Normal"/>
    <w:next w:val="Normal"/>
    <w:pPr>
      <w:widowControl w:val="1"/>
      <w:spacing w:after="60" w:before="240" w:lineRule="auto"/>
      <w:jc w:val="both"/>
    </w:pPr>
    <w:rPr/>
  </w:style>
  <w:style w:type="paragraph" w:styleId="Heading6">
    <w:name w:val="heading 6"/>
    <w:basedOn w:val="Normal"/>
    <w:next w:val="Normal"/>
    <w:pPr>
      <w:widowControl w:val="1"/>
      <w:spacing w:after="60" w:before="240" w:lineRule="auto"/>
      <w:jc w:val="both"/>
    </w:pPr>
    <w:rPr>
      <w:i w:val="1"/>
      <w:iCs w:val="1"/>
      <w:sz w:val="22"/>
      <w:szCs w:val="22"/>
    </w:rPr>
  </w:style>
  <w:style w:type="paragraph" w:styleId="Title">
    <w:name w:val="Title"/>
    <w:basedOn w:val="Normal"/>
    <w:next w:val="Normal"/>
    <w:pPr>
      <w:widowControl w:val="1"/>
      <w:spacing w:after="600" w:before="360" w:line="280" w:lineRule="auto"/>
      <w:jc w:val="center"/>
    </w:pPr>
    <w:rPr>
      <w:b w:val="1"/>
      <w:bCs w:val="1"/>
      <w:smallCaps w:val="1"/>
      <w:sz w:val="22"/>
      <w:szCs w:val="2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ar"/>
    <w:uiPriority w:val="99"/>
    <w:qFormat w:val="1"/>
    <w:rsid w:val="00FC40B3"/>
    <w:pPr>
      <w:widowControl w:val="1"/>
      <w:numPr>
        <w:ilvl w:val="6"/>
        <w:numId w:val="88"/>
      </w:numPr>
      <w:autoSpaceDE w:val="1"/>
      <w:autoSpaceDN w:val="1"/>
      <w:adjustRightInd w:val="1"/>
      <w:spacing w:after="60" w:before="240"/>
      <w:jc w:val="both"/>
      <w:outlineLvl w:val="6"/>
    </w:pPr>
    <w:rPr>
      <w:rFonts w:cs="Times New Roman"/>
      <w:lang w:bidi="ar-SA"/>
    </w:rPr>
  </w:style>
  <w:style w:type="paragraph" w:styleId="Ttulo8">
    <w:name w:val="heading 8"/>
    <w:basedOn w:val="Normal"/>
    <w:next w:val="Normal"/>
    <w:link w:val="Ttulo8Car"/>
    <w:uiPriority w:val="99"/>
    <w:qFormat w:val="1"/>
    <w:rsid w:val="00FC40B3"/>
    <w:pPr>
      <w:widowControl w:val="1"/>
      <w:numPr>
        <w:ilvl w:val="7"/>
        <w:numId w:val="88"/>
      </w:numPr>
      <w:autoSpaceDE w:val="1"/>
      <w:autoSpaceDN w:val="1"/>
      <w:adjustRightInd w:val="1"/>
      <w:spacing w:after="60" w:before="240"/>
      <w:jc w:val="both"/>
      <w:outlineLvl w:val="7"/>
    </w:pPr>
    <w:rPr>
      <w:rFonts w:cs="Times New Roman"/>
      <w:i w:val="1"/>
      <w:lang w:bidi="ar-SA"/>
    </w:rPr>
  </w:style>
  <w:style w:type="paragraph" w:styleId="Ttulo9">
    <w:name w:val="heading 9"/>
    <w:basedOn w:val="Normal"/>
    <w:next w:val="Normal"/>
    <w:link w:val="Ttulo9Car"/>
    <w:uiPriority w:val="99"/>
    <w:qFormat w:val="1"/>
    <w:rsid w:val="00FC40B3"/>
    <w:pPr>
      <w:widowControl w:val="1"/>
      <w:numPr>
        <w:ilvl w:val="8"/>
        <w:numId w:val="88"/>
      </w:numPr>
      <w:autoSpaceDE w:val="1"/>
      <w:autoSpaceDN w:val="1"/>
      <w:adjustRightInd w:val="1"/>
      <w:spacing w:after="60" w:before="240"/>
      <w:jc w:val="both"/>
      <w:outlineLvl w:val="8"/>
    </w:pPr>
    <w:rPr>
      <w:rFonts w:cs="Times New Roman"/>
      <w:i w:val="1"/>
      <w:sz w:val="18"/>
      <w:lang w:bidi="ar-SA"/>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H1 Car"/>
    <w:basedOn w:val="Fuentedeprrafopredeter"/>
    <w:link w:val="Ttulo1"/>
    <w:rsid w:val="00324890"/>
    <w:rPr>
      <w:rFonts w:ascii="Book Antiqua" w:cs="Times New Roman" w:eastAsia="Times New Roman" w:hAnsi="Book Antiqua"/>
      <w:b w:val="1"/>
      <w:caps w:val="1"/>
      <w:kern w:val="28"/>
      <w:sz w:val="24"/>
      <w:szCs w:val="20"/>
      <w:lang w:eastAsia="es-ES" w:val="ca-ES"/>
    </w:rPr>
  </w:style>
  <w:style w:type="character" w:styleId="Ttulo2Car" w:customStyle="1">
    <w:name w:val="Título 2 Car"/>
    <w:basedOn w:val="Fuentedeprrafopredeter"/>
    <w:link w:val="Ttulo2"/>
    <w:rsid w:val="00324890"/>
    <w:rPr>
      <w:rFonts w:ascii="Book Antiqua" w:hAnsi="Book Antiqua" w:cstheme="majorBidi" w:eastAsiaTheme="majorEastAsia"/>
      <w:b w:val="1"/>
      <w:bCs w:val="1"/>
      <w:sz w:val="24"/>
      <w:szCs w:val="23"/>
      <w:u w:val="single"/>
      <w:lang w:bidi="ks-Deva" w:eastAsia="es-ES"/>
    </w:rPr>
  </w:style>
  <w:style w:type="character" w:styleId="Ttulo3Car" w:customStyle="1">
    <w:name w:val="Título 3 Car"/>
    <w:aliases w:val="3 Car,sub-sub Car,dd heading 3 Car,dh3 Car,h3 Car"/>
    <w:basedOn w:val="Fuentedeprrafopredeter"/>
    <w:link w:val="Ttulo3"/>
    <w:rsid w:val="00FC40B3"/>
    <w:rPr>
      <w:rFonts w:asciiTheme="majorHAnsi" w:cstheme="majorBidi" w:eastAsiaTheme="majorEastAsia" w:hAnsiTheme="majorHAnsi"/>
      <w:color w:val="1f4d78" w:themeColor="accent1" w:themeShade="00007F"/>
      <w:sz w:val="24"/>
      <w:szCs w:val="21"/>
      <w:lang w:bidi="ks-Deva" w:eastAsia="es-ES"/>
    </w:rPr>
  </w:style>
  <w:style w:type="character" w:styleId="Ttulo4Car" w:customStyle="1">
    <w:name w:val="Título 4 Car"/>
    <w:basedOn w:val="Fuentedeprrafopredeter"/>
    <w:link w:val="Ttulo4"/>
    <w:rsid w:val="00FC40B3"/>
    <w:rPr>
      <w:rFonts w:ascii="Arial" w:cs="Times New Roman" w:eastAsia="Times New Roman" w:hAnsi="Arial"/>
      <w:b w:val="1"/>
      <w:sz w:val="20"/>
      <w:szCs w:val="20"/>
      <w:u w:color="333399"/>
      <w:lang w:eastAsia="es-ES"/>
    </w:rPr>
  </w:style>
  <w:style w:type="character" w:styleId="Ttulo5Car" w:customStyle="1">
    <w:name w:val="Título 5 Car"/>
    <w:basedOn w:val="Fuentedeprrafopredeter"/>
    <w:link w:val="Ttulo5"/>
    <w:rsid w:val="00FC40B3"/>
    <w:rPr>
      <w:rFonts w:ascii="Arial" w:cs="Times New Roman" w:eastAsia="Times New Roman" w:hAnsi="Arial"/>
      <w:sz w:val="20"/>
      <w:szCs w:val="20"/>
      <w:lang w:eastAsia="es-ES"/>
    </w:rPr>
  </w:style>
  <w:style w:type="character" w:styleId="Ttulo6Car" w:customStyle="1">
    <w:name w:val="Título 6 Car"/>
    <w:basedOn w:val="Fuentedeprrafopredeter"/>
    <w:link w:val="Ttulo6"/>
    <w:rsid w:val="00FC40B3"/>
    <w:rPr>
      <w:rFonts w:ascii="Arial" w:cs="Times New Roman" w:eastAsia="Times New Roman" w:hAnsi="Arial"/>
      <w:i w:val="1"/>
      <w:szCs w:val="20"/>
      <w:lang w:eastAsia="es-ES"/>
    </w:rPr>
  </w:style>
  <w:style w:type="character" w:styleId="Ttulo7Car" w:customStyle="1">
    <w:name w:val="Título 7 Car"/>
    <w:basedOn w:val="Fuentedeprrafopredeter"/>
    <w:link w:val="Ttulo7"/>
    <w:uiPriority w:val="99"/>
    <w:rsid w:val="00FC40B3"/>
    <w:rPr>
      <w:rFonts w:ascii="Arial" w:cs="Times New Roman" w:eastAsia="Times New Roman" w:hAnsi="Arial"/>
      <w:sz w:val="20"/>
      <w:szCs w:val="20"/>
      <w:lang w:eastAsia="es-ES"/>
    </w:rPr>
  </w:style>
  <w:style w:type="character" w:styleId="Ttulo8Car" w:customStyle="1">
    <w:name w:val="Título 8 Car"/>
    <w:basedOn w:val="Fuentedeprrafopredeter"/>
    <w:link w:val="Ttulo8"/>
    <w:uiPriority w:val="99"/>
    <w:rsid w:val="00FC40B3"/>
    <w:rPr>
      <w:rFonts w:ascii="Arial" w:cs="Times New Roman" w:eastAsia="Times New Roman" w:hAnsi="Arial"/>
      <w:i w:val="1"/>
      <w:sz w:val="20"/>
      <w:szCs w:val="20"/>
      <w:lang w:eastAsia="es-ES"/>
    </w:rPr>
  </w:style>
  <w:style w:type="character" w:styleId="Ttulo9Car" w:customStyle="1">
    <w:name w:val="Título 9 Car"/>
    <w:basedOn w:val="Fuentedeprrafopredeter"/>
    <w:link w:val="Ttulo9"/>
    <w:uiPriority w:val="99"/>
    <w:rsid w:val="00FC40B3"/>
    <w:rPr>
      <w:rFonts w:ascii="Arial" w:cs="Times New Roman" w:eastAsia="Times New Roman" w:hAnsi="Arial"/>
      <w:i w:val="1"/>
      <w:sz w:val="18"/>
      <w:szCs w:val="20"/>
      <w:lang w:eastAsia="es-ES"/>
    </w:rPr>
  </w:style>
  <w:style w:type="paragraph" w:styleId="Encabezado">
    <w:name w:val="header"/>
    <w:basedOn w:val="Normal"/>
    <w:link w:val="EncabezadoCar"/>
    <w:uiPriority w:val="99"/>
    <w:unhideWhenUsed w:val="1"/>
    <w:rsid w:val="00FC40B3"/>
    <w:pPr>
      <w:tabs>
        <w:tab w:val="center" w:pos="4252"/>
        <w:tab w:val="right" w:pos="8504"/>
      </w:tabs>
    </w:pPr>
    <w:rPr>
      <w:szCs w:val="18"/>
    </w:rPr>
  </w:style>
  <w:style w:type="character" w:styleId="EncabezadoCar" w:customStyle="1">
    <w:name w:val="Encabezado Car"/>
    <w:basedOn w:val="Fuentedeprrafopredeter"/>
    <w:link w:val="Encabezado"/>
    <w:uiPriority w:val="99"/>
    <w:rsid w:val="00FC40B3"/>
    <w:rPr>
      <w:rFonts w:ascii="Arial" w:cs="Arial" w:eastAsia="Times New Roman" w:hAnsi="Arial"/>
      <w:sz w:val="20"/>
      <w:szCs w:val="18"/>
      <w:lang w:bidi="ks-Deva" w:eastAsia="es-ES"/>
    </w:rPr>
  </w:style>
  <w:style w:type="paragraph" w:styleId="Piedepgina">
    <w:name w:val="footer"/>
    <w:basedOn w:val="Normal"/>
    <w:link w:val="PiedepginaCar"/>
    <w:uiPriority w:val="99"/>
    <w:unhideWhenUsed w:val="1"/>
    <w:rsid w:val="00FC40B3"/>
    <w:pPr>
      <w:tabs>
        <w:tab w:val="center" w:pos="4252"/>
        <w:tab w:val="right" w:pos="8504"/>
      </w:tabs>
    </w:pPr>
    <w:rPr>
      <w:szCs w:val="18"/>
    </w:rPr>
  </w:style>
  <w:style w:type="character" w:styleId="PiedepginaCar" w:customStyle="1">
    <w:name w:val="Pie de página Car"/>
    <w:basedOn w:val="Fuentedeprrafopredeter"/>
    <w:link w:val="Piedepgina"/>
    <w:uiPriority w:val="99"/>
    <w:rsid w:val="00FC40B3"/>
    <w:rPr>
      <w:rFonts w:ascii="Arial" w:cs="Arial" w:eastAsia="Times New Roman" w:hAnsi="Arial"/>
      <w:sz w:val="20"/>
      <w:szCs w:val="18"/>
      <w:lang w:bidi="ks-Deva" w:eastAsia="es-ES"/>
    </w:rPr>
  </w:style>
  <w:style w:type="character" w:styleId="Refdecomentario">
    <w:name w:val="annotation reference"/>
    <w:basedOn w:val="Fuentedeprrafopredeter"/>
    <w:uiPriority w:val="99"/>
    <w:semiHidden w:val="1"/>
    <w:unhideWhenUsed w:val="1"/>
    <w:rsid w:val="00FC40B3"/>
    <w:rPr>
      <w:sz w:val="16"/>
      <w:szCs w:val="16"/>
    </w:rPr>
  </w:style>
  <w:style w:type="paragraph" w:styleId="Textocomentario">
    <w:name w:val="annotation text"/>
    <w:basedOn w:val="Normal"/>
    <w:link w:val="TextocomentarioCar"/>
    <w:uiPriority w:val="99"/>
    <w:unhideWhenUsed w:val="1"/>
    <w:rsid w:val="00FC40B3"/>
    <w:rPr>
      <w:szCs w:val="18"/>
    </w:rPr>
  </w:style>
  <w:style w:type="character" w:styleId="TextocomentarioCar" w:customStyle="1">
    <w:name w:val="Texto comentario Car"/>
    <w:basedOn w:val="Fuentedeprrafopredeter"/>
    <w:link w:val="Textocomentario"/>
    <w:uiPriority w:val="99"/>
    <w:rsid w:val="00FC40B3"/>
    <w:rPr>
      <w:rFonts w:ascii="Arial" w:cs="Arial" w:eastAsia="Times New Roman" w:hAnsi="Arial"/>
      <w:sz w:val="20"/>
      <w:szCs w:val="18"/>
      <w:lang w:bidi="ks-Deva" w:eastAsia="es-ES"/>
    </w:rPr>
  </w:style>
  <w:style w:type="paragraph" w:styleId="Asuntodelcomentario">
    <w:name w:val="annotation subject"/>
    <w:basedOn w:val="Textocomentario"/>
    <w:next w:val="Textocomentario"/>
    <w:link w:val="AsuntodelcomentarioCar"/>
    <w:uiPriority w:val="99"/>
    <w:semiHidden w:val="1"/>
    <w:unhideWhenUsed w:val="1"/>
    <w:rsid w:val="00FC40B3"/>
    <w:rPr>
      <w:b w:val="1"/>
      <w:bCs w:val="1"/>
    </w:rPr>
  </w:style>
  <w:style w:type="character" w:styleId="AsuntodelcomentarioCar" w:customStyle="1">
    <w:name w:val="Asunto del comentario Car"/>
    <w:basedOn w:val="TextocomentarioCar"/>
    <w:link w:val="Asuntodelcomentario"/>
    <w:uiPriority w:val="99"/>
    <w:semiHidden w:val="1"/>
    <w:rsid w:val="00FC40B3"/>
    <w:rPr>
      <w:rFonts w:ascii="Arial" w:cs="Arial" w:eastAsia="Times New Roman" w:hAnsi="Arial"/>
      <w:b w:val="1"/>
      <w:bCs w:val="1"/>
      <w:sz w:val="20"/>
      <w:szCs w:val="18"/>
      <w:lang w:bidi="ks-Deva" w:eastAsia="es-ES"/>
    </w:rPr>
  </w:style>
  <w:style w:type="paragraph" w:styleId="Textodeglobo">
    <w:name w:val="Balloon Text"/>
    <w:basedOn w:val="Normal"/>
    <w:link w:val="TextodegloboCar"/>
    <w:uiPriority w:val="99"/>
    <w:semiHidden w:val="1"/>
    <w:unhideWhenUsed w:val="1"/>
    <w:rsid w:val="00FC40B3"/>
    <w:rPr>
      <w:rFonts w:ascii="Tahoma" w:cs="Tahoma" w:hAnsi="Tahoma"/>
      <w:sz w:val="16"/>
      <w:szCs w:val="14"/>
    </w:rPr>
  </w:style>
  <w:style w:type="character" w:styleId="TextodegloboCar" w:customStyle="1">
    <w:name w:val="Texto de globo Car"/>
    <w:basedOn w:val="Fuentedeprrafopredeter"/>
    <w:link w:val="Textodeglobo"/>
    <w:uiPriority w:val="99"/>
    <w:semiHidden w:val="1"/>
    <w:rsid w:val="00FC40B3"/>
    <w:rPr>
      <w:rFonts w:ascii="Tahoma" w:cs="Tahoma" w:eastAsia="Times New Roman" w:hAnsi="Tahoma"/>
      <w:sz w:val="16"/>
      <w:szCs w:val="14"/>
      <w:lang w:bidi="ks-Deva" w:eastAsia="es-ES"/>
    </w:rPr>
  </w:style>
  <w:style w:type="paragraph" w:styleId="Textonotapie">
    <w:name w:val="footnote text"/>
    <w:basedOn w:val="Normal"/>
    <w:link w:val="TextonotapieCar"/>
    <w:uiPriority w:val="99"/>
    <w:semiHidden w:val="1"/>
    <w:unhideWhenUsed w:val="1"/>
    <w:rsid w:val="00FC40B3"/>
    <w:rPr>
      <w:szCs w:val="18"/>
    </w:rPr>
  </w:style>
  <w:style w:type="character" w:styleId="TextonotapieCar" w:customStyle="1">
    <w:name w:val="Texto nota pie Car"/>
    <w:basedOn w:val="Fuentedeprrafopredeter"/>
    <w:link w:val="Textonotapie"/>
    <w:uiPriority w:val="99"/>
    <w:semiHidden w:val="1"/>
    <w:rsid w:val="00FC40B3"/>
    <w:rPr>
      <w:rFonts w:ascii="Arial" w:cs="Arial" w:eastAsia="Times New Roman" w:hAnsi="Arial"/>
      <w:sz w:val="20"/>
      <w:szCs w:val="18"/>
      <w:lang w:bidi="ks-Deva" w:eastAsia="es-ES"/>
    </w:rPr>
  </w:style>
  <w:style w:type="character" w:styleId="Refdenotaalpie">
    <w:name w:val="footnote reference"/>
    <w:basedOn w:val="Fuentedeprrafopredeter"/>
    <w:semiHidden w:val="1"/>
    <w:unhideWhenUsed w:val="1"/>
    <w:rsid w:val="00FC40B3"/>
    <w:rPr>
      <w:vertAlign w:val="superscript"/>
    </w:rPr>
  </w:style>
  <w:style w:type="paragraph" w:styleId="Prrafodelista">
    <w:name w:val="List Paragraph"/>
    <w:basedOn w:val="Normal"/>
    <w:link w:val="PrrafodelistaCar"/>
    <w:uiPriority w:val="34"/>
    <w:qFormat w:val="1"/>
    <w:rsid w:val="00FC40B3"/>
    <w:pPr>
      <w:ind w:left="720"/>
      <w:contextualSpacing w:val="1"/>
    </w:pPr>
    <w:rPr>
      <w:szCs w:val="18"/>
    </w:rPr>
  </w:style>
  <w:style w:type="character" w:styleId="PrrafodelistaCar" w:customStyle="1">
    <w:name w:val="Párrafo de lista Car"/>
    <w:link w:val="Prrafodelista"/>
    <w:uiPriority w:val="34"/>
    <w:locked w:val="1"/>
    <w:rsid w:val="00FC40B3"/>
    <w:rPr>
      <w:rFonts w:ascii="Arial" w:cs="Arial" w:eastAsia="Times New Roman" w:hAnsi="Arial"/>
      <w:sz w:val="20"/>
      <w:szCs w:val="18"/>
      <w:lang w:bidi="ks-Deva" w:eastAsia="es-ES"/>
    </w:rPr>
  </w:style>
  <w:style w:type="paragraph" w:styleId="Textoindependiente3">
    <w:name w:val="Body Text 3"/>
    <w:basedOn w:val="Normal"/>
    <w:link w:val="Textoindependiente3Car1"/>
    <w:uiPriority w:val="99"/>
    <w:rsid w:val="00FC40B3"/>
    <w:pPr>
      <w:widowControl w:val="1"/>
      <w:autoSpaceDE w:val="1"/>
      <w:autoSpaceDN w:val="1"/>
      <w:adjustRightInd w:val="1"/>
      <w:jc w:val="both"/>
    </w:pPr>
    <w:rPr>
      <w:rFonts w:ascii="Arial Narrow" w:cs="Arial Narrow" w:hAnsi="Arial Narrow"/>
      <w:lang w:bidi="ar-SA" w:val="es-ES_tradnl"/>
    </w:rPr>
  </w:style>
  <w:style w:type="character" w:styleId="Textoindependiente3Car1" w:customStyle="1">
    <w:name w:val="Texto independiente 3 Car1"/>
    <w:link w:val="Textoindependiente3"/>
    <w:uiPriority w:val="99"/>
    <w:locked w:val="1"/>
    <w:rsid w:val="00FC40B3"/>
    <w:rPr>
      <w:rFonts w:ascii="Arial Narrow" w:cs="Arial Narrow" w:eastAsia="Times New Roman" w:hAnsi="Arial Narrow"/>
      <w:sz w:val="20"/>
      <w:szCs w:val="20"/>
      <w:lang w:eastAsia="es-ES" w:val="es-ES_tradnl"/>
    </w:rPr>
  </w:style>
  <w:style w:type="character" w:styleId="Textoindependiente3Car" w:customStyle="1">
    <w:name w:val="Texto independiente 3 Car"/>
    <w:basedOn w:val="Fuentedeprrafopredeter"/>
    <w:rsid w:val="00FC40B3"/>
    <w:rPr>
      <w:rFonts w:ascii="Arial" w:cs="Arial" w:eastAsia="Times New Roman" w:hAnsi="Arial"/>
      <w:sz w:val="16"/>
      <w:szCs w:val="14"/>
      <w:lang w:bidi="ks-Deva" w:eastAsia="es-ES"/>
    </w:rPr>
  </w:style>
  <w:style w:type="paragraph" w:styleId="Sangradetextonormal">
    <w:name w:val="Body Text Indent"/>
    <w:basedOn w:val="Normal"/>
    <w:link w:val="SangradetextonormalCar"/>
    <w:uiPriority w:val="99"/>
    <w:unhideWhenUsed w:val="1"/>
    <w:rsid w:val="00FC40B3"/>
    <w:pPr>
      <w:spacing w:after="120"/>
      <w:ind w:left="283"/>
    </w:pPr>
    <w:rPr>
      <w:szCs w:val="18"/>
    </w:rPr>
  </w:style>
  <w:style w:type="character" w:styleId="SangradetextonormalCar" w:customStyle="1">
    <w:name w:val="Sangría de texto normal Car"/>
    <w:basedOn w:val="Fuentedeprrafopredeter"/>
    <w:link w:val="Sangradetextonormal"/>
    <w:uiPriority w:val="99"/>
    <w:rsid w:val="00FC40B3"/>
    <w:rPr>
      <w:rFonts w:ascii="Arial" w:cs="Arial" w:eastAsia="Times New Roman" w:hAnsi="Arial"/>
      <w:sz w:val="20"/>
      <w:szCs w:val="18"/>
      <w:lang w:bidi="ks-Deva" w:eastAsia="es-ES"/>
    </w:rPr>
  </w:style>
  <w:style w:type="paragraph" w:styleId="Inicial" w:customStyle="1">
    <w:name w:val="Inicial"/>
    <w:basedOn w:val="Normal"/>
    <w:uiPriority w:val="99"/>
    <w:rsid w:val="00FC40B3"/>
    <w:pPr>
      <w:widowControl w:val="1"/>
      <w:autoSpaceDE w:val="1"/>
      <w:autoSpaceDN w:val="1"/>
      <w:adjustRightInd w:val="1"/>
      <w:spacing w:after="240" w:line="264" w:lineRule="auto"/>
      <w:ind w:left="992"/>
      <w:jc w:val="both"/>
    </w:pPr>
    <w:rPr>
      <w:rFonts w:ascii="Times New Roman" w:cs="Times New Roman" w:eastAsia="Calibri" w:hAnsi="Times New Roman"/>
      <w:szCs w:val="24"/>
      <w:lang w:bidi="ar-SA" w:eastAsia="en-US"/>
    </w:rPr>
  </w:style>
  <w:style w:type="character" w:styleId="Hipervnculo">
    <w:name w:val="Hyperlink"/>
    <w:uiPriority w:val="99"/>
    <w:unhideWhenUsed w:val="1"/>
    <w:rsid w:val="00FC40B3"/>
    <w:rPr>
      <w:color w:val="0000ff"/>
      <w:u w:val="single"/>
    </w:rPr>
  </w:style>
  <w:style w:type="paragraph" w:styleId="Revisin">
    <w:name w:val="Revision"/>
    <w:hidden w:val="1"/>
    <w:uiPriority w:val="99"/>
    <w:semiHidden w:val="1"/>
    <w:rsid w:val="00FC40B3"/>
    <w:pPr>
      <w:spacing w:after="0" w:line="240" w:lineRule="auto"/>
    </w:pPr>
    <w:rPr>
      <w:rFonts w:ascii="Arial" w:cs="Arial" w:eastAsia="Times New Roman" w:hAnsi="Arial"/>
      <w:sz w:val="20"/>
      <w:szCs w:val="18"/>
      <w:lang w:bidi="ks-Deva" w:eastAsia="es-ES"/>
    </w:rPr>
  </w:style>
  <w:style w:type="character" w:styleId="Textodelmarcadordeposicin">
    <w:name w:val="Placeholder Text"/>
    <w:basedOn w:val="Fuentedeprrafopredeter"/>
    <w:uiPriority w:val="99"/>
    <w:semiHidden w:val="1"/>
    <w:rsid w:val="00FC40B3"/>
    <w:rPr>
      <w:color w:val="808080"/>
    </w:rPr>
  </w:style>
  <w:style w:type="character" w:styleId="SubttuloCar" w:customStyle="1">
    <w:name w:val="Subtítulo Car"/>
    <w:basedOn w:val="Fuentedeprrafopredeter"/>
    <w:link w:val="Subttulo"/>
    <w:uiPriority w:val="11"/>
    <w:rsid w:val="00FC40B3"/>
    <w:rPr>
      <w:rFonts w:ascii="Arial" w:cs="Arial" w:hAnsi="Arial" w:eastAsiaTheme="majorEastAsia"/>
      <w:b w:val="1"/>
      <w:i w:val="1"/>
      <w:iCs w:val="1"/>
      <w:color w:val="000000" w:themeColor="text1"/>
      <w:spacing w:val="15"/>
      <w:sz w:val="28"/>
      <w:szCs w:val="24"/>
      <w:lang w:eastAsia="es-ES" w:val="es-ES_tradnl"/>
    </w:rPr>
  </w:style>
  <w:style w:type="paragraph" w:styleId="Textoindependiente">
    <w:name w:val="Body Text"/>
    <w:basedOn w:val="Normal"/>
    <w:link w:val="TextoindependienteCar"/>
    <w:uiPriority w:val="99"/>
    <w:unhideWhenUsed w:val="1"/>
    <w:rsid w:val="00FC40B3"/>
    <w:pPr>
      <w:spacing w:after="120"/>
    </w:pPr>
    <w:rPr>
      <w:szCs w:val="18"/>
    </w:rPr>
  </w:style>
  <w:style w:type="character" w:styleId="TextoindependienteCar" w:customStyle="1">
    <w:name w:val="Texto independiente Car"/>
    <w:basedOn w:val="Fuentedeprrafopredeter"/>
    <w:link w:val="Textoindependiente"/>
    <w:uiPriority w:val="99"/>
    <w:rsid w:val="00FC40B3"/>
    <w:rPr>
      <w:rFonts w:ascii="Arial" w:cs="Arial" w:eastAsia="Times New Roman" w:hAnsi="Arial"/>
      <w:sz w:val="20"/>
      <w:szCs w:val="18"/>
      <w:lang w:bidi="ks-Deva" w:eastAsia="es-ES"/>
    </w:rPr>
  </w:style>
  <w:style w:type="paragraph" w:styleId="Textoindependienteprimerasangra">
    <w:name w:val="Body Text First Indent"/>
    <w:basedOn w:val="Textoindependiente"/>
    <w:link w:val="TextoindependienteprimerasangraCar"/>
    <w:uiPriority w:val="99"/>
    <w:semiHidden w:val="1"/>
    <w:unhideWhenUsed w:val="1"/>
    <w:rsid w:val="00FC40B3"/>
    <w:pPr>
      <w:spacing w:after="0"/>
      <w:ind w:firstLine="360"/>
    </w:pPr>
  </w:style>
  <w:style w:type="character" w:styleId="TextoindependienteprimerasangraCar" w:customStyle="1">
    <w:name w:val="Texto independiente primera sangría Car"/>
    <w:basedOn w:val="TextoindependienteCar"/>
    <w:link w:val="Textoindependienteprimerasangra"/>
    <w:uiPriority w:val="99"/>
    <w:semiHidden w:val="1"/>
    <w:rsid w:val="00FC40B3"/>
    <w:rPr>
      <w:rFonts w:ascii="Arial" w:cs="Arial" w:eastAsia="Times New Roman" w:hAnsi="Arial"/>
      <w:sz w:val="20"/>
      <w:szCs w:val="18"/>
      <w:lang w:bidi="ks-Deva" w:eastAsia="es-ES"/>
    </w:rPr>
  </w:style>
  <w:style w:type="paragraph" w:styleId="TtuloTDC">
    <w:name w:val="TOC Heading"/>
    <w:basedOn w:val="Ttulo1"/>
    <w:next w:val="Normal"/>
    <w:uiPriority w:val="39"/>
    <w:unhideWhenUsed w:val="1"/>
    <w:qFormat w:val="1"/>
    <w:rsid w:val="00FC40B3"/>
    <w:pPr>
      <w:keepLines w:val="1"/>
      <w:spacing w:after="0" w:line="259" w:lineRule="auto"/>
      <w:outlineLvl w:val="9"/>
    </w:pPr>
    <w:rPr>
      <w:rFonts w:asciiTheme="majorHAnsi" w:cstheme="majorBidi" w:eastAsiaTheme="majorEastAsia" w:hAnsiTheme="majorHAnsi"/>
      <w:b w:val="0"/>
      <w:caps w:val="0"/>
      <w:color w:val="2e74b5" w:themeColor="accent1" w:themeShade="0000BF"/>
      <w:kern w:val="0"/>
      <w:sz w:val="32"/>
      <w:szCs w:val="32"/>
      <w:lang w:val="es-ES"/>
    </w:rPr>
  </w:style>
  <w:style w:type="paragraph" w:styleId="TDC2">
    <w:name w:val="toc 2"/>
    <w:basedOn w:val="Normal"/>
    <w:next w:val="Normal"/>
    <w:autoRedefine w:val="1"/>
    <w:uiPriority w:val="39"/>
    <w:unhideWhenUsed w:val="1"/>
    <w:rsid w:val="00093E09"/>
    <w:pPr>
      <w:widowControl w:val="1"/>
      <w:tabs>
        <w:tab w:val="right" w:leader="dot" w:pos="8494"/>
      </w:tabs>
      <w:autoSpaceDE w:val="1"/>
      <w:autoSpaceDN w:val="1"/>
      <w:adjustRightInd w:val="1"/>
      <w:spacing w:after="100" w:line="259" w:lineRule="auto"/>
      <w:ind w:left="220"/>
    </w:pPr>
    <w:rPr>
      <w:rFonts w:cs="Times New Roman" w:asciiTheme="minorHAnsi" w:eastAsiaTheme="minorEastAsia" w:hAnsiTheme="minorHAnsi"/>
      <w:sz w:val="22"/>
      <w:szCs w:val="22"/>
      <w:lang w:bidi="ar-SA"/>
    </w:rPr>
  </w:style>
  <w:style w:type="paragraph" w:styleId="TDC1">
    <w:name w:val="toc 1"/>
    <w:basedOn w:val="Normal"/>
    <w:next w:val="Normal"/>
    <w:autoRedefine w:val="1"/>
    <w:uiPriority w:val="39"/>
    <w:unhideWhenUsed w:val="1"/>
    <w:rsid w:val="00FA1370"/>
    <w:pPr>
      <w:widowControl w:val="1"/>
      <w:tabs>
        <w:tab w:val="right" w:leader="dot" w:pos="8494"/>
      </w:tabs>
      <w:autoSpaceDE w:val="1"/>
      <w:autoSpaceDN w:val="1"/>
      <w:adjustRightInd w:val="1"/>
      <w:spacing w:after="100" w:line="259" w:lineRule="auto"/>
    </w:pPr>
    <w:rPr>
      <w:rFonts w:cs="Times New Roman" w:asciiTheme="minorHAnsi" w:eastAsiaTheme="minorEastAsia" w:hAnsiTheme="minorHAnsi"/>
      <w:sz w:val="22"/>
      <w:szCs w:val="22"/>
      <w:lang w:bidi="ar-SA"/>
    </w:rPr>
  </w:style>
  <w:style w:type="paragraph" w:styleId="TDC3">
    <w:name w:val="toc 3"/>
    <w:basedOn w:val="Normal"/>
    <w:next w:val="Normal"/>
    <w:autoRedefine w:val="1"/>
    <w:uiPriority w:val="39"/>
    <w:unhideWhenUsed w:val="1"/>
    <w:rsid w:val="00FC40B3"/>
    <w:pPr>
      <w:widowControl w:val="1"/>
      <w:autoSpaceDE w:val="1"/>
      <w:autoSpaceDN w:val="1"/>
      <w:adjustRightInd w:val="1"/>
      <w:spacing w:after="100" w:line="259" w:lineRule="auto"/>
      <w:ind w:left="440"/>
    </w:pPr>
    <w:rPr>
      <w:rFonts w:cs="Times New Roman" w:asciiTheme="minorHAnsi" w:eastAsiaTheme="minorEastAsia" w:hAnsiTheme="minorHAnsi"/>
      <w:sz w:val="22"/>
      <w:szCs w:val="22"/>
      <w:lang w:bidi="ar-SA"/>
    </w:rPr>
  </w:style>
  <w:style w:type="paragraph" w:styleId="licitacions1" w:customStyle="1">
    <w:name w:val="licitacions1"/>
    <w:basedOn w:val="Normal"/>
    <w:link w:val="licitacions1Car"/>
    <w:qFormat w:val="1"/>
    <w:rsid w:val="00FC40B3"/>
    <w:pPr>
      <w:pageBreakBefore w:val="1"/>
      <w:suppressAutoHyphens w:val="1"/>
      <w:autoSpaceDE w:val="1"/>
      <w:autoSpaceDN w:val="1"/>
      <w:adjustRightInd w:val="1"/>
      <w:jc w:val="center"/>
    </w:pPr>
    <w:rPr>
      <w:rFonts w:ascii="Arial Narrow" w:cs="Times New Roman" w:eastAsia="SimSun" w:hAnsi="Arial Narrow"/>
      <w:b w:val="1"/>
      <w:iCs w:val="1"/>
      <w:color w:val="000000"/>
      <w:spacing w:val="15"/>
      <w:kern w:val="1"/>
      <w:sz w:val="28"/>
      <w:szCs w:val="24"/>
      <w:u w:val="single"/>
      <w:lang w:bidi="ar-SA" w:val="ca-ES"/>
    </w:rPr>
  </w:style>
  <w:style w:type="character" w:styleId="licitacions1Car" w:customStyle="1">
    <w:name w:val="licitacions1 Car"/>
    <w:link w:val="licitacions1"/>
    <w:rsid w:val="00FC40B3"/>
    <w:rPr>
      <w:rFonts w:ascii="Arial Narrow" w:cs="Times New Roman" w:eastAsia="SimSun" w:hAnsi="Arial Narrow"/>
      <w:b w:val="1"/>
      <w:iCs w:val="1"/>
      <w:color w:val="000000"/>
      <w:spacing w:val="15"/>
      <w:kern w:val="1"/>
      <w:sz w:val="28"/>
      <w:szCs w:val="24"/>
      <w:u w:val="single"/>
      <w:lang w:eastAsia="es-ES" w:val="ca-ES"/>
    </w:rPr>
  </w:style>
  <w:style w:type="character" w:styleId="Nmerodepgina">
    <w:name w:val="page number"/>
    <w:rsid w:val="00FC40B3"/>
  </w:style>
  <w:style w:type="paragraph" w:styleId="Textoindependiente2">
    <w:name w:val="Body Text 2"/>
    <w:basedOn w:val="Normal"/>
    <w:link w:val="Textoindependiente2Car"/>
    <w:uiPriority w:val="99"/>
    <w:rsid w:val="00FC40B3"/>
    <w:pPr>
      <w:widowControl w:val="1"/>
      <w:autoSpaceDE w:val="1"/>
      <w:autoSpaceDN w:val="1"/>
      <w:adjustRightInd w:val="1"/>
      <w:jc w:val="both"/>
    </w:pPr>
    <w:rPr>
      <w:rFonts w:cs="Times New Roman"/>
      <w:sz w:val="22"/>
      <w:lang w:bidi="ar-SA" w:val="es-ES_tradnl"/>
    </w:rPr>
  </w:style>
  <w:style w:type="character" w:styleId="Textoindependiente2Car" w:customStyle="1">
    <w:name w:val="Texto independiente 2 Car"/>
    <w:basedOn w:val="Fuentedeprrafopredeter"/>
    <w:link w:val="Textoindependiente2"/>
    <w:uiPriority w:val="99"/>
    <w:rsid w:val="00FC40B3"/>
    <w:rPr>
      <w:rFonts w:ascii="Arial" w:cs="Times New Roman" w:eastAsia="Times New Roman" w:hAnsi="Arial"/>
      <w:szCs w:val="20"/>
      <w:lang w:eastAsia="es-ES" w:val="es-ES_tradnl"/>
    </w:rPr>
  </w:style>
  <w:style w:type="paragraph" w:styleId="Normalindex" w:customStyle="1">
    <w:name w:val="Normal_index"/>
    <w:basedOn w:val="Normal"/>
    <w:link w:val="NormalindexCar"/>
    <w:rsid w:val="00FC40B3"/>
    <w:pPr>
      <w:widowControl w:val="1"/>
      <w:autoSpaceDE w:val="1"/>
      <w:autoSpaceDN w:val="1"/>
      <w:adjustRightInd w:val="1"/>
      <w:spacing w:line="240" w:lineRule="exact"/>
    </w:pPr>
    <w:rPr>
      <w:rFonts w:eastAsia="Calibri"/>
      <w:lang w:bidi="ar-SA"/>
    </w:rPr>
  </w:style>
  <w:style w:type="character" w:styleId="NormalindexCar" w:customStyle="1">
    <w:name w:val="Normal_index Car"/>
    <w:link w:val="Normalindex"/>
    <w:locked w:val="1"/>
    <w:rsid w:val="00FC40B3"/>
    <w:rPr>
      <w:rFonts w:ascii="Arial" w:cs="Arial" w:eastAsia="Calibri" w:hAnsi="Arial"/>
      <w:sz w:val="20"/>
      <w:szCs w:val="20"/>
      <w:lang w:eastAsia="es-ES"/>
    </w:rPr>
  </w:style>
  <w:style w:type="paragraph" w:styleId="CharCharCharCharCharCharCharCharCharCharCharCharCharCharCharCharCharChar" w:customStyle="1">
    <w:name w:val="Char Char Char Char Char Char Char Char Char Char Char Char Char Char Char Char Char Char"/>
    <w:basedOn w:val="Normal"/>
    <w:uiPriority w:val="99"/>
    <w:rsid w:val="00FC40B3"/>
    <w:pPr>
      <w:widowControl w:val="1"/>
      <w:autoSpaceDE w:val="1"/>
      <w:autoSpaceDN w:val="1"/>
      <w:adjustRightInd w:val="1"/>
      <w:spacing w:after="160" w:line="240" w:lineRule="exact"/>
    </w:pPr>
    <w:rPr>
      <w:rFonts w:ascii="Verdana" w:cs="Times New Roman" w:hAnsi="Verdana"/>
      <w:lang w:bidi="ar-SA" w:eastAsia="en-US" w:val="en-US"/>
    </w:rPr>
  </w:style>
  <w:style w:type="paragraph" w:styleId="Textoindependiente21" w:customStyle="1">
    <w:name w:val="Texto independiente 21"/>
    <w:basedOn w:val="Normal"/>
    <w:uiPriority w:val="99"/>
    <w:rsid w:val="00FC40B3"/>
    <w:pPr>
      <w:widowControl w:val="1"/>
      <w:tabs>
        <w:tab w:val="left" w:pos="4963"/>
      </w:tabs>
      <w:autoSpaceDE w:val="1"/>
      <w:autoSpaceDN w:val="1"/>
      <w:adjustRightInd w:val="1"/>
      <w:ind w:right="170"/>
      <w:jc w:val="both"/>
    </w:pPr>
    <w:rPr>
      <w:rFonts w:cs="Times New Roman"/>
      <w:lang w:bidi="ar-SA"/>
    </w:rPr>
  </w:style>
  <w:style w:type="paragraph" w:styleId="Default" w:customStyle="1">
    <w:name w:val="Default"/>
    <w:rsid w:val="00FC40B3"/>
    <w:pPr>
      <w:autoSpaceDE w:val="0"/>
      <w:autoSpaceDN w:val="0"/>
      <w:adjustRightInd w:val="0"/>
      <w:spacing w:after="0" w:line="240" w:lineRule="auto"/>
    </w:pPr>
    <w:rPr>
      <w:rFonts w:ascii="Arial" w:cs="Arial" w:eastAsia="Times New Roman" w:hAnsi="Arial"/>
      <w:color w:val="000000"/>
      <w:sz w:val="24"/>
      <w:szCs w:val="24"/>
    </w:rPr>
  </w:style>
  <w:style w:type="paragraph" w:styleId="Textodebloque1" w:customStyle="1">
    <w:name w:val="Texto de bloque1"/>
    <w:basedOn w:val="Normal"/>
    <w:uiPriority w:val="99"/>
    <w:rsid w:val="00FC40B3"/>
    <w:pPr>
      <w:widowControl w:val="1"/>
      <w:overflowPunct w:val="0"/>
    </w:pPr>
    <w:rPr>
      <w:rFonts w:ascii="Baskerville MT" w:cs="Times New Roman" w:hAnsi="Baskerville MT"/>
      <w:color w:val="000000"/>
      <w:lang w:bidi="ar-SA" w:val="en-GB"/>
    </w:rPr>
  </w:style>
  <w:style w:type="paragraph" w:styleId="TDC4">
    <w:name w:val="toc 4"/>
    <w:basedOn w:val="Normal"/>
    <w:next w:val="Normal"/>
    <w:uiPriority w:val="39"/>
    <w:rsid w:val="00FC40B3"/>
    <w:pPr>
      <w:widowControl w:val="1"/>
      <w:autoSpaceDE w:val="1"/>
      <w:autoSpaceDN w:val="1"/>
      <w:adjustRightInd w:val="1"/>
      <w:ind w:left="660"/>
    </w:pPr>
    <w:rPr>
      <w:rFonts w:cs="Times New Roman"/>
      <w:szCs w:val="21"/>
      <w:lang w:bidi="ar-SA"/>
    </w:rPr>
  </w:style>
  <w:style w:type="paragraph" w:styleId="tab10" w:customStyle="1">
    <w:name w:val="tab1"/>
    <w:basedOn w:val="Normal"/>
    <w:uiPriority w:val="99"/>
    <w:rsid w:val="00FC40B3"/>
    <w:pPr>
      <w:widowControl w:val="1"/>
      <w:autoSpaceDE w:val="1"/>
      <w:autoSpaceDN w:val="1"/>
      <w:adjustRightInd w:val="1"/>
      <w:ind w:left="426" w:hanging="426"/>
      <w:jc w:val="both"/>
    </w:pPr>
    <w:rPr>
      <w:rFonts w:cs="Times New Roman"/>
      <w:lang w:bidi="ar-SA"/>
    </w:rPr>
  </w:style>
  <w:style w:type="paragraph" w:styleId="TDC5">
    <w:name w:val="toc 5"/>
    <w:basedOn w:val="Normal"/>
    <w:next w:val="Normal"/>
    <w:uiPriority w:val="39"/>
    <w:rsid w:val="00FC40B3"/>
    <w:pPr>
      <w:widowControl w:val="1"/>
      <w:autoSpaceDE w:val="1"/>
      <w:autoSpaceDN w:val="1"/>
      <w:adjustRightInd w:val="1"/>
      <w:ind w:left="880"/>
    </w:pPr>
    <w:rPr>
      <w:rFonts w:cs="Times New Roman"/>
      <w:szCs w:val="21"/>
      <w:lang w:bidi="ar-SA"/>
    </w:rPr>
  </w:style>
  <w:style w:type="paragraph" w:styleId="TDC6">
    <w:name w:val="toc 6"/>
    <w:basedOn w:val="Normal"/>
    <w:next w:val="Normal"/>
    <w:uiPriority w:val="39"/>
    <w:rsid w:val="00FC40B3"/>
    <w:pPr>
      <w:widowControl w:val="1"/>
      <w:autoSpaceDE w:val="1"/>
      <w:autoSpaceDN w:val="1"/>
      <w:adjustRightInd w:val="1"/>
      <w:ind w:left="1100"/>
    </w:pPr>
    <w:rPr>
      <w:rFonts w:cs="Times New Roman"/>
      <w:szCs w:val="21"/>
      <w:lang w:bidi="ar-SA"/>
    </w:rPr>
  </w:style>
  <w:style w:type="paragraph" w:styleId="TDC7">
    <w:name w:val="toc 7"/>
    <w:basedOn w:val="Normal"/>
    <w:next w:val="Normal"/>
    <w:uiPriority w:val="39"/>
    <w:rsid w:val="00FC40B3"/>
    <w:pPr>
      <w:widowControl w:val="1"/>
      <w:autoSpaceDE w:val="1"/>
      <w:autoSpaceDN w:val="1"/>
      <w:adjustRightInd w:val="1"/>
      <w:ind w:left="1320"/>
    </w:pPr>
    <w:rPr>
      <w:rFonts w:cs="Times New Roman"/>
      <w:szCs w:val="21"/>
      <w:lang w:bidi="ar-SA"/>
    </w:rPr>
  </w:style>
  <w:style w:type="paragraph" w:styleId="TDC8">
    <w:name w:val="toc 8"/>
    <w:basedOn w:val="Normal"/>
    <w:next w:val="Normal"/>
    <w:uiPriority w:val="39"/>
    <w:rsid w:val="00FC40B3"/>
    <w:pPr>
      <w:widowControl w:val="1"/>
      <w:autoSpaceDE w:val="1"/>
      <w:autoSpaceDN w:val="1"/>
      <w:adjustRightInd w:val="1"/>
      <w:ind w:left="1540"/>
    </w:pPr>
    <w:rPr>
      <w:rFonts w:cs="Times New Roman"/>
      <w:szCs w:val="21"/>
      <w:lang w:bidi="ar-SA"/>
    </w:rPr>
  </w:style>
  <w:style w:type="paragraph" w:styleId="TDC9">
    <w:name w:val="toc 9"/>
    <w:basedOn w:val="Normal"/>
    <w:next w:val="Normal"/>
    <w:uiPriority w:val="39"/>
    <w:rsid w:val="00FC40B3"/>
    <w:pPr>
      <w:widowControl w:val="1"/>
      <w:autoSpaceDE w:val="1"/>
      <w:autoSpaceDN w:val="1"/>
      <w:adjustRightInd w:val="1"/>
      <w:ind w:left="1760"/>
    </w:pPr>
    <w:rPr>
      <w:rFonts w:cs="Times New Roman"/>
      <w:szCs w:val="21"/>
      <w:lang w:bidi="ar-SA"/>
    </w:rPr>
  </w:style>
  <w:style w:type="paragraph" w:styleId="tab2" w:customStyle="1">
    <w:name w:val="tab2"/>
    <w:basedOn w:val="tab10"/>
    <w:uiPriority w:val="99"/>
    <w:rsid w:val="00FC40B3"/>
    <w:pPr>
      <w:spacing w:line="360" w:lineRule="atLeast"/>
      <w:ind w:left="1276" w:hanging="284"/>
    </w:pPr>
  </w:style>
  <w:style w:type="paragraph" w:styleId="tab0" w:customStyle="1">
    <w:name w:val="tab0"/>
    <w:basedOn w:val="Normal"/>
    <w:uiPriority w:val="99"/>
    <w:rsid w:val="00FC40B3"/>
    <w:pPr>
      <w:widowControl w:val="1"/>
      <w:autoSpaceDE w:val="1"/>
      <w:autoSpaceDN w:val="1"/>
      <w:adjustRightInd w:val="1"/>
      <w:ind w:left="426" w:hanging="426"/>
      <w:jc w:val="both"/>
    </w:pPr>
    <w:rPr>
      <w:rFonts w:cs="Times New Roman"/>
      <w:lang w:bidi="ar-SA"/>
    </w:rPr>
  </w:style>
  <w:style w:type="paragraph" w:styleId="Sangranormal">
    <w:name w:val="Normal Indent"/>
    <w:basedOn w:val="Normal"/>
    <w:uiPriority w:val="99"/>
    <w:rsid w:val="00FC40B3"/>
    <w:pPr>
      <w:widowControl w:val="1"/>
      <w:autoSpaceDE w:val="1"/>
      <w:autoSpaceDN w:val="1"/>
      <w:adjustRightInd w:val="1"/>
      <w:spacing w:line="360" w:lineRule="atLeast"/>
      <w:ind w:left="708"/>
      <w:jc w:val="both"/>
    </w:pPr>
    <w:rPr>
      <w:rFonts w:cs="Times New Roman"/>
      <w:lang w:bidi="ar-SA"/>
    </w:rPr>
  </w:style>
  <w:style w:type="paragraph" w:styleId="xl24" w:customStyle="1">
    <w:name w:val="xl24"/>
    <w:basedOn w:val="Normal"/>
    <w:uiPriority w:val="99"/>
    <w:rsid w:val="00FC40B3"/>
    <w:pPr>
      <w:widowControl w:val="1"/>
      <w:autoSpaceDE w:val="1"/>
      <w:autoSpaceDN w:val="1"/>
      <w:adjustRightInd w:val="1"/>
      <w:spacing w:after="100" w:afterAutospacing="1" w:before="100" w:beforeAutospacing="1"/>
    </w:pPr>
    <w:rPr>
      <w:rFonts w:cs="Times New Roman"/>
      <w:szCs w:val="24"/>
      <w:lang w:bidi="ar-SA"/>
    </w:rPr>
  </w:style>
  <w:style w:type="paragraph" w:styleId="xl25" w:customStyle="1">
    <w:name w:val="xl25"/>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6" w:customStyle="1">
    <w:name w:val="xl26"/>
    <w:basedOn w:val="Normal"/>
    <w:uiPriority w:val="99"/>
    <w:rsid w:val="00FC40B3"/>
    <w:pPr>
      <w:widowControl w:val="1"/>
      <w:pBdr>
        <w:top w:color="auto" w:space="0" w:sz="4" w:val="single"/>
        <w:bottom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7" w:customStyle="1">
    <w:name w:val="xl27"/>
    <w:basedOn w:val="Normal"/>
    <w:uiPriority w:val="99"/>
    <w:rsid w:val="00FC40B3"/>
    <w:pPr>
      <w:widowControl w:val="1"/>
      <w:pBdr>
        <w:top w:color="auto" w:space="0" w:sz="4" w:val="single"/>
        <w:bottom w:color="auto" w:space="0" w:sz="4" w:val="single"/>
        <w:right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8" w:customStyle="1">
    <w:name w:val="xl28"/>
    <w:basedOn w:val="Normal"/>
    <w:uiPriority w:val="99"/>
    <w:rsid w:val="00FC40B3"/>
    <w:pPr>
      <w:widowControl w:val="1"/>
      <w:pBdr>
        <w:left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9" w:customStyle="1">
    <w:name w:val="xl29"/>
    <w:basedOn w:val="Normal"/>
    <w:uiPriority w:val="99"/>
    <w:rsid w:val="00FC40B3"/>
    <w:pPr>
      <w:widowControl w:val="1"/>
      <w:autoSpaceDE w:val="1"/>
      <w:autoSpaceDN w:val="1"/>
      <w:adjustRightInd w:val="1"/>
      <w:spacing w:after="100" w:afterAutospacing="1" w:before="100" w:beforeAutospacing="1"/>
      <w:jc w:val="center"/>
    </w:pPr>
    <w:rPr>
      <w:rFonts w:cs="Times New Roman"/>
      <w:szCs w:val="24"/>
      <w:lang w:bidi="ar-SA"/>
    </w:rPr>
  </w:style>
  <w:style w:type="paragraph" w:styleId="xl30" w:customStyle="1">
    <w:name w:val="xl30"/>
    <w:basedOn w:val="Normal"/>
    <w:uiPriority w:val="99"/>
    <w:rsid w:val="00FC40B3"/>
    <w:pPr>
      <w:widowControl w:val="1"/>
      <w:pBdr>
        <w:right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31" w:customStyle="1">
    <w:name w:val="xl31"/>
    <w:basedOn w:val="Normal"/>
    <w:uiPriority w:val="99"/>
    <w:rsid w:val="00FC40B3"/>
    <w:pPr>
      <w:widowControl w:val="1"/>
      <w:pBdr>
        <w:right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2" w:customStyle="1">
    <w:name w:val="xl32"/>
    <w:basedOn w:val="Normal"/>
    <w:uiPriority w:val="99"/>
    <w:rsid w:val="00FC40B3"/>
    <w:pPr>
      <w:widowControl w:val="1"/>
      <w:pBdr>
        <w:left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3" w:customStyle="1">
    <w:name w:val="xl33"/>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pPr>
    <w:rPr>
      <w:rFonts w:cs="Times New Roman"/>
      <w:b w:val="1"/>
      <w:bCs w:val="1"/>
      <w:szCs w:val="24"/>
      <w:lang w:bidi="ar-SA"/>
    </w:rPr>
  </w:style>
  <w:style w:type="paragraph" w:styleId="xl34" w:customStyle="1">
    <w:name w:val="xl34"/>
    <w:basedOn w:val="Normal"/>
    <w:uiPriority w:val="99"/>
    <w:rsid w:val="00FC40B3"/>
    <w:pPr>
      <w:widowControl w:val="1"/>
      <w:pBdr>
        <w:top w:color="auto" w:space="0" w:sz="4" w:val="single"/>
        <w:left w:color="auto" w:space="0" w:sz="4" w:val="single"/>
        <w:bottom w:color="auto" w:space="0" w:sz="4" w:val="single"/>
      </w:pBdr>
      <w:shd w:color="auto" w:fill="ffff00" w:val="clear"/>
      <w:autoSpaceDE w:val="1"/>
      <w:autoSpaceDN w:val="1"/>
      <w:adjustRightInd w:val="1"/>
      <w:spacing w:after="100" w:afterAutospacing="1" w:before="100" w:beforeAutospacing="1"/>
      <w:jc w:val="center"/>
    </w:pPr>
    <w:rPr>
      <w:rFonts w:cs="Times New Roman"/>
      <w:szCs w:val="24"/>
      <w:lang w:bidi="ar-SA"/>
    </w:rPr>
  </w:style>
  <w:style w:type="paragraph" w:styleId="xl35" w:customStyle="1">
    <w:name w:val="xl35"/>
    <w:basedOn w:val="Normal"/>
    <w:uiPriority w:val="99"/>
    <w:rsid w:val="00FC40B3"/>
    <w:pPr>
      <w:widowControl w:val="1"/>
      <w:pBdr>
        <w:top w:color="auto" w:space="0" w:sz="4" w:val="single"/>
        <w:bottom w:color="auto" w:space="0" w:sz="4" w:val="single"/>
      </w:pBdr>
      <w:shd w:color="auto" w:fill="ffff00" w:val="clear"/>
      <w:autoSpaceDE w:val="1"/>
      <w:autoSpaceDN w:val="1"/>
      <w:adjustRightInd w:val="1"/>
      <w:spacing w:after="100" w:afterAutospacing="1" w:before="100" w:beforeAutospacing="1"/>
      <w:jc w:val="center"/>
    </w:pPr>
    <w:rPr>
      <w:rFonts w:cs="Times New Roman"/>
      <w:szCs w:val="24"/>
      <w:lang w:bidi="ar-SA"/>
    </w:rPr>
  </w:style>
  <w:style w:type="paragraph" w:styleId="xl36" w:customStyle="1">
    <w:name w:val="xl36"/>
    <w:basedOn w:val="Normal"/>
    <w:uiPriority w:val="99"/>
    <w:rsid w:val="00FC40B3"/>
    <w:pPr>
      <w:widowControl w:val="1"/>
      <w:pBdr>
        <w:top w:color="auto" w:space="0" w:sz="4" w:val="single"/>
        <w:bottom w:color="auto" w:space="0" w:sz="4" w:val="single"/>
        <w:right w:color="auto" w:space="0" w:sz="4" w:val="single"/>
      </w:pBdr>
      <w:shd w:color="auto" w:fill="ffff00" w:val="clear"/>
      <w:autoSpaceDE w:val="1"/>
      <w:autoSpaceDN w:val="1"/>
      <w:adjustRightInd w:val="1"/>
      <w:spacing w:after="100" w:afterAutospacing="1" w:before="100" w:beforeAutospacing="1"/>
      <w:jc w:val="center"/>
    </w:pPr>
    <w:rPr>
      <w:rFonts w:cs="Times New Roman"/>
      <w:szCs w:val="24"/>
      <w:lang w:bidi="ar-SA"/>
    </w:rPr>
  </w:style>
  <w:style w:type="paragraph" w:styleId="xl37" w:customStyle="1">
    <w:name w:val="xl37"/>
    <w:basedOn w:val="Normal"/>
    <w:uiPriority w:val="99"/>
    <w:rsid w:val="00FC40B3"/>
    <w:pPr>
      <w:widowControl w:val="1"/>
      <w:pBdr>
        <w:top w:color="auto" w:space="0" w:sz="4" w:val="single"/>
        <w:bottom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8" w:customStyle="1">
    <w:name w:val="xl38"/>
    <w:basedOn w:val="Normal"/>
    <w:uiPriority w:val="99"/>
    <w:rsid w:val="00FC40B3"/>
    <w:pPr>
      <w:widowControl w:val="1"/>
      <w:pBdr>
        <w:top w:color="auto" w:space="0" w:sz="4" w:val="single"/>
        <w:bottom w:color="auto" w:space="0" w:sz="4" w:val="single"/>
        <w:right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9" w:customStyle="1">
    <w:name w:val="xl39"/>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40" w:customStyle="1">
    <w:name w:val="xl40"/>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pPr>
    <w:rPr>
      <w:rFonts w:cs="Times New Roman"/>
      <w:i w:val="1"/>
      <w:iCs w:val="1"/>
      <w:sz w:val="16"/>
      <w:szCs w:val="16"/>
      <w:lang w:bidi="ar-SA"/>
    </w:rPr>
  </w:style>
  <w:style w:type="paragraph" w:styleId="xl41" w:customStyle="1">
    <w:name w:val="xl41"/>
    <w:basedOn w:val="Normal"/>
    <w:uiPriority w:val="99"/>
    <w:rsid w:val="00FC40B3"/>
    <w:pPr>
      <w:widowControl w:val="1"/>
      <w:pBdr>
        <w:top w:color="auto" w:space="0" w:sz="4" w:val="single"/>
        <w:bottom w:color="auto" w:space="0" w:sz="4" w:val="single"/>
      </w:pBdr>
      <w:shd w:color="auto" w:fill="c0c0c0" w:val="clear"/>
      <w:autoSpaceDE w:val="1"/>
      <w:autoSpaceDN w:val="1"/>
      <w:adjustRightInd w:val="1"/>
      <w:spacing w:after="100" w:afterAutospacing="1" w:before="100" w:beforeAutospacing="1"/>
    </w:pPr>
    <w:rPr>
      <w:rFonts w:cs="Times New Roman"/>
      <w:szCs w:val="24"/>
      <w:lang w:bidi="ar-SA"/>
    </w:rPr>
  </w:style>
  <w:style w:type="paragraph" w:styleId="xl42" w:customStyle="1">
    <w:name w:val="xl42"/>
    <w:basedOn w:val="Normal"/>
    <w:uiPriority w:val="99"/>
    <w:rsid w:val="00FC40B3"/>
    <w:pPr>
      <w:widowControl w:val="1"/>
      <w:pBdr>
        <w:top w:color="auto" w:space="0" w:sz="4" w:val="single"/>
        <w:bottom w:color="auto" w:space="0" w:sz="4" w:val="single"/>
        <w:right w:color="auto" w:space="0" w:sz="4" w:val="single"/>
      </w:pBdr>
      <w:shd w:color="auto" w:fill="c0c0c0" w:val="clear"/>
      <w:autoSpaceDE w:val="1"/>
      <w:autoSpaceDN w:val="1"/>
      <w:adjustRightInd w:val="1"/>
      <w:spacing w:after="100" w:afterAutospacing="1" w:before="100" w:beforeAutospacing="1"/>
    </w:pPr>
    <w:rPr>
      <w:rFonts w:cs="Times New Roman"/>
      <w:szCs w:val="24"/>
      <w:lang w:bidi="ar-SA"/>
    </w:rPr>
  </w:style>
  <w:style w:type="paragraph" w:styleId="xl43" w:customStyle="1">
    <w:name w:val="xl43"/>
    <w:basedOn w:val="Normal"/>
    <w:uiPriority w:val="99"/>
    <w:rsid w:val="00FC40B3"/>
    <w:pPr>
      <w:widowControl w:val="1"/>
      <w:pBdr>
        <w:top w:color="auto" w:space="0" w:sz="4" w:val="single"/>
        <w:left w:color="auto" w:space="0" w:sz="4" w:val="single"/>
        <w:bottom w:color="auto" w:space="0" w:sz="4" w:val="single"/>
      </w:pBdr>
      <w:shd w:color="auto" w:fill="c0c0c0" w:val="clear"/>
      <w:autoSpaceDE w:val="1"/>
      <w:autoSpaceDN w:val="1"/>
      <w:adjustRightInd w:val="1"/>
      <w:spacing w:after="100" w:afterAutospacing="1" w:before="100" w:beforeAutospacing="1"/>
    </w:pPr>
    <w:rPr>
      <w:rFonts w:cs="Times New Roman"/>
      <w:szCs w:val="24"/>
      <w:lang w:bidi="ar-SA"/>
    </w:rPr>
  </w:style>
  <w:style w:type="paragraph" w:styleId="xl44" w:customStyle="1">
    <w:name w:val="xl44"/>
    <w:basedOn w:val="Normal"/>
    <w:uiPriority w:val="99"/>
    <w:rsid w:val="00FC40B3"/>
    <w:pPr>
      <w:widowControl w:val="1"/>
      <w:pBdr>
        <w:top w:color="auto" w:space="0" w:sz="4" w:val="single"/>
        <w:left w:color="auto" w:space="0" w:sz="4" w:val="single"/>
        <w:bottom w:color="auto" w:space="0" w:sz="4" w:val="single"/>
      </w:pBdr>
      <w:shd w:color="auto" w:fill="ffff00" w:val="clear"/>
      <w:autoSpaceDE w:val="1"/>
      <w:autoSpaceDN w:val="1"/>
      <w:adjustRightInd w:val="1"/>
      <w:spacing w:after="100" w:afterAutospacing="1" w:before="100" w:beforeAutospacing="1"/>
    </w:pPr>
    <w:rPr>
      <w:rFonts w:cs="Times New Roman"/>
      <w:szCs w:val="24"/>
      <w:lang w:bidi="ar-SA"/>
    </w:rPr>
  </w:style>
  <w:style w:type="character" w:styleId="Hipervnculovisitado">
    <w:name w:val="FollowedHyperlink"/>
    <w:rsid w:val="00FC40B3"/>
    <w:rPr>
      <w:color w:val="800080"/>
      <w:u w:val="single"/>
    </w:rPr>
  </w:style>
  <w:style w:type="paragraph" w:styleId="Pginas" w:customStyle="1">
    <w:name w:val="Páginas"/>
    <w:basedOn w:val="Textoindependiente"/>
    <w:uiPriority w:val="99"/>
    <w:rsid w:val="00FC40B3"/>
    <w:pPr>
      <w:keepNext w:val="1"/>
      <w:widowControl w:val="1"/>
      <w:suppressAutoHyphens w:val="1"/>
      <w:autoSpaceDE w:val="1"/>
      <w:autoSpaceDN w:val="1"/>
      <w:adjustRightInd w:val="1"/>
      <w:spacing w:after="0"/>
    </w:pPr>
    <w:rPr>
      <w:rFonts w:cs="Times New Roman"/>
      <w:b w:val="1"/>
      <w:szCs w:val="20"/>
      <w:lang w:bidi="ar-SA"/>
    </w:rPr>
  </w:style>
  <w:style w:type="paragraph" w:styleId="tab" w:customStyle="1">
    <w:name w:val="tab"/>
    <w:basedOn w:val="Normal"/>
    <w:uiPriority w:val="99"/>
    <w:rsid w:val="00FC40B3"/>
    <w:pPr>
      <w:widowControl w:val="1"/>
      <w:autoSpaceDE w:val="1"/>
      <w:autoSpaceDN w:val="1"/>
      <w:adjustRightInd w:val="1"/>
      <w:ind w:left="851" w:hanging="142"/>
      <w:jc w:val="both"/>
    </w:pPr>
    <w:rPr>
      <w:rFonts w:cs="Times New Roman"/>
      <w:lang w:bidi="ar-SA"/>
    </w:rPr>
  </w:style>
  <w:style w:type="paragraph" w:styleId="Listaconvietas">
    <w:name w:val="List Bullet"/>
    <w:basedOn w:val="Normal"/>
    <w:autoRedefine w:val="1"/>
    <w:uiPriority w:val="99"/>
    <w:rsid w:val="00FC40B3"/>
    <w:pPr>
      <w:widowControl w:val="1"/>
      <w:tabs>
        <w:tab w:val="num" w:pos="360"/>
      </w:tabs>
      <w:autoSpaceDE w:val="1"/>
      <w:autoSpaceDN w:val="1"/>
      <w:adjustRightInd w:val="1"/>
      <w:ind w:left="360" w:hanging="360"/>
    </w:pPr>
    <w:rPr>
      <w:rFonts w:cs="Times New Roman"/>
      <w:lang w:bidi="ar-SA"/>
    </w:rPr>
  </w:style>
  <w:style w:type="paragraph" w:styleId="STN1" w:customStyle="1">
    <w:name w:val="STN 1"/>
    <w:basedOn w:val="Ttulo1"/>
    <w:next w:val="STNormal"/>
    <w:uiPriority w:val="99"/>
    <w:rsid w:val="00FC40B3"/>
    <w:pPr>
      <w:tabs>
        <w:tab w:val="num" w:pos="709"/>
      </w:tabs>
      <w:spacing w:after="120"/>
      <w:ind w:left="709" w:hanging="709"/>
      <w:jc w:val="both"/>
    </w:pPr>
    <w:rPr>
      <w:rFonts w:ascii="Arial" w:hAnsi="Arial"/>
      <w:color w:val="333399"/>
      <w:sz w:val="20"/>
      <w:lang w:val="es-ES"/>
    </w:rPr>
  </w:style>
  <w:style w:type="paragraph" w:styleId="STNormal" w:customStyle="1">
    <w:name w:val="STNormal"/>
    <w:basedOn w:val="Normal"/>
    <w:uiPriority w:val="99"/>
    <w:rsid w:val="00FC40B3"/>
    <w:pPr>
      <w:widowControl w:val="1"/>
      <w:autoSpaceDE w:val="1"/>
      <w:autoSpaceDN w:val="1"/>
      <w:adjustRightInd w:val="1"/>
      <w:jc w:val="both"/>
    </w:pPr>
    <w:rPr>
      <w:rFonts w:cs="Times New Roman"/>
      <w:lang w:bidi="ar-SA"/>
    </w:rPr>
  </w:style>
  <w:style w:type="paragraph" w:styleId="STN2" w:customStyle="1">
    <w:name w:val="STN 2"/>
    <w:basedOn w:val="Ttulo1"/>
    <w:next w:val="STNormal"/>
    <w:uiPriority w:val="99"/>
    <w:rsid w:val="00FC40B3"/>
    <w:pPr>
      <w:tabs>
        <w:tab w:val="num" w:pos="709"/>
      </w:tabs>
      <w:spacing w:after="240"/>
      <w:ind w:left="709" w:hanging="709"/>
      <w:jc w:val="both"/>
    </w:pPr>
    <w:rPr>
      <w:rFonts w:ascii="Arial" w:hAnsi="Arial"/>
      <w:color w:val="333399"/>
      <w:sz w:val="20"/>
      <w:lang w:val="es-ES"/>
    </w:rPr>
  </w:style>
  <w:style w:type="paragraph" w:styleId="STN3" w:customStyle="1">
    <w:name w:val="STN 3"/>
    <w:basedOn w:val="Ttulo1"/>
    <w:next w:val="STNormal"/>
    <w:uiPriority w:val="99"/>
    <w:rsid w:val="00FC40B3"/>
    <w:pPr>
      <w:tabs>
        <w:tab w:val="num" w:pos="709"/>
      </w:tabs>
      <w:spacing w:after="120" w:before="120"/>
      <w:ind w:left="709" w:hanging="709"/>
      <w:jc w:val="both"/>
    </w:pPr>
    <w:rPr>
      <w:rFonts w:ascii="Arial" w:hAnsi="Arial"/>
      <w:bCs w:val="1"/>
      <w:color w:val="333399"/>
      <w:sz w:val="20"/>
      <w:lang w:val="es-ES"/>
    </w:rPr>
  </w:style>
  <w:style w:type="paragraph" w:styleId="tabla" w:customStyle="1">
    <w:name w:val="tabla"/>
    <w:basedOn w:val="Normal"/>
    <w:uiPriority w:val="99"/>
    <w:rsid w:val="00FC40B3"/>
    <w:pPr>
      <w:widowControl w:val="1"/>
      <w:tabs>
        <w:tab w:val="left" w:pos="567"/>
      </w:tabs>
      <w:autoSpaceDE w:val="1"/>
      <w:autoSpaceDN w:val="1"/>
      <w:adjustRightInd w:val="1"/>
      <w:spacing w:line="360" w:lineRule="auto"/>
      <w:jc w:val="both"/>
    </w:pPr>
    <w:rPr>
      <w:rFonts w:cs="Times New Roman"/>
      <w:lang w:bidi="ar-SA"/>
    </w:rPr>
  </w:style>
  <w:style w:type="paragraph" w:styleId="Indexado" w:customStyle="1">
    <w:name w:val="Indexado"/>
    <w:basedOn w:val="Normal"/>
    <w:uiPriority w:val="99"/>
    <w:rsid w:val="00FC40B3"/>
    <w:pPr>
      <w:widowControl w:val="1"/>
      <w:numPr>
        <w:numId w:val="12"/>
      </w:numPr>
      <w:autoSpaceDE w:val="1"/>
      <w:autoSpaceDN w:val="1"/>
      <w:adjustRightInd w:val="1"/>
      <w:jc w:val="both"/>
    </w:pPr>
    <w:rPr>
      <w:rFonts w:cs="Times New Roman"/>
      <w:lang w:bidi="ar-SA"/>
    </w:rPr>
  </w:style>
  <w:style w:type="paragraph" w:styleId="IndexadoNegrita" w:customStyle="1">
    <w:name w:val="Indexado Negrita"/>
    <w:basedOn w:val="Indexado"/>
    <w:next w:val="Indexado"/>
    <w:uiPriority w:val="99"/>
    <w:rsid w:val="00FC40B3"/>
    <w:pPr>
      <w:numPr>
        <w:numId w:val="0"/>
      </w:numPr>
      <w:ind w:left="284" w:hanging="284"/>
    </w:pPr>
    <w:rPr>
      <w:b w:val="1"/>
      <w:bCs w:val="1"/>
    </w:rPr>
  </w:style>
  <w:style w:type="paragraph" w:styleId="Normalindexpunt" w:customStyle="1">
    <w:name w:val="Normal_index_punt"/>
    <w:basedOn w:val="Normal"/>
    <w:uiPriority w:val="99"/>
    <w:rsid w:val="00FC40B3"/>
    <w:pPr>
      <w:autoSpaceDE w:val="1"/>
      <w:autoSpaceDN w:val="1"/>
      <w:adjustRightInd w:val="1"/>
      <w:ind w:left="567" w:hanging="283"/>
      <w:jc w:val="both"/>
    </w:pPr>
    <w:rPr>
      <w:rFonts w:cs="Times New Roman"/>
      <w:lang w:bidi="ar-SA"/>
    </w:rPr>
  </w:style>
  <w:style w:type="paragraph" w:styleId="Listaconvietas2">
    <w:name w:val="List Bullet 2"/>
    <w:basedOn w:val="Normal"/>
    <w:autoRedefine w:val="1"/>
    <w:uiPriority w:val="99"/>
    <w:rsid w:val="00FC40B3"/>
    <w:pPr>
      <w:widowControl w:val="1"/>
      <w:numPr>
        <w:numId w:val="11"/>
      </w:numPr>
      <w:autoSpaceDE w:val="1"/>
      <w:autoSpaceDN w:val="1"/>
      <w:adjustRightInd w:val="1"/>
    </w:pPr>
    <w:rPr>
      <w:rFonts w:cs="Times New Roman"/>
      <w:lang w:bidi="ar-SA"/>
    </w:rPr>
  </w:style>
  <w:style w:type="paragraph" w:styleId="Listaconvietas3">
    <w:name w:val="List Bullet 3"/>
    <w:basedOn w:val="Normal"/>
    <w:autoRedefine w:val="1"/>
    <w:uiPriority w:val="99"/>
    <w:rsid w:val="00FC40B3"/>
    <w:pPr>
      <w:widowControl w:val="1"/>
      <w:numPr>
        <w:numId w:val="13"/>
      </w:numPr>
      <w:shd w:color="auto" w:fill="ffffff" w:val="pct20"/>
      <w:autoSpaceDE w:val="1"/>
      <w:autoSpaceDN w:val="1"/>
      <w:adjustRightInd w:val="1"/>
    </w:pPr>
    <w:rPr>
      <w:rFonts w:ascii="Arial Narrow" w:cs="Times New Roman" w:hAnsi="Arial Narrow"/>
      <w:lang w:bidi="ar-SA"/>
    </w:rPr>
  </w:style>
  <w:style w:type="paragraph" w:styleId="Textoindependiente31" w:customStyle="1">
    <w:name w:val="Texto independiente 31"/>
    <w:basedOn w:val="Normal"/>
    <w:uiPriority w:val="99"/>
    <w:rsid w:val="00FC40B3"/>
    <w:pPr>
      <w:widowControl w:val="1"/>
      <w:autoSpaceDE w:val="1"/>
      <w:autoSpaceDN w:val="1"/>
      <w:adjustRightInd w:val="1"/>
      <w:jc w:val="both"/>
    </w:pPr>
    <w:rPr>
      <w:rFonts w:cs="Times New Roman"/>
      <w:lang w:bidi="ar-SA"/>
    </w:rPr>
  </w:style>
  <w:style w:type="character" w:styleId="MapadeldocumentoCar" w:customStyle="1">
    <w:name w:val="Mapa del documento Car"/>
    <w:basedOn w:val="Fuentedeprrafopredeter"/>
    <w:link w:val="Mapadeldocumento"/>
    <w:uiPriority w:val="99"/>
    <w:semiHidden w:val="1"/>
    <w:rsid w:val="00FC40B3"/>
    <w:rPr>
      <w:rFonts w:ascii="Tahoma" w:cs="Times New Roman" w:eastAsia="Times New Roman" w:hAnsi="Tahoma"/>
      <w:sz w:val="20"/>
      <w:szCs w:val="20"/>
      <w:shd w:color="auto" w:fill="000080" w:val="clear"/>
      <w:lang w:eastAsia="es-ES"/>
    </w:rPr>
  </w:style>
  <w:style w:type="paragraph" w:styleId="Mapadeldocumento">
    <w:name w:val="Document Map"/>
    <w:basedOn w:val="Normal"/>
    <w:link w:val="MapadeldocumentoCar"/>
    <w:uiPriority w:val="99"/>
    <w:semiHidden w:val="1"/>
    <w:rsid w:val="00FC40B3"/>
    <w:pPr>
      <w:widowControl w:val="1"/>
      <w:shd w:color="auto" w:fill="000080" w:val="clear"/>
      <w:autoSpaceDE w:val="1"/>
      <w:autoSpaceDN w:val="1"/>
      <w:adjustRightInd w:val="1"/>
      <w:jc w:val="both"/>
    </w:pPr>
    <w:rPr>
      <w:rFonts w:ascii="Tahoma" w:cs="Times New Roman" w:hAnsi="Tahoma"/>
      <w:lang w:bidi="ar-SA"/>
    </w:rPr>
  </w:style>
  <w:style w:type="character" w:styleId="MapadeldocumentoCar1" w:customStyle="1">
    <w:name w:val="Mapa del documento Car1"/>
    <w:basedOn w:val="Fuentedeprrafopredeter"/>
    <w:uiPriority w:val="99"/>
    <w:semiHidden w:val="1"/>
    <w:rsid w:val="00FC40B3"/>
    <w:rPr>
      <w:rFonts w:ascii="Segoe UI" w:cs="Segoe UI" w:eastAsia="Times New Roman" w:hAnsi="Segoe UI"/>
      <w:sz w:val="16"/>
      <w:szCs w:val="14"/>
      <w:lang w:bidi="ks-Deva" w:eastAsia="es-ES"/>
    </w:rPr>
  </w:style>
  <w:style w:type="paragraph" w:styleId="Articulado" w:customStyle="1">
    <w:name w:val="Articulado"/>
    <w:basedOn w:val="Textoindependiente"/>
    <w:uiPriority w:val="99"/>
    <w:rsid w:val="00FC40B3"/>
    <w:pPr>
      <w:widowControl w:val="1"/>
      <w:autoSpaceDE w:val="1"/>
      <w:autoSpaceDN w:val="1"/>
      <w:adjustRightInd w:val="1"/>
      <w:spacing w:after="240" w:line="280" w:lineRule="exact"/>
      <w:jc w:val="both"/>
    </w:pPr>
    <w:rPr>
      <w:rFonts w:cs="Times New Roman"/>
      <w:sz w:val="23"/>
      <w:szCs w:val="20"/>
      <w:lang w:bidi="ar-SA" w:val="es-ES_tradnl"/>
    </w:rPr>
  </w:style>
  <w:style w:type="paragraph" w:styleId="Normal2" w:customStyle="1">
    <w:name w:val="Normal2"/>
    <w:basedOn w:val="Normal"/>
    <w:uiPriority w:val="99"/>
    <w:rsid w:val="00FC40B3"/>
    <w:pPr>
      <w:keepNext w:val="1"/>
      <w:widowControl w:val="1"/>
      <w:suppressAutoHyphens w:val="1"/>
      <w:autoSpaceDE w:val="1"/>
      <w:autoSpaceDN w:val="1"/>
      <w:adjustRightInd w:val="1"/>
      <w:jc w:val="center"/>
    </w:pPr>
    <w:rPr>
      <w:rFonts w:cs="Times New Roman"/>
      <w:b w:val="1"/>
      <w:sz w:val="16"/>
      <w:szCs w:val="24"/>
      <w:lang w:bidi="ar-SA" w:val="es-ES_tradnl"/>
    </w:rPr>
  </w:style>
  <w:style w:type="paragraph" w:styleId="font6" w:customStyle="1">
    <w:name w:val="font6"/>
    <w:basedOn w:val="Normal"/>
    <w:uiPriority w:val="99"/>
    <w:rsid w:val="00FC40B3"/>
    <w:pPr>
      <w:widowControl w:val="1"/>
      <w:autoSpaceDE w:val="1"/>
      <w:autoSpaceDN w:val="1"/>
      <w:adjustRightInd w:val="1"/>
      <w:spacing w:after="100" w:afterAutospacing="1" w:before="100" w:before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FC40B3"/>
    <w:pPr>
      <w:widowControl w:val="1"/>
      <w:autoSpaceDE w:val="1"/>
      <w:autoSpaceDN w:val="1"/>
      <w:adjustRightInd w:val="1"/>
      <w:ind w:left="284"/>
      <w:jc w:val="both"/>
    </w:pPr>
    <w:rPr>
      <w:rFonts w:cs="Times New Roman"/>
      <w:color w:val="0000ff"/>
      <w:lang w:bidi="ar-SA"/>
    </w:rPr>
  </w:style>
  <w:style w:type="character" w:styleId="Sangra2detindependienteCar" w:customStyle="1">
    <w:name w:val="Sangría 2 de t. independiente Car"/>
    <w:basedOn w:val="Fuentedeprrafopredeter"/>
    <w:link w:val="Sangra2detindependiente"/>
    <w:uiPriority w:val="99"/>
    <w:rsid w:val="00FC40B3"/>
    <w:rPr>
      <w:rFonts w:ascii="Arial" w:cs="Times New Roman" w:eastAsia="Times New Roman" w:hAnsi="Arial"/>
      <w:color w:val="0000ff"/>
      <w:sz w:val="20"/>
      <w:szCs w:val="20"/>
      <w:lang w:eastAsia="es-ES"/>
    </w:rPr>
  </w:style>
  <w:style w:type="paragraph" w:styleId="font5" w:customStyle="1">
    <w:name w:val="font5"/>
    <w:basedOn w:val="Normal"/>
    <w:uiPriority w:val="99"/>
    <w:rsid w:val="00FC40B3"/>
    <w:pPr>
      <w:widowControl w:val="1"/>
      <w:autoSpaceDE w:val="1"/>
      <w:autoSpaceDN w:val="1"/>
      <w:adjustRightInd w:val="1"/>
      <w:spacing w:after="100" w:before="100"/>
    </w:pPr>
    <w:rPr>
      <w:rFonts w:cs="Times New Roman"/>
      <w:lang w:bidi="ar-SA"/>
    </w:rPr>
  </w:style>
  <w:style w:type="paragraph" w:styleId="Normalin2" w:customStyle="1">
    <w:name w:val="Normal_in_2"/>
    <w:basedOn w:val="Normal"/>
    <w:uiPriority w:val="99"/>
    <w:rsid w:val="00FC40B3"/>
    <w:pPr>
      <w:widowControl w:val="1"/>
      <w:tabs>
        <w:tab w:val="num" w:pos="360"/>
      </w:tabs>
      <w:autoSpaceDE w:val="1"/>
      <w:autoSpaceDN w:val="1"/>
      <w:adjustRightInd w:val="1"/>
      <w:ind w:left="340" w:hanging="340"/>
    </w:pPr>
    <w:rPr>
      <w:rFonts w:cs="Times New Roman"/>
      <w:noProof w:val="1"/>
      <w:szCs w:val="24"/>
      <w:lang w:bidi="ar-SA"/>
    </w:rPr>
  </w:style>
  <w:style w:type="paragraph" w:styleId="tab1" w:customStyle="1">
    <w:name w:val="tab 1"/>
    <w:basedOn w:val="Normal"/>
    <w:autoRedefine w:val="1"/>
    <w:uiPriority w:val="99"/>
    <w:rsid w:val="00FC40B3"/>
    <w:pPr>
      <w:keepNext w:val="1"/>
      <w:widowControl w:val="1"/>
      <w:numPr>
        <w:numId w:val="14"/>
      </w:numPr>
      <w:suppressAutoHyphens w:val="1"/>
      <w:autoSpaceDE w:val="1"/>
      <w:autoSpaceDN w:val="1"/>
      <w:adjustRightInd w:val="1"/>
      <w:ind w:left="340" w:hanging="340"/>
    </w:pPr>
    <w:rPr>
      <w:rFonts w:cs="Times New Roman"/>
      <w:szCs w:val="24"/>
      <w:lang w:bidi="ar-SA"/>
    </w:rPr>
  </w:style>
  <w:style w:type="paragraph" w:styleId="xl22" w:customStyle="1">
    <w:name w:val="xl22"/>
    <w:basedOn w:val="Normal"/>
    <w:uiPriority w:val="99"/>
    <w:rsid w:val="00FC40B3"/>
    <w:pPr>
      <w:widowControl w:val="1"/>
      <w:autoSpaceDE w:val="1"/>
      <w:autoSpaceDN w:val="1"/>
      <w:adjustRightInd w:val="1"/>
      <w:spacing w:after="100" w:afterAutospacing="1" w:before="100" w:beforeAutospacing="1"/>
      <w:jc w:val="center"/>
    </w:pPr>
    <w:rPr>
      <w:rFonts w:eastAsia="Arial Unicode MS"/>
      <w:sz w:val="16"/>
      <w:szCs w:val="16"/>
      <w:lang w:bidi="ar-SA"/>
    </w:rPr>
  </w:style>
  <w:style w:type="paragraph" w:styleId="xl23" w:customStyle="1">
    <w:name w:val="xl23"/>
    <w:basedOn w:val="Normal"/>
    <w:uiPriority w:val="99"/>
    <w:rsid w:val="00FC40B3"/>
    <w:pPr>
      <w:widowControl w:val="1"/>
      <w:pBdr>
        <w:top w:color="auto" w:space="0" w:sz="4" w:val="single"/>
        <w:left w:color="auto" w:space="0" w:sz="4" w:val="single"/>
        <w:bottom w:color="auto" w:space="0" w:sz="4" w:val="single"/>
        <w:right w:color="auto" w:space="0" w:sz="4" w:val="single"/>
      </w:pBdr>
      <w:autoSpaceDE w:val="1"/>
      <w:autoSpaceDN w:val="1"/>
      <w:adjustRightInd w:val="1"/>
      <w:spacing w:after="100" w:afterAutospacing="1" w:before="100" w:beforeAutospacing="1"/>
      <w:jc w:val="center"/>
    </w:pPr>
    <w:rPr>
      <w:rFonts w:eastAsia="Arial Unicode MS"/>
      <w:sz w:val="16"/>
      <w:szCs w:val="16"/>
      <w:lang w:bidi="ar-SA"/>
    </w:rPr>
  </w:style>
  <w:style w:type="paragraph" w:styleId="Normalnumerado" w:customStyle="1">
    <w:name w:val="Normal_numerado"/>
    <w:basedOn w:val="Normal"/>
    <w:next w:val="Normal"/>
    <w:uiPriority w:val="99"/>
    <w:rsid w:val="00FC40B3"/>
    <w:pPr>
      <w:widowControl w:val="1"/>
      <w:autoSpaceDE w:val="1"/>
      <w:autoSpaceDN w:val="1"/>
      <w:adjustRightInd w:val="1"/>
      <w:jc w:val="both"/>
    </w:pPr>
    <w:rPr>
      <w:rFonts w:ascii="Times New Roman" w:cs="Times New Roman" w:hAnsi="Times New Roman"/>
      <w:lang w:bidi="ar-SA"/>
    </w:rPr>
  </w:style>
  <w:style w:type="paragraph" w:styleId="xl46" w:customStyle="1">
    <w:name w:val="xl46"/>
    <w:basedOn w:val="Normal"/>
    <w:uiPriority w:val="99"/>
    <w:rsid w:val="00FC40B3"/>
    <w:pPr>
      <w:widowControl w:val="1"/>
      <w:pBdr>
        <w:top w:color="auto" w:space="0" w:sz="8" w:val="single"/>
        <w:left w:color="auto" w:space="0" w:sz="4" w:val="single"/>
        <w:bottom w:color="auto" w:space="0" w:sz="4" w:val="single"/>
      </w:pBdr>
      <w:autoSpaceDE w:val="1"/>
      <w:autoSpaceDN w:val="1"/>
      <w:adjustRightInd w:val="1"/>
      <w:spacing w:after="100" w:afterAutospacing="1" w:before="100" w:beforeAutospacing="1"/>
      <w:textAlignment w:val="center"/>
    </w:pPr>
    <w:rPr>
      <w:rFonts w:eastAsia="Arial Unicode MS"/>
      <w:b w:val="1"/>
      <w:bCs w:val="1"/>
      <w:sz w:val="16"/>
      <w:szCs w:val="16"/>
      <w:lang w:bidi="ar-SA"/>
    </w:rPr>
  </w:style>
  <w:style w:type="paragraph" w:styleId="EstiloTtulo1" w:customStyle="1">
    <w:name w:val="Estilo Título 1"/>
    <w:aliases w:val="H1 + Automático"/>
    <w:basedOn w:val="Ttulo1"/>
    <w:uiPriority w:val="99"/>
    <w:rsid w:val="00FC40B3"/>
    <w:pPr>
      <w:keepNext w:val="0"/>
      <w:tabs>
        <w:tab w:val="num" w:pos="574"/>
      </w:tabs>
      <w:spacing w:after="0"/>
      <w:ind w:left="431" w:hanging="431"/>
      <w:jc w:val="both"/>
    </w:pPr>
    <w:rPr>
      <w:rFonts w:ascii="Arial" w:hAnsi="Arial"/>
      <w:kern w:val="0"/>
      <w:lang w:val="es-ES"/>
    </w:rPr>
  </w:style>
  <w:style w:type="paragraph" w:styleId="EstiloTtulo4Automtico" w:customStyle="1">
    <w:name w:val="Estilo Título 4 + Automático"/>
    <w:basedOn w:val="Ttulo4"/>
    <w:uiPriority w:val="99"/>
    <w:rsid w:val="00FC40B3"/>
    <w:pPr>
      <w:tabs>
        <w:tab w:val="num" w:pos="1006"/>
      </w:tabs>
      <w:ind w:left="1006" w:hanging="864"/>
    </w:pPr>
  </w:style>
  <w:style w:type="paragraph" w:styleId="Lista">
    <w:name w:val="List"/>
    <w:basedOn w:val="Normal"/>
    <w:uiPriority w:val="99"/>
    <w:rsid w:val="00FC40B3"/>
    <w:pPr>
      <w:widowControl w:val="1"/>
      <w:autoSpaceDE w:val="1"/>
      <w:autoSpaceDN w:val="1"/>
      <w:adjustRightInd w:val="1"/>
      <w:ind w:left="283" w:hanging="283"/>
      <w:jc w:val="both"/>
    </w:pPr>
    <w:rPr>
      <w:rFonts w:cs="Times New Roman"/>
      <w:lang w:bidi="ar-SA"/>
    </w:rPr>
  </w:style>
  <w:style w:type="paragraph" w:styleId="Lista2">
    <w:name w:val="List 2"/>
    <w:basedOn w:val="Normal"/>
    <w:uiPriority w:val="99"/>
    <w:rsid w:val="00FC40B3"/>
    <w:pPr>
      <w:widowControl w:val="1"/>
      <w:autoSpaceDE w:val="1"/>
      <w:autoSpaceDN w:val="1"/>
      <w:adjustRightInd w:val="1"/>
      <w:ind w:left="566" w:hanging="283"/>
      <w:jc w:val="both"/>
    </w:pPr>
    <w:rPr>
      <w:rFonts w:cs="Times New Roman"/>
      <w:lang w:bidi="ar-SA"/>
    </w:rPr>
  </w:style>
  <w:style w:type="paragraph" w:styleId="Lista3">
    <w:name w:val="List 3"/>
    <w:basedOn w:val="Normal"/>
    <w:uiPriority w:val="99"/>
    <w:rsid w:val="00FC40B3"/>
    <w:pPr>
      <w:widowControl w:val="1"/>
      <w:autoSpaceDE w:val="1"/>
      <w:autoSpaceDN w:val="1"/>
      <w:adjustRightInd w:val="1"/>
      <w:ind w:left="849" w:hanging="283"/>
      <w:jc w:val="both"/>
    </w:pPr>
    <w:rPr>
      <w:rFonts w:cs="Times New Roman"/>
      <w:lang w:bidi="ar-SA"/>
    </w:rPr>
  </w:style>
  <w:style w:type="paragraph" w:styleId="Saludo">
    <w:name w:val="Salutation"/>
    <w:basedOn w:val="Normal"/>
    <w:next w:val="Normal"/>
    <w:link w:val="SaludoCar"/>
    <w:uiPriority w:val="99"/>
    <w:rsid w:val="00FC40B3"/>
    <w:pPr>
      <w:widowControl w:val="1"/>
      <w:autoSpaceDE w:val="1"/>
      <w:autoSpaceDN w:val="1"/>
      <w:adjustRightInd w:val="1"/>
      <w:jc w:val="both"/>
    </w:pPr>
    <w:rPr>
      <w:rFonts w:cs="Times New Roman"/>
      <w:lang w:bidi="ar-SA"/>
    </w:rPr>
  </w:style>
  <w:style w:type="character" w:styleId="SaludoCar" w:customStyle="1">
    <w:name w:val="Saludo Car"/>
    <w:basedOn w:val="Fuentedeprrafopredeter"/>
    <w:link w:val="Saludo"/>
    <w:uiPriority w:val="99"/>
    <w:rsid w:val="00FC40B3"/>
    <w:rPr>
      <w:rFonts w:ascii="Arial" w:cs="Times New Roman" w:eastAsia="Times New Roman" w:hAnsi="Arial"/>
      <w:sz w:val="20"/>
      <w:szCs w:val="20"/>
      <w:lang w:eastAsia="es-ES"/>
    </w:rPr>
  </w:style>
  <w:style w:type="paragraph" w:styleId="Continuarlista">
    <w:name w:val="List Continue"/>
    <w:basedOn w:val="Normal"/>
    <w:uiPriority w:val="99"/>
    <w:rsid w:val="00FC40B3"/>
    <w:pPr>
      <w:widowControl w:val="1"/>
      <w:autoSpaceDE w:val="1"/>
      <w:autoSpaceDN w:val="1"/>
      <w:adjustRightInd w:val="1"/>
      <w:spacing w:after="120"/>
      <w:ind w:left="283"/>
      <w:jc w:val="both"/>
    </w:pPr>
    <w:rPr>
      <w:rFonts w:cs="Times New Roman"/>
      <w:lang w:bidi="ar-SA"/>
    </w:rPr>
  </w:style>
  <w:style w:type="paragraph" w:styleId="Continuarlista2">
    <w:name w:val="List Continue 2"/>
    <w:basedOn w:val="Normal"/>
    <w:uiPriority w:val="99"/>
    <w:rsid w:val="00FC40B3"/>
    <w:pPr>
      <w:widowControl w:val="1"/>
      <w:autoSpaceDE w:val="1"/>
      <w:autoSpaceDN w:val="1"/>
      <w:adjustRightInd w:val="1"/>
      <w:spacing w:after="120"/>
      <w:ind w:left="566"/>
      <w:jc w:val="both"/>
    </w:pPr>
    <w:rPr>
      <w:rFonts w:cs="Times New Roman"/>
      <w:lang w:bidi="ar-SA"/>
    </w:rPr>
  </w:style>
  <w:style w:type="paragraph" w:styleId="Continuarlista3">
    <w:name w:val="List Continue 3"/>
    <w:basedOn w:val="Normal"/>
    <w:uiPriority w:val="99"/>
    <w:rsid w:val="00FC40B3"/>
    <w:pPr>
      <w:widowControl w:val="1"/>
      <w:autoSpaceDE w:val="1"/>
      <w:autoSpaceDN w:val="1"/>
      <w:adjustRightInd w:val="1"/>
      <w:spacing w:after="120"/>
      <w:ind w:left="849"/>
      <w:jc w:val="both"/>
    </w:pPr>
    <w:rPr>
      <w:rFonts w:cs="Times New Roman"/>
      <w:lang w:bidi="ar-SA"/>
    </w:rPr>
  </w:style>
  <w:style w:type="paragraph" w:styleId="Continuarlista4">
    <w:name w:val="List Continue 4"/>
    <w:basedOn w:val="Normal"/>
    <w:uiPriority w:val="99"/>
    <w:rsid w:val="00FC40B3"/>
    <w:pPr>
      <w:widowControl w:val="1"/>
      <w:autoSpaceDE w:val="1"/>
      <w:autoSpaceDN w:val="1"/>
      <w:adjustRightInd w:val="1"/>
      <w:spacing w:after="120"/>
      <w:ind w:left="1132"/>
      <w:jc w:val="both"/>
    </w:pPr>
    <w:rPr>
      <w:rFonts w:cs="Times New Roman"/>
      <w:lang w:bidi="ar-SA"/>
    </w:rPr>
  </w:style>
  <w:style w:type="paragraph" w:styleId="Continuarlista5">
    <w:name w:val="List Continue 5"/>
    <w:basedOn w:val="Normal"/>
    <w:uiPriority w:val="99"/>
    <w:rsid w:val="00FC40B3"/>
    <w:pPr>
      <w:widowControl w:val="1"/>
      <w:autoSpaceDE w:val="1"/>
      <w:autoSpaceDN w:val="1"/>
      <w:adjustRightInd w:val="1"/>
      <w:spacing w:after="120"/>
      <w:ind w:left="1415"/>
      <w:jc w:val="both"/>
    </w:pPr>
    <w:rPr>
      <w:rFonts w:cs="Times New Roman"/>
      <w:lang w:bidi="ar-SA"/>
    </w:rPr>
  </w:style>
  <w:style w:type="paragraph" w:styleId="Remite" w:customStyle="1">
    <w:name w:val="Remite"/>
    <w:basedOn w:val="Normal"/>
    <w:uiPriority w:val="99"/>
    <w:rsid w:val="00FC40B3"/>
    <w:pPr>
      <w:widowControl w:val="1"/>
      <w:autoSpaceDE w:val="1"/>
      <w:autoSpaceDN w:val="1"/>
      <w:adjustRightInd w:val="1"/>
      <w:jc w:val="both"/>
    </w:pPr>
    <w:rPr>
      <w:rFonts w:cs="Times New Roman"/>
      <w:lang w:bidi="ar-SA"/>
    </w:rPr>
  </w:style>
  <w:style w:type="paragraph" w:styleId="Lneadereferencia" w:customStyle="1">
    <w:name w:val="Línea de referencia"/>
    <w:basedOn w:val="Textoindependiente"/>
    <w:uiPriority w:val="99"/>
    <w:rsid w:val="00FC40B3"/>
    <w:pPr>
      <w:widowControl w:val="1"/>
      <w:autoSpaceDE w:val="1"/>
      <w:autoSpaceDN w:val="1"/>
      <w:adjustRightInd w:val="1"/>
      <w:spacing w:after="0"/>
      <w:jc w:val="both"/>
    </w:pPr>
    <w:rPr>
      <w:rFonts w:cs="Times New Roman"/>
      <w:szCs w:val="20"/>
      <w:lang w:bidi="ar-SA"/>
    </w:rPr>
  </w:style>
  <w:style w:type="paragraph" w:styleId="1" w:customStyle="1">
    <w:name w:val="1"/>
    <w:basedOn w:val="Normal"/>
    <w:next w:val="Normal"/>
    <w:uiPriority w:val="99"/>
    <w:qFormat w:val="1"/>
    <w:rsid w:val="00FC40B3"/>
    <w:pPr>
      <w:widowControl w:val="1"/>
      <w:autoSpaceDE w:val="1"/>
      <w:autoSpaceDN w:val="1"/>
      <w:adjustRightInd w:val="1"/>
      <w:jc w:val="both"/>
    </w:pPr>
    <w:rPr>
      <w:rFonts w:cs="Times New Roman"/>
      <w:b w:val="1"/>
      <w:bCs w:val="1"/>
      <w:lang w:bidi="ar-SA"/>
    </w:rPr>
  </w:style>
  <w:style w:type="paragraph" w:styleId="Enum1" w:customStyle="1">
    <w:name w:val="Enum1"/>
    <w:basedOn w:val="Normal"/>
    <w:uiPriority w:val="99"/>
    <w:rsid w:val="00FC40B3"/>
    <w:pPr>
      <w:keepLines w:val="1"/>
      <w:widowControl w:val="1"/>
      <w:numPr>
        <w:numId w:val="15"/>
      </w:numPr>
      <w:autoSpaceDE w:val="1"/>
      <w:autoSpaceDN w:val="1"/>
      <w:adjustRightInd w:val="1"/>
      <w:spacing w:before="180"/>
      <w:jc w:val="both"/>
    </w:pPr>
    <w:rPr>
      <w:rFonts w:cs="Times New Roman"/>
      <w:lang w:bidi="ar-SA" w:eastAsia="fr-FR" w:val="fr-FR"/>
    </w:rPr>
  </w:style>
  <w:style w:type="character" w:styleId="MquinadeescribirHTML">
    <w:name w:val="HTML Typewriter"/>
    <w:rsid w:val="00FC40B3"/>
    <w:rPr>
      <w:rFonts w:ascii="Courier New" w:cs="Courier New" w:eastAsia="Times New Roman" w:hAnsi="Courier New"/>
      <w:sz w:val="20"/>
      <w:szCs w:val="20"/>
    </w:rPr>
  </w:style>
  <w:style w:type="paragraph" w:styleId="NormalWeb">
    <w:name w:val="Normal (Web)"/>
    <w:basedOn w:val="Normal"/>
    <w:uiPriority w:val="99"/>
    <w:rsid w:val="00FC40B3"/>
    <w:pPr>
      <w:widowControl w:val="1"/>
      <w:autoSpaceDE w:val="1"/>
      <w:autoSpaceDN w:val="1"/>
      <w:adjustRightInd w:val="1"/>
      <w:spacing w:after="100" w:afterAutospacing="1" w:before="100" w:beforeAutospacing="1"/>
    </w:pPr>
    <w:rPr>
      <w:rFonts w:ascii="Times New Roman" w:cs="Times New Roman" w:hAnsi="Times New Roman"/>
      <w:szCs w:val="24"/>
      <w:lang w:bidi="ar-SA"/>
    </w:rPr>
  </w:style>
  <w:style w:type="character" w:styleId="apple-converted-space" w:customStyle="1">
    <w:name w:val="apple-converted-space"/>
    <w:rsid w:val="00FC40B3"/>
  </w:style>
  <w:style w:type="character" w:styleId="NormalindexCarCar" w:customStyle="1">
    <w:name w:val="Normal_index Car Car"/>
    <w:locked w:val="1"/>
    <w:rsid w:val="00FC40B3"/>
    <w:rPr>
      <w:rFonts w:ascii="Arial" w:hAnsi="Arial"/>
      <w:lang w:val="es-ES_tradnl"/>
    </w:rPr>
  </w:style>
  <w:style w:type="paragraph" w:styleId="Continuacin1" w:customStyle="1">
    <w:name w:val="Continuación 1"/>
    <w:basedOn w:val="Normal"/>
    <w:uiPriority w:val="99"/>
    <w:rsid w:val="00FC40B3"/>
    <w:pPr>
      <w:widowControl w:val="1"/>
      <w:autoSpaceDE w:val="1"/>
      <w:autoSpaceDN w:val="1"/>
      <w:adjustRightInd w:val="1"/>
      <w:spacing w:after="80" w:before="80"/>
      <w:ind w:left="284"/>
      <w:jc w:val="both"/>
    </w:pPr>
    <w:rPr>
      <w:szCs w:val="24"/>
      <w:lang w:bidi="ar-SA"/>
    </w:rPr>
  </w:style>
  <w:style w:type="paragraph" w:styleId="Normallista" w:customStyle="1">
    <w:name w:val="Normal lista"/>
    <w:basedOn w:val="Normal"/>
    <w:uiPriority w:val="99"/>
    <w:rsid w:val="00FC40B3"/>
    <w:pPr>
      <w:numPr>
        <w:numId w:val="16"/>
      </w:numPr>
      <w:autoSpaceDE w:val="1"/>
      <w:autoSpaceDN w:val="1"/>
      <w:adjustRightInd w:val="1"/>
      <w:spacing w:after="40" w:before="40" w:line="288" w:lineRule="auto"/>
      <w:jc w:val="both"/>
    </w:pPr>
    <w:rPr>
      <w:rFonts w:cs="Times New Roman"/>
      <w:spacing w:val="2"/>
      <w:sz w:val="22"/>
      <w:lang w:bidi="ar-SA" w:val="es-ES_tradnl"/>
    </w:rPr>
  </w:style>
  <w:style w:type="paragraph" w:styleId="Cuadrado1" w:customStyle="1">
    <w:name w:val="Cuadrado 1"/>
    <w:basedOn w:val="Normal"/>
    <w:uiPriority w:val="99"/>
    <w:rsid w:val="00FC40B3"/>
    <w:pPr>
      <w:widowControl w:val="1"/>
      <w:numPr>
        <w:numId w:val="17"/>
      </w:numPr>
      <w:autoSpaceDE w:val="1"/>
      <w:autoSpaceDN w:val="1"/>
      <w:adjustRightInd w:val="1"/>
      <w:spacing w:after="80" w:before="80"/>
      <w:jc w:val="both"/>
    </w:pPr>
    <w:rPr>
      <w:szCs w:val="24"/>
      <w:lang w:bidi="ar-SA"/>
    </w:rPr>
  </w:style>
  <w:style w:type="paragraph" w:styleId="Estilo2" w:customStyle="1">
    <w:name w:val="Estilo2"/>
    <w:basedOn w:val="Normal"/>
    <w:uiPriority w:val="99"/>
    <w:rsid w:val="00FC40B3"/>
    <w:pPr>
      <w:widowControl w:val="1"/>
      <w:numPr>
        <w:numId w:val="18"/>
      </w:numPr>
      <w:autoSpaceDE w:val="1"/>
      <w:autoSpaceDN w:val="1"/>
      <w:adjustRightInd w:val="1"/>
      <w:jc w:val="both"/>
      <w:outlineLvl w:val="0"/>
    </w:pPr>
    <w:rPr>
      <w:rFonts w:ascii="Times New Roman" w:cs="Times New Roman" w:hAnsi="Times New Roman"/>
      <w:b w:val="1"/>
      <w:sz w:val="32"/>
      <w:szCs w:val="32"/>
      <w:lang w:bidi="ar-SA" w:val="es-ES_tradnl"/>
    </w:rPr>
  </w:style>
  <w:style w:type="paragraph" w:styleId="Estilo3" w:customStyle="1">
    <w:name w:val="Estilo3"/>
    <w:basedOn w:val="Normal"/>
    <w:uiPriority w:val="99"/>
    <w:rsid w:val="00FC40B3"/>
    <w:pPr>
      <w:widowControl w:val="1"/>
      <w:numPr>
        <w:ilvl w:val="1"/>
        <w:numId w:val="18"/>
      </w:numPr>
      <w:autoSpaceDE w:val="1"/>
      <w:autoSpaceDN w:val="1"/>
      <w:adjustRightInd w:val="1"/>
      <w:jc w:val="both"/>
      <w:outlineLvl w:val="1"/>
    </w:pPr>
    <w:rPr>
      <w:rFonts w:ascii="Times New Roman" w:cs="Times New Roman" w:hAnsi="Times New Roman"/>
      <w:b w:val="1"/>
      <w:sz w:val="28"/>
      <w:szCs w:val="28"/>
      <w:lang w:bidi="ar-SA" w:val="es-ES_tradnl"/>
    </w:rPr>
  </w:style>
  <w:style w:type="paragraph" w:styleId="Listaalfabsangrada" w:customStyle="1">
    <w:name w:val="Lista alfab sangrada"/>
    <w:basedOn w:val="Normal"/>
    <w:next w:val="Normal"/>
    <w:uiPriority w:val="99"/>
    <w:qFormat w:val="1"/>
    <w:rsid w:val="00FC40B3"/>
    <w:pPr>
      <w:widowControl w:val="1"/>
      <w:numPr>
        <w:numId w:val="19"/>
      </w:numPr>
      <w:tabs>
        <w:tab w:val="left" w:pos="680"/>
      </w:tabs>
      <w:autoSpaceDE w:val="1"/>
      <w:autoSpaceDN w:val="1"/>
      <w:adjustRightInd w:val="1"/>
      <w:spacing w:line="300" w:lineRule="exact"/>
      <w:ind w:right="680"/>
      <w:jc w:val="both"/>
    </w:pPr>
    <w:rPr>
      <w:rFonts w:ascii="BdE Neue Helvetica 45 Light" w:cs="Times New Roman" w:eastAsia="Times" w:hAnsi="BdE Neue Helvetica 45 Light"/>
      <w:lang w:bidi="ar-SA" w:val="es-ES_tradnl"/>
    </w:rPr>
  </w:style>
  <w:style w:type="paragraph" w:styleId="CharCharCharCharCharCharCharCharCharCharCharCharCharCharCharCharCharChar1" w:customStyle="1">
    <w:name w:val="Char Char Char Char Char Char Char Char Char Char Char Char Char Char Char Char Char Char1"/>
    <w:basedOn w:val="Normal"/>
    <w:uiPriority w:val="99"/>
    <w:rsid w:val="00E94692"/>
    <w:pPr>
      <w:widowControl w:val="1"/>
      <w:autoSpaceDE w:val="1"/>
      <w:autoSpaceDN w:val="1"/>
      <w:adjustRightInd w:val="1"/>
      <w:spacing w:after="160" w:line="240" w:lineRule="exact"/>
    </w:pPr>
    <w:rPr>
      <w:rFonts w:ascii="Verdana" w:cs="Times New Roman" w:hAnsi="Verdana"/>
      <w:lang w:bidi="ar-SA" w:eastAsia="en-US" w:val="en-US"/>
    </w:rPr>
  </w:style>
  <w:style w:type="paragraph" w:styleId="Textoindependiente22" w:customStyle="1">
    <w:name w:val="Texto independiente 22"/>
    <w:basedOn w:val="Normal"/>
    <w:uiPriority w:val="99"/>
    <w:rsid w:val="00E94692"/>
    <w:pPr>
      <w:widowControl w:val="1"/>
      <w:tabs>
        <w:tab w:val="left" w:pos="4963"/>
      </w:tabs>
      <w:autoSpaceDE w:val="1"/>
      <w:autoSpaceDN w:val="1"/>
      <w:adjustRightInd w:val="1"/>
      <w:ind w:right="170"/>
      <w:jc w:val="both"/>
    </w:pPr>
    <w:rPr>
      <w:rFonts w:cs="Times New Roman"/>
      <w:lang w:bidi="ar-SA"/>
    </w:rPr>
  </w:style>
  <w:style w:type="paragraph" w:styleId="ndice1">
    <w:name w:val="index 1"/>
    <w:basedOn w:val="Normal"/>
    <w:next w:val="Normal"/>
    <w:autoRedefine w:val="1"/>
    <w:uiPriority w:val="99"/>
    <w:semiHidden w:val="1"/>
    <w:unhideWhenUsed w:val="1"/>
    <w:rsid w:val="00E94692"/>
    <w:pPr>
      <w:ind w:left="200" w:hanging="200"/>
    </w:pPr>
    <w:rPr>
      <w:szCs w:val="18"/>
    </w:rPr>
  </w:style>
  <w:style w:type="paragraph" w:styleId="Ttulodendice">
    <w:name w:val="index heading"/>
    <w:basedOn w:val="Normal"/>
    <w:next w:val="Normal"/>
    <w:uiPriority w:val="99"/>
    <w:semiHidden w:val="1"/>
    <w:rsid w:val="00E94692"/>
    <w:pPr>
      <w:widowControl w:val="1"/>
      <w:autoSpaceDE w:val="1"/>
      <w:autoSpaceDN w:val="1"/>
      <w:adjustRightInd w:val="1"/>
      <w:spacing w:after="120" w:before="240"/>
    </w:pPr>
    <w:rPr>
      <w:rFonts w:cs="Times New Roman"/>
      <w:b w:val="1"/>
      <w:u w:val="single"/>
      <w:lang w:bidi="ar-SA"/>
    </w:rPr>
  </w:style>
  <w:style w:type="paragraph" w:styleId="ndice2">
    <w:name w:val="index 2"/>
    <w:basedOn w:val="Normal"/>
    <w:next w:val="Normal"/>
    <w:autoRedefine w:val="1"/>
    <w:uiPriority w:val="99"/>
    <w:semiHidden w:val="1"/>
    <w:rsid w:val="00E94692"/>
    <w:pPr>
      <w:widowControl w:val="1"/>
      <w:autoSpaceDE w:val="1"/>
      <w:autoSpaceDN w:val="1"/>
      <w:adjustRightInd w:val="1"/>
      <w:ind w:left="440" w:hanging="220"/>
      <w:jc w:val="both"/>
    </w:pPr>
    <w:rPr>
      <w:rFonts w:cs="Times New Roman"/>
      <w:lang w:bidi="ar-SA"/>
    </w:rPr>
  </w:style>
  <w:style w:type="paragraph" w:styleId="ndice3">
    <w:name w:val="index 3"/>
    <w:basedOn w:val="Normal"/>
    <w:next w:val="Normal"/>
    <w:autoRedefine w:val="1"/>
    <w:uiPriority w:val="99"/>
    <w:semiHidden w:val="1"/>
    <w:rsid w:val="00E94692"/>
    <w:pPr>
      <w:widowControl w:val="1"/>
      <w:autoSpaceDE w:val="1"/>
      <w:autoSpaceDN w:val="1"/>
      <w:adjustRightInd w:val="1"/>
      <w:ind w:left="660" w:hanging="220"/>
      <w:jc w:val="both"/>
    </w:pPr>
    <w:rPr>
      <w:rFonts w:cs="Times New Roman"/>
      <w:lang w:bidi="ar-SA"/>
    </w:rPr>
  </w:style>
  <w:style w:type="paragraph" w:styleId="ndice4">
    <w:name w:val="index 4"/>
    <w:basedOn w:val="Normal"/>
    <w:next w:val="Normal"/>
    <w:autoRedefine w:val="1"/>
    <w:uiPriority w:val="99"/>
    <w:semiHidden w:val="1"/>
    <w:rsid w:val="00E94692"/>
    <w:pPr>
      <w:widowControl w:val="1"/>
      <w:autoSpaceDE w:val="1"/>
      <w:autoSpaceDN w:val="1"/>
      <w:adjustRightInd w:val="1"/>
      <w:ind w:left="880" w:hanging="220"/>
      <w:jc w:val="both"/>
    </w:pPr>
    <w:rPr>
      <w:rFonts w:cs="Times New Roman"/>
      <w:lang w:bidi="ar-SA"/>
    </w:rPr>
  </w:style>
  <w:style w:type="paragraph" w:styleId="ndice5">
    <w:name w:val="index 5"/>
    <w:basedOn w:val="Normal"/>
    <w:next w:val="Normal"/>
    <w:autoRedefine w:val="1"/>
    <w:uiPriority w:val="99"/>
    <w:semiHidden w:val="1"/>
    <w:rsid w:val="00E94692"/>
    <w:pPr>
      <w:widowControl w:val="1"/>
      <w:autoSpaceDE w:val="1"/>
      <w:autoSpaceDN w:val="1"/>
      <w:adjustRightInd w:val="1"/>
      <w:ind w:left="1100" w:hanging="220"/>
      <w:jc w:val="both"/>
    </w:pPr>
    <w:rPr>
      <w:rFonts w:cs="Times New Roman"/>
      <w:lang w:bidi="ar-SA"/>
    </w:rPr>
  </w:style>
  <w:style w:type="paragraph" w:styleId="ndice6">
    <w:name w:val="index 6"/>
    <w:basedOn w:val="Normal"/>
    <w:next w:val="Normal"/>
    <w:autoRedefine w:val="1"/>
    <w:uiPriority w:val="99"/>
    <w:semiHidden w:val="1"/>
    <w:rsid w:val="00E94692"/>
    <w:pPr>
      <w:widowControl w:val="1"/>
      <w:autoSpaceDE w:val="1"/>
      <w:autoSpaceDN w:val="1"/>
      <w:adjustRightInd w:val="1"/>
      <w:ind w:left="1320" w:hanging="220"/>
      <w:jc w:val="both"/>
    </w:pPr>
    <w:rPr>
      <w:rFonts w:cs="Times New Roman"/>
      <w:lang w:bidi="ar-SA"/>
    </w:rPr>
  </w:style>
  <w:style w:type="paragraph" w:styleId="ndice7">
    <w:name w:val="index 7"/>
    <w:basedOn w:val="Normal"/>
    <w:next w:val="Normal"/>
    <w:autoRedefine w:val="1"/>
    <w:uiPriority w:val="99"/>
    <w:semiHidden w:val="1"/>
    <w:rsid w:val="00E94692"/>
    <w:pPr>
      <w:widowControl w:val="1"/>
      <w:autoSpaceDE w:val="1"/>
      <w:autoSpaceDN w:val="1"/>
      <w:adjustRightInd w:val="1"/>
      <w:ind w:left="1540" w:hanging="220"/>
      <w:jc w:val="both"/>
    </w:pPr>
    <w:rPr>
      <w:rFonts w:cs="Times New Roman"/>
      <w:lang w:bidi="ar-SA"/>
    </w:rPr>
  </w:style>
  <w:style w:type="paragraph" w:styleId="ndice8">
    <w:name w:val="index 8"/>
    <w:basedOn w:val="Normal"/>
    <w:next w:val="Normal"/>
    <w:autoRedefine w:val="1"/>
    <w:uiPriority w:val="99"/>
    <w:semiHidden w:val="1"/>
    <w:rsid w:val="00E94692"/>
    <w:pPr>
      <w:widowControl w:val="1"/>
      <w:autoSpaceDE w:val="1"/>
      <w:autoSpaceDN w:val="1"/>
      <w:adjustRightInd w:val="1"/>
      <w:ind w:left="1760" w:hanging="220"/>
      <w:jc w:val="both"/>
    </w:pPr>
    <w:rPr>
      <w:rFonts w:cs="Times New Roman"/>
      <w:lang w:bidi="ar-SA"/>
    </w:rPr>
  </w:style>
  <w:style w:type="paragraph" w:styleId="ndice9">
    <w:name w:val="index 9"/>
    <w:basedOn w:val="Normal"/>
    <w:next w:val="Normal"/>
    <w:autoRedefine w:val="1"/>
    <w:uiPriority w:val="99"/>
    <w:semiHidden w:val="1"/>
    <w:rsid w:val="00E94692"/>
    <w:pPr>
      <w:widowControl w:val="1"/>
      <w:autoSpaceDE w:val="1"/>
      <w:autoSpaceDN w:val="1"/>
      <w:adjustRightInd w:val="1"/>
      <w:ind w:left="1980" w:hanging="220"/>
      <w:jc w:val="both"/>
    </w:pPr>
    <w:rPr>
      <w:rFonts w:cs="Times New Roman"/>
      <w:lang w:bidi="ar-SA"/>
    </w:rPr>
  </w:style>
  <w:style w:type="paragraph" w:styleId="Textoindependiente32" w:customStyle="1">
    <w:name w:val="Texto independiente 32"/>
    <w:basedOn w:val="Normal"/>
    <w:uiPriority w:val="99"/>
    <w:rsid w:val="00E94692"/>
    <w:pPr>
      <w:widowControl w:val="1"/>
      <w:autoSpaceDE w:val="1"/>
      <w:autoSpaceDN w:val="1"/>
      <w:adjustRightInd w:val="1"/>
      <w:jc w:val="both"/>
    </w:pPr>
    <w:rPr>
      <w:rFonts w:cs="Times New Roman"/>
      <w:lang w:bidi="ar-SA"/>
    </w:rPr>
  </w:style>
  <w:style w:type="table" w:styleId="Tablaconcuadrcula">
    <w:name w:val="Table Grid"/>
    <w:basedOn w:val="Tablanormal"/>
    <w:uiPriority w:val="59"/>
    <w:rsid w:val="00E94692"/>
    <w:pPr>
      <w:spacing w:after="0" w:line="240" w:lineRule="auto"/>
      <w:jc w:val="both"/>
    </w:pPr>
    <w:rPr>
      <w:rFonts w:ascii="Times New Roman" w:cs="Times New Roman" w:eastAsia="Times New Roman" w:hAnsi="Times New Roman"/>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Mitabla" w:customStyle="1">
    <w:name w:val="Mi tabla"/>
    <w:basedOn w:val="Tablaconlista4"/>
    <w:rsid w:val="00E94692"/>
    <w:rPr>
      <w:rFonts w:ascii="Arial" w:hAnsi="Arial"/>
      <w:b w:val="1"/>
      <w:sz w:val="16"/>
      <w:lang w:eastAsia="ca-ES" w:val="ca-ES"/>
    </w:rPr>
    <w:tblPr>
      <w:tblStyleRowBandSize w:val="1"/>
      <w:tblStyleColBandSize w:val="1"/>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Pr>
    <w:tcPr>
      <w:shd w:color="auto" w:fill="auto" w:val="clear"/>
    </w:tcPr>
    <w:tblStylePr w:type="firstRow">
      <w:pPr>
        <w:jc w:val="center"/>
      </w:pPr>
      <w:rPr>
        <w:rFonts w:ascii="Arial" w:hAnsi="Arial"/>
        <w:b w:val="1"/>
        <w:bCs w:val="1"/>
        <w:color w:val="ffffff"/>
        <w:sz w:val="16"/>
      </w:rPr>
      <w:tblPr/>
      <w:tcPr>
        <w:tcBorders>
          <w:top w:color="999999" w:space="0" w:sz="4" w:val="single"/>
          <w:left w:color="999999" w:space="0" w:sz="4" w:val="single"/>
          <w:bottom w:color="999999" w:space="0" w:sz="4" w:val="single"/>
          <w:right w:color="999999" w:space="0" w:sz="4" w:val="single"/>
          <w:insideH w:space="0" w:sz="0" w:val="nil"/>
          <w:insideV w:color="999999" w:space="0" w:sz="4" w:val="single"/>
          <w:tl2br w:space="0" w:sz="0" w:val="nil"/>
          <w:tr2bl w:space="0" w:sz="0" w:val="nil"/>
        </w:tcBorders>
        <w:shd w:color="000080" w:fill="ffffff" w:val="solid"/>
        <w:vAlign w:val="center"/>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color="999999" w:space="0" w:sz="4" w:val="single"/>
          <w:left w:color="999999" w:space="0" w:sz="4" w:val="single"/>
          <w:bottom w:color="999999" w:space="0" w:sz="4" w:val="single"/>
          <w:right w:color="999999" w:space="0" w:sz="4" w:val="single"/>
          <w:insideH w:space="0" w:sz="0" w:val="nil"/>
          <w:insideV w:color="999999" w:space="0" w:sz="4" w:val="single"/>
          <w:tl2br w:space="0" w:sz="0" w:val="nil"/>
          <w:tr2bl w:space="0" w:sz="0" w:val="nil"/>
        </w:tcBorders>
        <w:shd w:color="auto" w:fill="auto" w:val="clear"/>
      </w:tcPr>
    </w:tblStylePr>
  </w:style>
  <w:style w:type="table" w:styleId="Tablaconlista4">
    <w:name w:val="Table List 4"/>
    <w:basedOn w:val="Tablanormal"/>
    <w:rsid w:val="00E94692"/>
    <w:pPr>
      <w:spacing w:after="0" w:line="240" w:lineRule="auto"/>
      <w:jc w:val="both"/>
    </w:pPr>
    <w:rPr>
      <w:rFonts w:ascii="Times New Roman" w:cs="Times New Roman" w:eastAsia="Times New Roman" w:hAnsi="Times New Roman"/>
      <w:sz w:val="20"/>
      <w:szCs w:val="20"/>
      <w:lang w:eastAsia="es-ES"/>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aconcuadrcula8">
    <w:name w:val="Table Grid 8"/>
    <w:basedOn w:val="Tablanormal"/>
    <w:rsid w:val="00E94692"/>
    <w:pPr>
      <w:spacing w:after="0" w:line="240" w:lineRule="auto"/>
      <w:jc w:val="both"/>
    </w:pPr>
    <w:rPr>
      <w:rFonts w:ascii="Times New Roman" w:cs="Times New Roman" w:eastAsia="Times New Roman" w:hAnsi="Times New Roman"/>
      <w:sz w:val="20"/>
      <w:szCs w:val="20"/>
      <w:lang w:eastAsia="es-ES"/>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paragraph" w:styleId="2" w:customStyle="1">
    <w:name w:val="2"/>
    <w:basedOn w:val="Normal"/>
    <w:next w:val="Normal"/>
    <w:uiPriority w:val="99"/>
    <w:qFormat w:val="1"/>
    <w:rsid w:val="00E94692"/>
    <w:pPr>
      <w:widowControl w:val="1"/>
      <w:autoSpaceDE w:val="1"/>
      <w:autoSpaceDN w:val="1"/>
      <w:adjustRightInd w:val="1"/>
      <w:jc w:val="both"/>
    </w:pPr>
    <w:rPr>
      <w:rFonts w:cs="Times New Roman"/>
      <w:b w:val="1"/>
      <w:bCs w:val="1"/>
      <w:lang w:bidi="ar-SA"/>
    </w:rPr>
  </w:style>
  <w:style w:type="character" w:styleId="Veronica" w:customStyle="1">
    <w:name w:val="Veronica"/>
    <w:semiHidden w:val="1"/>
    <w:rsid w:val="00E94692"/>
    <w:rPr>
      <w:rFonts w:ascii="Arial" w:cs="Arial" w:hAnsi="Arial"/>
      <w:color w:val="auto"/>
      <w:sz w:val="20"/>
      <w:szCs w:val="20"/>
    </w:rPr>
  </w:style>
  <w:style w:type="table" w:styleId="Listamedia2-nfasis1">
    <w:name w:val="Medium List 2 Accent 1"/>
    <w:basedOn w:val="Tablanormal"/>
    <w:uiPriority w:val="66"/>
    <w:rsid w:val="00E94692"/>
    <w:pPr>
      <w:spacing w:after="0" w:line="240" w:lineRule="auto"/>
    </w:pPr>
    <w:rPr>
      <w:rFonts w:ascii="Cambria" w:cs="Times New Roman" w:eastAsia="Times New Roman" w:hAnsi="Cambria"/>
      <w:color w:val="000000"/>
      <w:lang w:eastAsia="es-ES"/>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Listamedia2-nfasis11" w:customStyle="1">
    <w:name w:val="Lista media 2 - Énfasis 11"/>
    <w:basedOn w:val="Tablanormal"/>
    <w:next w:val="Listamedia2-nfasis1"/>
    <w:uiPriority w:val="66"/>
    <w:rsid w:val="00E94692"/>
    <w:pPr>
      <w:spacing w:after="0" w:line="240" w:lineRule="auto"/>
    </w:pPr>
    <w:rPr>
      <w:rFonts w:ascii="Cambria" w:cs="Times New Roman" w:eastAsia="Times New Roman" w:hAnsi="Cambria"/>
      <w:color w:val="000000"/>
      <w:lang w:eastAsia="es-ES"/>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paragraph" w:styleId="Estndar" w:customStyle="1">
    <w:name w:val="Estándar"/>
    <w:uiPriority w:val="99"/>
    <w:rsid w:val="00E94692"/>
    <w:pPr>
      <w:widowControl w:val="0"/>
      <w:spacing w:after="0" w:line="240" w:lineRule="auto"/>
      <w:ind w:left="396"/>
    </w:pPr>
    <w:rPr>
      <w:rFonts w:ascii="Times New Roman" w:cs="Times New Roman" w:eastAsia="Times New Roman" w:hAnsi="Times New Roman"/>
      <w:snapToGrid w:val="0"/>
      <w:color w:val="000000"/>
      <w:sz w:val="24"/>
      <w:szCs w:val="20"/>
      <w:lang w:eastAsia="es-ES"/>
    </w:rPr>
  </w:style>
  <w:style w:type="paragraph" w:styleId="Topo1" w:customStyle="1">
    <w:name w:val="Topo 1"/>
    <w:rsid w:val="00E94692"/>
    <w:pPr>
      <w:widowControl w:val="0"/>
      <w:spacing w:after="0" w:line="240" w:lineRule="auto"/>
      <w:ind w:left="1008"/>
    </w:pPr>
    <w:rPr>
      <w:rFonts w:ascii="Times New Roman" w:cs="Times New Roman" w:eastAsia="Times New Roman" w:hAnsi="Times New Roman"/>
      <w:snapToGrid w:val="0"/>
      <w:color w:val="000000"/>
      <w:sz w:val="24"/>
      <w:szCs w:val="20"/>
      <w:lang w:eastAsia="es-ES"/>
    </w:rPr>
  </w:style>
  <w:style w:type="paragraph" w:styleId="Epgrafe" w:customStyle="1">
    <w:name w:val="Epígrafe"/>
    <w:basedOn w:val="Normal"/>
    <w:next w:val="Normal"/>
    <w:uiPriority w:val="99"/>
    <w:qFormat w:val="1"/>
    <w:rsid w:val="00E94692"/>
    <w:pPr>
      <w:widowControl w:val="1"/>
      <w:autoSpaceDE w:val="1"/>
      <w:autoSpaceDN w:val="1"/>
      <w:adjustRightInd w:val="1"/>
      <w:jc w:val="both"/>
    </w:pPr>
    <w:rPr>
      <w:rFonts w:cs="Times New Roman"/>
      <w:b w:val="1"/>
      <w:bCs w:val="1"/>
      <w:lang w:bidi="ar-SA"/>
    </w:rPr>
  </w:style>
  <w:style w:type="character" w:styleId="TtuloCar" w:customStyle="1">
    <w:name w:val="Título Car"/>
    <w:basedOn w:val="Fuentedeprrafopredeter"/>
    <w:link w:val="Ttulo"/>
    <w:uiPriority w:val="10"/>
    <w:rsid w:val="00E94692"/>
    <w:rPr>
      <w:rFonts w:ascii="Arial" w:cs="Times New Roman" w:eastAsia="Times New Roman" w:hAnsi="Arial"/>
      <w:b w:val="1"/>
      <w:bCs w:val="1"/>
      <w:caps w:val="1"/>
      <w:kern w:val="28"/>
      <w:szCs w:val="32"/>
    </w:rPr>
  </w:style>
  <w:style w:type="character" w:styleId="Ttulo1Car1" w:customStyle="1">
    <w:name w:val="Título 1 Car1"/>
    <w:aliases w:val="H1 Car1"/>
    <w:basedOn w:val="Fuentedeprrafopredeter"/>
    <w:rsid w:val="00F135C4"/>
    <w:rPr>
      <w:rFonts w:asciiTheme="majorHAnsi" w:cstheme="majorBidi" w:eastAsiaTheme="majorEastAsia" w:hAnsiTheme="majorHAnsi"/>
      <w:color w:val="2e74b5" w:themeColor="accent1" w:themeShade="0000BF"/>
      <w:sz w:val="32"/>
      <w:szCs w:val="29"/>
      <w:lang w:bidi="ks-Deva" w:eastAsia="es-ES"/>
    </w:rPr>
  </w:style>
  <w:style w:type="paragraph" w:styleId="licitacion3" w:customStyle="1">
    <w:name w:val="licitacion3"/>
    <w:basedOn w:val="Normal"/>
    <w:link w:val="licitacion3Car"/>
    <w:qFormat w:val="1"/>
    <w:rsid w:val="0013500F"/>
    <w:pPr>
      <w:shd w:color="auto" w:fill="ffffff" w:val="clear"/>
      <w:suppressAutoHyphens w:val="1"/>
      <w:autoSpaceDE w:val="1"/>
      <w:autoSpaceDN w:val="1"/>
      <w:adjustRightInd w:val="1"/>
      <w:spacing w:before="317" w:line="276" w:lineRule="auto"/>
      <w:jc w:val="both"/>
    </w:pPr>
    <w:rPr>
      <w:rFonts w:ascii="Arial Narrow" w:cs="Times New Roman" w:hAnsi="Arial Narrow"/>
      <w:b w:val="1"/>
      <w:color w:val="00000a"/>
      <w:kern w:val="1"/>
      <w:szCs w:val="24"/>
      <w:u w:val="single"/>
      <w:lang w:bidi="ar-SA"/>
    </w:rPr>
  </w:style>
  <w:style w:type="character" w:styleId="licitacion3Car" w:customStyle="1">
    <w:name w:val="licitacion3 Car"/>
    <w:basedOn w:val="Fuentedeprrafopredeter"/>
    <w:link w:val="licitacion3"/>
    <w:rsid w:val="0013500F"/>
    <w:rPr>
      <w:rFonts w:ascii="Arial Narrow" w:cs="Times New Roman" w:eastAsia="Times New Roman" w:hAnsi="Arial Narrow"/>
      <w:b w:val="1"/>
      <w:color w:val="00000a"/>
      <w:kern w:val="1"/>
      <w:sz w:val="24"/>
      <w:szCs w:val="24"/>
      <w:u w:val="single"/>
      <w:shd w:color="auto" w:fill="ffffff" w:val="clear"/>
      <w:lang w:eastAsia="es-ES"/>
    </w:rPr>
  </w:style>
  <w:style w:type="character" w:styleId="tl8wme" w:customStyle="1">
    <w:name w:val="tl8wme"/>
    <w:basedOn w:val="Fuentedeprrafopredeter"/>
    <w:rsid w:val="007B333A"/>
  </w:style>
  <w:style w:type="paragraph" w:styleId="Textonotaalfinal">
    <w:name w:val="endnote text"/>
    <w:basedOn w:val="Normal"/>
    <w:link w:val="TextonotaalfinalCar"/>
    <w:uiPriority w:val="99"/>
    <w:semiHidden w:val="1"/>
    <w:unhideWhenUsed w:val="1"/>
    <w:rsid w:val="00534D7D"/>
    <w:rPr>
      <w:szCs w:val="18"/>
    </w:rPr>
  </w:style>
  <w:style w:type="character" w:styleId="TextonotaalfinalCar" w:customStyle="1">
    <w:name w:val="Texto nota al final Car"/>
    <w:basedOn w:val="Fuentedeprrafopredeter"/>
    <w:link w:val="Textonotaalfinal"/>
    <w:uiPriority w:val="99"/>
    <w:semiHidden w:val="1"/>
    <w:rsid w:val="00534D7D"/>
    <w:rPr>
      <w:rFonts w:ascii="Arial" w:cs="Arial" w:eastAsia="Times New Roman" w:hAnsi="Arial"/>
      <w:sz w:val="20"/>
      <w:szCs w:val="18"/>
      <w:lang w:bidi="ks-Deva" w:eastAsia="es-ES"/>
    </w:rPr>
  </w:style>
  <w:style w:type="character" w:styleId="Refdenotaalfinal">
    <w:name w:val="endnote reference"/>
    <w:basedOn w:val="Fuentedeprrafopredeter"/>
    <w:uiPriority w:val="99"/>
    <w:semiHidden w:val="1"/>
    <w:unhideWhenUsed w:val="1"/>
    <w:rsid w:val="00534D7D"/>
    <w:rPr>
      <w:vertAlign w:val="superscript"/>
    </w:rPr>
  </w:style>
  <w:style w:type="paragraph" w:styleId="Prrafodelista1" w:customStyle="1">
    <w:name w:val="Párrafo de lista1"/>
    <w:basedOn w:val="Normal"/>
    <w:rsid w:val="00FA5690"/>
    <w:pPr>
      <w:suppressAutoHyphens w:val="1"/>
      <w:autoSpaceDE w:val="1"/>
      <w:autoSpaceDN w:val="1"/>
      <w:adjustRightInd w:val="1"/>
      <w:ind w:left="720"/>
      <w:contextualSpacing w:val="1"/>
    </w:pPr>
    <w:rPr>
      <w:rFonts w:cs="Times New Roman"/>
      <w:color w:val="00000a"/>
      <w:kern w:val="1"/>
      <w:szCs w:val="18"/>
      <w:lang w:bidi="ar-SA"/>
    </w:rPr>
  </w:style>
  <w:style w:type="paragraph" w:styleId="AqualogyVieta1" w:customStyle="1">
    <w:name w:val="Aqualogy Viñeta 1"/>
    <w:basedOn w:val="Normal"/>
    <w:link w:val="AqualogyVieta1Car"/>
    <w:autoRedefine w:val="1"/>
    <w:qFormat w:val="1"/>
    <w:rsid w:val="00FA5690"/>
    <w:pPr>
      <w:widowControl w:val="1"/>
      <w:numPr>
        <w:numId w:val="41"/>
      </w:numPr>
      <w:tabs>
        <w:tab w:val="left" w:pos="566"/>
      </w:tabs>
      <w:suppressAutoHyphens w:val="1"/>
      <w:autoSpaceDE w:val="1"/>
      <w:autoSpaceDN w:val="1"/>
      <w:adjustRightInd w:val="1"/>
      <w:spacing w:before="120" w:line="300" w:lineRule="auto"/>
      <w:ind w:left="568" w:hanging="284"/>
      <w:jc w:val="both"/>
    </w:pPr>
    <w:rPr>
      <w:rFonts w:ascii="Gill Sans" w:cs="Times New Roman" w:hAnsi="Gill Sans"/>
      <w:sz w:val="22"/>
      <w:szCs w:val="24"/>
      <w:lang w:bidi="ar-SA" w:val="es-ES_tradnl"/>
    </w:rPr>
  </w:style>
  <w:style w:type="character" w:styleId="AqualogyVieta1Car" w:customStyle="1">
    <w:name w:val="Aqualogy Viñeta 1 Car"/>
    <w:link w:val="AqualogyVieta1"/>
    <w:rsid w:val="00FA5690"/>
    <w:rPr>
      <w:rFonts w:ascii="Gill Sans" w:cs="Times New Roman" w:eastAsia="Times New Roman" w:hAnsi="Gill Sans"/>
      <w:szCs w:val="24"/>
      <w:lang w:eastAsia="es-ES" w:val="es-ES_tradnl"/>
    </w:rPr>
  </w:style>
  <w:style w:type="paragraph" w:styleId="AqualogyTexto" w:customStyle="1">
    <w:name w:val="Aqualogy Texto"/>
    <w:basedOn w:val="Normal"/>
    <w:qFormat w:val="1"/>
    <w:rsid w:val="00FA5690"/>
    <w:pPr>
      <w:widowControl w:val="1"/>
      <w:suppressAutoHyphens w:val="1"/>
      <w:autoSpaceDE w:val="1"/>
      <w:autoSpaceDN w:val="1"/>
      <w:adjustRightInd w:val="1"/>
      <w:spacing w:before="120" w:line="300" w:lineRule="auto"/>
      <w:jc w:val="both"/>
    </w:pPr>
    <w:rPr>
      <w:rFonts w:ascii="Gill Sans" w:cs="Times New Roman" w:hAnsi="Gill Sans"/>
      <w:sz w:val="22"/>
      <w:szCs w:val="24"/>
      <w:lang w:bidi="ar-SA"/>
    </w:rPr>
  </w:style>
  <w:style w:type="character" w:styleId="TextocomentarioCar1" w:customStyle="1">
    <w:name w:val="Texto comentario Car1"/>
    <w:uiPriority w:val="99"/>
    <w:rsid w:val="0088446F"/>
    <w:rPr>
      <w:rFonts w:ascii="Arial" w:eastAsia="Times New Roman" w:hAnsi="Arial"/>
      <w:color w:val="00000a"/>
      <w:kern w:val="1"/>
    </w:rPr>
  </w:style>
  <w:style w:type="paragraph" w:styleId="Clausulado" w:customStyle="1">
    <w:name w:val="Clausulado"/>
    <w:next w:val="Normal"/>
    <w:link w:val="ClausuladoCar"/>
    <w:qFormat w:val="1"/>
    <w:rsid w:val="0071734E"/>
    <w:pPr>
      <w:numPr>
        <w:ilvl w:val="1"/>
        <w:numId w:val="88"/>
      </w:numPr>
      <w:jc w:val="both"/>
    </w:pPr>
    <w:rPr>
      <w:rFonts w:ascii="Book Antiqua" w:cs="Times New Roman" w:eastAsia="Times New Roman" w:hAnsi="Book Antiqua"/>
      <w:sz w:val="24"/>
      <w:szCs w:val="24"/>
      <w:lang w:eastAsia="es-ES"/>
    </w:rPr>
  </w:style>
  <w:style w:type="character" w:styleId="ClausuladoCar" w:customStyle="1">
    <w:name w:val="Clausulado Car"/>
    <w:basedOn w:val="Fuentedeprrafopredeter"/>
    <w:link w:val="Clausulado"/>
    <w:rsid w:val="0071734E"/>
    <w:rPr>
      <w:rFonts w:ascii="Book Antiqua" w:cs="Times New Roman" w:eastAsia="Times New Roman" w:hAnsi="Book Antiqua"/>
      <w:sz w:val="24"/>
      <w:szCs w:val="24"/>
      <w:lang w:eastAsia="es-ES"/>
    </w:rPr>
  </w:style>
  <w:style w:type="character" w:styleId="Mencinsinresolver1" w:customStyle="1">
    <w:name w:val="Mención sin resolver1"/>
    <w:basedOn w:val="Fuentedeprrafopredeter"/>
    <w:uiPriority w:val="99"/>
    <w:semiHidden w:val="1"/>
    <w:unhideWhenUsed w:val="1"/>
    <w:rsid w:val="006840FB"/>
    <w:rPr>
      <w:color w:val="808080"/>
      <w:shd w:color="auto" w:fill="e6e6e6" w:val="clear"/>
    </w:rPr>
  </w:style>
  <w:style w:type="character" w:styleId="Mencinsinresolver">
    <w:name w:val="Unresolved Mention"/>
    <w:basedOn w:val="Fuentedeprrafopredeter"/>
    <w:uiPriority w:val="99"/>
    <w:semiHidden w:val="1"/>
    <w:unhideWhenUsed w:val="1"/>
    <w:rsid w:val="00D90C8D"/>
    <w:rPr>
      <w:color w:val="605e5c"/>
      <w:shd w:color="auto" w:fill="e1dfdd" w:val="clea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Pr>
  </w:style>
  <w:style w:type="table" w:styleId="Table22">
    <w:basedOn w:val="TableNormal"/>
    <w:tblPr>
      <w:tblStyleRowBandSize w:val="1"/>
      <w:tblStyleColBandSize w:val="1"/>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widowControl w:val="1"/>
      <w:spacing w:after="120" w:before="120" w:line="312" w:lineRule="auto"/>
      <w:jc w:val="both"/>
    </w:pPr>
    <w:rPr>
      <w:b w:val="1"/>
      <w:bCs w:val="1"/>
      <w:i w:val="1"/>
      <w:iCs w:val="1"/>
      <w:color w:val="000000"/>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hyperlink" Target="https://eur01.safelinks.protection.outlook.com/?url=https%3A%2F%2Fvalide.redsara.es%2Fvalide%2FvalidarCertificado%2Fejecutar.html&amp;data=04%7C01%7Cctrugeda%40suez.com%7Ccb3bbd37690b47b11ede08d9a839c43b%7Cf4a12867922d4b9dbb859ee7898512a0%7C0%7C0%7C637725788342660339%7CUnknown%7CTWFpbGZsb3d8eyJWIjoiMC4wLjAwMDAiLCJQIjoiV2luMzIiLCJBTiI6Ik1haWwiLCJXVCI6Mn0%3D%7C3000&amp;sdata=eJdAEtCu8T%2FbZSpbHT3TVga7FlH92GLKLRjKA31KP8Q%3D&amp;reserved=0" TargetMode="External"/><Relationship Id="rId22" Type="http://schemas.openxmlformats.org/officeDocument/2006/relationships/footer" Target="footer2.xml"/><Relationship Id="rId10" Type="http://schemas.openxmlformats.org/officeDocument/2006/relationships/hyperlink" Target="https://eur01.safelinks.protection.outlook.com/?url=https%3A%2F%2Fsedeaplicaciones.minetur.gob.es%2FPrestadores%2F&amp;data=04%7C01%7Cctrugeda%40suez.com%7Ccb3bbd37690b47b11ede08d9a839c43b%7Cf4a12867922d4b9dbb859ee7898512a0%7C0%7C0%7C637725788342650346%7CUnknown%7CTWFpbGZsb3d8eyJWIjoiMC4wLjAwMDAiLCJQIjoiV2luMzIiLCJBTiI6Ik1haWwiLCJXVCI6Mn0%3D%7C3000&amp;sdata=seXef68LeoeXAY3CgWEPdbEn18kME1JlZuPzUcQCPYc%3D&amp;reserved=0" TargetMode="External"/><Relationship Id="rId21" Type="http://schemas.openxmlformats.org/officeDocument/2006/relationships/footer" Target="footer1.xml"/><Relationship Id="rId13" Type="http://schemas.openxmlformats.org/officeDocument/2006/relationships/hyperlink" Target="https://eur01.safelinks.protection.outlook.com/?url=http%3A%2F%2Ffirmaelectronica.gob.es%2FHome%2FDescargas.html&amp;data=04%7C01%7Cctrugeda%40suez.com%7Ccb3bbd37690b47b11ede08d9a839c43b%7Cf4a12867922d4b9dbb859ee7898512a0%7C0%7C0%7C637725788342670330%7CUnknown%7CTWFpbGZsb3d8eyJWIjoiMC4wLjAwMDAiLCJQIjoiV2luMzIiLCJBTiI6Ik1haWwiLCJXVCI6Mn0%3D%7C3000&amp;sdata=HmhEhscgEr83%2BFGjepQuhfZ2%2F%2FZbOKlvc3WoSOhH46E%3D&amp;reserved=0" TargetMode="External"/><Relationship Id="rId12" Type="http://schemas.openxmlformats.org/officeDocument/2006/relationships/hyperlink" Target="https://eur01.safelinks.protection.outlook.com/?url=https%3A%2F%2Fvalide.redsara.es%2F&amp;data=04%7C01%7Cctrugeda%40suez.com%7Ccb3bbd37690b47b11ede08d9a839c43b%7Cf4a12867922d4b9dbb859ee7898512a0%7C0%7C0%7C637725788342660339%7CUnknown%7CTWFpbGZsb3d8eyJWIjoiMC4wLjAwMDAiLCJQIjoiV2luMzIiLCJBTiI6Ik1haWwiLCJXVCI6Mn0%3D%7C3000&amp;sdata=CKKbnSIbG9Wq55LT%2BPUOiXQ1KGc5IwNjGE2%2Fu9HFPQA%3D&amp;reserve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ur01.safelinks.protection.outlook.com/?url=http%3A%2F%2Fsoporte.plyca.es%2Fchecklist%2F&amp;data=04%7C01%7Cctrugeda%40suez.com%7Ccb3bbd37690b47b11ede08d9a839c43b%7Cf4a12867922d4b9dbb859ee7898512a0%7C0%7C0%7C637725788342640348%7CUnknown%7CTWFpbGZsb3d8eyJWIjoiMC4wLjAwMDAiLCJQIjoiV2luMzIiLCJBTiI6Ik1haWwiLCJXVCI6Mn0%3D%7C3000&amp;sdata=D5fVnvrTF0rXSgTjOw3RTPbaGwkrRiCBHELnfxc1aXk%3D&amp;reserved=0" TargetMode="External"/><Relationship Id="rId15" Type="http://schemas.openxmlformats.org/officeDocument/2006/relationships/image" Target="media/image3.png"/><Relationship Id="rId14" Type="http://schemas.openxmlformats.org/officeDocument/2006/relationships/image" Target="media/image2.png"/><Relationship Id="rId17" Type="http://schemas.openxmlformats.org/officeDocument/2006/relationships/image" Target="media/image4.png"/><Relationship Id="rId16" Type="http://schemas.openxmlformats.org/officeDocument/2006/relationships/image" Target="media/image6.png"/><Relationship Id="rId5" Type="http://schemas.openxmlformats.org/officeDocument/2006/relationships/numbering" Target="numbering.xml"/><Relationship Id="rId19" Type="http://schemas.openxmlformats.org/officeDocument/2006/relationships/header" Target="header1.xml"/><Relationship Id="rId6" Type="http://schemas.openxmlformats.org/officeDocument/2006/relationships/styles" Target="styles.xml"/><Relationship Id="rId18" Type="http://schemas.openxmlformats.org/officeDocument/2006/relationships/image" Target="media/image9.png"/><Relationship Id="rId7" Type="http://schemas.openxmlformats.org/officeDocument/2006/relationships/customXml" Target="../customXML/item1.xml"/><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5zuGx9OEbRmRRs6j90A1ihoTsw==">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2020-11-12T14:18:00Z</dcterms:created>
  <dc:creator>Encarna Casas López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