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widowControl/>
        <w:spacing w:lineRule="auto" w:line="259" w:before="0" w:after="160"/>
        <w:jc w:val="center"/>
        <w:rPr/>
      </w:pP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  <w:t>ANEXO NÚM. 6:</w:t>
        <w:br/>
        <w:t>DECLARACIÓN RESPONSABLE</w:t>
      </w:r>
      <w:r>
        <w:rPr>
          <w:rFonts w:eastAsia="Arial Narrow" w:cs="Arial Narrow" w:ascii="Arial Narrow" w:hAnsi="Arial Narrow"/>
          <w:b/>
          <w:smallCaps/>
          <w:sz w:val="22"/>
          <w:szCs w:val="22"/>
          <w:u w:val="single"/>
        </w:rPr>
        <w:t xml:space="preserve"> SOBRE CRITERIOS DE SOLVENCIA 2</w:t>
      </w:r>
    </w:p>
    <w:p>
      <w:pPr>
        <w:pStyle w:val="Normal1"/>
        <w:spacing w:lineRule="auto" w:line="276"/>
        <w:ind w:firstLine="3" w:left="0" w:right="0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jc w:val="both"/>
        <w:rPr/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El abajo firmante, con DNI [●], actuando en nombre propio / en representación de la sociedad [●], con N.I.F. [●], actuando en su condición de [●], acepta incondicionalmente los pliegos de condiciones generales y de prescripciones técnicas que rigen el procedimiento de adjudicación para la contratación de los Seguros </w:t>
      </w:r>
      <w:r>
        <w:rPr>
          <w:rFonts w:eastAsia="Arial Narrow" w:cs="Arial Narrow" w:ascii="Arial Narrow" w:hAnsi="Arial Narrow"/>
          <w:sz w:val="22"/>
          <w:szCs w:val="22"/>
        </w:rPr>
        <w:t>Todo Riesgo Daños Materiales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para las Empresas del Grupo Veolia Agbar</w:t>
      </w:r>
      <w:r>
        <w:rPr>
          <w:rFonts w:eastAsia="Arial Narrow" w:cs="Arial Narrow" w:ascii="Arial Narrow" w:hAnsi="Arial Narrow"/>
          <w:sz w:val="22"/>
          <w:szCs w:val="22"/>
        </w:rPr>
        <w:t xml:space="preserve">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(referencia: </w:t>
      </w:r>
      <w:r>
        <w:rPr>
          <w:rFonts w:eastAsia="Arial Narrow" w:cs="Arial Narrow" w:ascii="Arial Narrow" w:hAnsi="Arial Narrow"/>
          <w:sz w:val="21"/>
          <w:szCs w:val="21"/>
        </w:rPr>
        <w:t>2025_C15_0004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), y se compromete a ejecutar el contrato con estricta sujeción a los requisitos y condiciones contenidos en los mismos, declara responsablemente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 xml:space="preserve">Declara que cumple con los requisitos de solvencia económico-financiera y técnica o profesional exigidos:  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pacing w:lineRule="auto" w:line="240" w:before="0" w:after="0"/>
        <w:ind w:hanging="360" w:left="1068" w:right="0"/>
        <w:jc w:val="left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Dispone de un volumen anual de negocios en el ámbito de las actividades correspondiente al objeto del Acuerdo Marco de al menos una vez y media el valor anual medio del mismo, referido al año de mayor ejecución dentro de los tres últimos ejercicios disponibles:</w:t>
      </w:r>
    </w:p>
    <w:p>
      <w:pPr>
        <w:pStyle w:val="Normal1"/>
        <w:keepNext w:val="false"/>
        <w:keepLines w:val="false"/>
        <w:pageBreakBefore w:val="false"/>
        <w:widowControl w:val="false"/>
        <w:spacing w:lineRule="auto" w:line="276" w:before="0" w:after="0"/>
        <w:ind w:hanging="0" w:left="1182" w:right="67"/>
        <w:jc w:val="both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1"/>
        <w:spacing w:lineRule="auto" w:line="276" w:before="9" w:after="0"/>
        <w:ind w:hanging="0" w:left="1182" w:right="0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Ejercicio: ___________</w:t>
      </w:r>
    </w:p>
    <w:p>
      <w:pPr>
        <w:pStyle w:val="Normal1"/>
        <w:spacing w:lineRule="auto" w:line="276" w:before="9" w:after="0"/>
        <w:ind w:hanging="0" w:left="1182" w:right="0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Volumen de negocios: _____________</w:t>
      </w:r>
    </w:p>
    <w:p>
      <w:pPr>
        <w:pStyle w:val="Normal1"/>
        <w:spacing w:lineRule="auto" w:line="276" w:before="9" w:after="0"/>
        <w:ind w:hanging="0" w:left="1182" w:right="0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pacing w:lineRule="auto" w:line="240" w:before="0" w:after="0"/>
        <w:ind w:hanging="360" w:left="1068" w:right="0"/>
        <w:jc w:val="both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Relación de los principales servicios o trabajos realizados de igual o similar naturaleza que los que constituyen el objeto del contrato en los últimos tres años; indicando el volumen por importe igual o superior a una vez y media el valor anual del Acuerdo Marco, fecha y el destinatario, público o privado, de los mismos.</w:t>
      </w:r>
    </w:p>
    <w:p>
      <w:pPr>
        <w:pStyle w:val="Normal1"/>
        <w:spacing w:lineRule="auto" w:line="276" w:before="13" w:after="0"/>
        <w:ind w:hanging="0" w:left="0" w:right="67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76" w:before="9" w:after="0"/>
        <w:ind w:hanging="0" w:left="1182" w:right="0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Importe: __________</w:t>
      </w:r>
    </w:p>
    <w:p>
      <w:pPr>
        <w:pStyle w:val="Normal1"/>
        <w:spacing w:lineRule="auto" w:line="276" w:before="9" w:after="0"/>
        <w:ind w:hanging="0" w:left="1182" w:right="0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Fecha: __________</w:t>
      </w:r>
    </w:p>
    <w:p>
      <w:pPr>
        <w:pStyle w:val="Normal1"/>
        <w:spacing w:lineRule="auto" w:line="276" w:before="9" w:after="0"/>
        <w:ind w:hanging="0" w:left="1182" w:right="0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Destinatario: _________</w:t>
      </w:r>
    </w:p>
    <w:p>
      <w:pPr>
        <w:pStyle w:val="Normal1"/>
        <w:widowControl/>
        <w:spacing w:lineRule="auto" w:line="276"/>
        <w:ind w:hanging="0" w:left="1440" w:right="0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pacing w:lineRule="auto" w:line="276" w:before="13" w:after="0"/>
        <w:ind w:hanging="360" w:left="1068" w:right="67"/>
        <w:jc w:val="both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Dispone, o se compromete a suscribir en caso de resultar adjudicatario, de un seguro de Responsabilidad Civil superior o igual a TRES MILLONES (3.000.000) de EUROS.</w:t>
      </w:r>
    </w:p>
    <w:p>
      <w:pPr>
        <w:pStyle w:val="Normal1"/>
        <w:keepNext w:val="false"/>
        <w:keepLines w:val="false"/>
        <w:pageBreakBefore w:val="false"/>
        <w:widowControl w:val="false"/>
        <w:spacing w:lineRule="auto" w:line="276" w:before="0" w:after="0"/>
        <w:ind w:hanging="0" w:left="1068" w:right="67"/>
        <w:jc w:val="left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pacing w:lineRule="auto" w:line="276" w:before="0" w:after="0"/>
        <w:ind w:hanging="360" w:left="1068" w:right="67"/>
        <w:jc w:val="both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Dispone de un margen de solvencia real superior al margen de solvencia mínimo exigido por la Dirección General de Seguros y Fondos de Pensiones.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Y a los efectos oportunos, firma la presente, en [●], a [●] de [●] de 202[●].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Firma: [●]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Book Antiqua">
    <w:charset w:val="00"/>
    <w:family w:val="swiss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Roboto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125" cy="409575"/>
          <wp:effectExtent l="0" t="0" r="0" b="0"/>
          <wp:docPr id="1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spacing w:lineRule="auto" w:line="276"/>
      <w:ind w:hanging="142" w:left="142" w:right="7511"/>
      <w:jc w:val="right"/>
      <w:rPr/>
    </w:pPr>
    <w:r>
      <w:rPr/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left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0"/>
      <w:ind w:hanging="0" w:left="0" w:right="0"/>
      <w:jc w:val="left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singl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1F4D78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76" w:before="360" w:after="600"/>
      <w:ind w:hanging="0" w:left="0" w:right="0"/>
      <w:jc w:val="center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312" w:before="120" w:after="120"/>
      <w:ind w:hanging="0" w:left="0" w:right="0"/>
      <w:jc w:val="both"/>
    </w:pPr>
    <w:rPr>
      <w:rFonts w:ascii="Book Antiqua" w:hAnsi="Book Antiqua" w:eastAsia="Book Antiqua" w:cs="Book Antiqua"/>
      <w:b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2</Pages>
  <Words>297</Words>
  <Characters>1567</Characters>
  <CharactersWithSpaces>1926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2025-10-01T13:18:49Z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>Temas relacionados</vt:lpwstr>
  </property>
</Properties>
</file>